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D06170" w:rsidP="00C97BF2">
      <w:r>
        <w:t>22.2.2013</w:t>
      </w:r>
    </w:p>
    <w:p w:rsidR="00D06170" w:rsidRDefault="00C97BF2" w:rsidP="00C97BF2">
      <w:r>
        <w:t>Λιούρδη</w:t>
      </w:r>
    </w:p>
    <w:p w:rsidR="00C97BF2" w:rsidRDefault="00C97BF2" w:rsidP="00C97BF2"/>
    <w:p w:rsidR="00D06170" w:rsidRDefault="00D06170" w:rsidP="00C97BF2">
      <w:r>
        <w:t>Ι. Καθ’ ύλην αρμοδιότητα</w:t>
      </w:r>
    </w:p>
    <w:p w:rsidR="00D06170" w:rsidRDefault="00D06170" w:rsidP="00C97BF2">
      <w:r>
        <w:t>(ι) Κακουργήματα</w:t>
      </w:r>
    </w:p>
    <w:tbl>
      <w:tblPr>
        <w:tblStyle w:val="a3"/>
        <w:tblW w:w="0" w:type="auto"/>
        <w:tblLook w:val="04A0"/>
      </w:tblPr>
      <w:tblGrid>
        <w:gridCol w:w="6345"/>
        <w:gridCol w:w="3652"/>
      </w:tblGrid>
      <w:tr w:rsidR="00D06170" w:rsidTr="00D06170">
        <w:tc>
          <w:tcPr>
            <w:tcW w:w="6345" w:type="dxa"/>
          </w:tcPr>
          <w:p w:rsidR="00D06170" w:rsidRDefault="00D06170" w:rsidP="00C97BF2">
            <w:pPr>
              <w:spacing w:after="120"/>
              <w:contextualSpacing/>
            </w:pPr>
            <w:r>
              <w:t>1</w:t>
            </w:r>
            <w:r w:rsidRPr="00D06170">
              <w:rPr>
                <w:vertAlign w:val="superscript"/>
              </w:rPr>
              <w:t>ος</w:t>
            </w:r>
            <w:r>
              <w:t xml:space="preserve"> βαθμός</w:t>
            </w:r>
            <w:r>
              <w:tab/>
            </w:r>
          </w:p>
        </w:tc>
        <w:tc>
          <w:tcPr>
            <w:tcW w:w="3652" w:type="dxa"/>
          </w:tcPr>
          <w:p w:rsidR="00D06170" w:rsidRDefault="00D06170" w:rsidP="00C97BF2">
            <w:pPr>
              <w:spacing w:after="120"/>
              <w:contextualSpacing/>
            </w:pPr>
            <w:r>
              <w:t>2</w:t>
            </w:r>
            <w:r w:rsidRPr="00D06170">
              <w:rPr>
                <w:vertAlign w:val="superscript"/>
              </w:rPr>
              <w:t>ο</w:t>
            </w:r>
            <w:r>
              <w:rPr>
                <w:vertAlign w:val="superscript"/>
              </w:rPr>
              <w:t>ς</w:t>
            </w:r>
            <w:r>
              <w:t xml:space="preserve"> βαθμός</w:t>
            </w:r>
          </w:p>
        </w:tc>
      </w:tr>
      <w:tr w:rsidR="00D06170" w:rsidTr="00D06170">
        <w:tc>
          <w:tcPr>
            <w:tcW w:w="6345" w:type="dxa"/>
          </w:tcPr>
          <w:p w:rsidR="00D06170" w:rsidRDefault="00D06170" w:rsidP="00C97BF2">
            <w:pPr>
              <w:spacing w:after="120"/>
              <w:contextualSpacing/>
            </w:pPr>
            <w:r>
              <w:t>Α. Μικτά ορκωτά</w:t>
            </w:r>
          </w:p>
          <w:p w:rsidR="00D06170" w:rsidRDefault="00D06170" w:rsidP="00C97BF2">
            <w:pPr>
              <w:spacing w:after="120"/>
              <w:contextualSpacing/>
            </w:pPr>
          </w:p>
        </w:tc>
        <w:tc>
          <w:tcPr>
            <w:tcW w:w="3652" w:type="dxa"/>
          </w:tcPr>
          <w:p w:rsidR="00D06170" w:rsidRDefault="00D06170" w:rsidP="00C97BF2">
            <w:pPr>
              <w:spacing w:after="120"/>
              <w:contextualSpacing/>
            </w:pPr>
            <w:r>
              <w:t>Α. Μικτό ορκωτό εφετείο</w:t>
            </w:r>
          </w:p>
        </w:tc>
      </w:tr>
      <w:tr w:rsidR="00D06170" w:rsidTr="00D06170">
        <w:tc>
          <w:tcPr>
            <w:tcW w:w="6345" w:type="dxa"/>
          </w:tcPr>
          <w:p w:rsidR="00D06170" w:rsidRDefault="00D06170" w:rsidP="00C97BF2">
            <w:pPr>
              <w:spacing w:after="120"/>
              <w:contextualSpacing/>
            </w:pPr>
            <w:r>
              <w:t>Β. 3μελή εφετεία κακουργημάτων</w:t>
            </w:r>
          </w:p>
          <w:p w:rsidR="00D06170" w:rsidRDefault="00D06170" w:rsidP="00C97BF2">
            <w:pPr>
              <w:spacing w:after="120"/>
              <w:contextualSpacing/>
            </w:pPr>
          </w:p>
        </w:tc>
        <w:tc>
          <w:tcPr>
            <w:tcW w:w="3652" w:type="dxa"/>
          </w:tcPr>
          <w:p w:rsidR="00D06170" w:rsidRDefault="00D06170" w:rsidP="00C97BF2">
            <w:pPr>
              <w:spacing w:after="120"/>
              <w:contextualSpacing/>
            </w:pPr>
            <w:r>
              <w:t>Β. 5μελές εφετείο</w:t>
            </w:r>
          </w:p>
        </w:tc>
      </w:tr>
      <w:tr w:rsidR="00D06170" w:rsidTr="00C97BF2">
        <w:trPr>
          <w:trHeight w:val="365"/>
        </w:trPr>
        <w:tc>
          <w:tcPr>
            <w:tcW w:w="6345" w:type="dxa"/>
          </w:tcPr>
          <w:p w:rsidR="00D06170" w:rsidRDefault="00D06170" w:rsidP="00C97BF2">
            <w:pPr>
              <w:spacing w:after="120"/>
              <w:contextualSpacing/>
            </w:pPr>
            <w:r>
              <w:t>Γ. Μονομελές εφετείο κακουργημάτων (ποινή κάθειρξης ως 10 έτη)</w:t>
            </w:r>
          </w:p>
          <w:p w:rsidR="00D06170" w:rsidRDefault="00D06170" w:rsidP="00C97BF2">
            <w:pPr>
              <w:spacing w:after="120"/>
              <w:contextualSpacing/>
            </w:pPr>
          </w:p>
        </w:tc>
        <w:tc>
          <w:tcPr>
            <w:tcW w:w="3652" w:type="dxa"/>
          </w:tcPr>
          <w:p w:rsidR="00D06170" w:rsidRDefault="00D06170" w:rsidP="00C97BF2">
            <w:pPr>
              <w:spacing w:after="120"/>
              <w:contextualSpacing/>
            </w:pPr>
            <w:r>
              <w:t>Γ. 3μελές εφετείο</w:t>
            </w:r>
          </w:p>
        </w:tc>
      </w:tr>
    </w:tbl>
    <w:p w:rsidR="00D06170" w:rsidRDefault="00D06170" w:rsidP="00C97BF2"/>
    <w:p w:rsidR="00D06170" w:rsidRDefault="00D06170" w:rsidP="00C97BF2">
      <w:r>
        <w:t>(ιι) Πλημμελήματα</w:t>
      </w:r>
    </w:p>
    <w:p w:rsidR="00D06170" w:rsidRDefault="00D06170" w:rsidP="00C97BF2">
      <w:r>
        <w:t>Α. 3μελές πλημμελειοδικείο</w:t>
      </w:r>
    </w:p>
    <w:p w:rsidR="00D06170" w:rsidRDefault="00D06170" w:rsidP="00C97BF2">
      <w:r>
        <w:t>Β. Μονομελές πλημμελειοδικείο</w:t>
      </w:r>
    </w:p>
    <w:p w:rsidR="00D06170" w:rsidRDefault="00D06170" w:rsidP="00C97BF2"/>
    <w:p w:rsidR="00D06170" w:rsidRDefault="00D06170" w:rsidP="00C97BF2">
      <w:r>
        <w:t>(ιιι) Άτομα ειδικής δωσιδικίας (πχ δικηγόροι):</w:t>
      </w:r>
      <w:r w:rsidR="001374D6">
        <w:t xml:space="preserve"> λόγω ιδιό</w:t>
      </w:r>
      <w:r>
        <w:t>τητας υπάγονται σε διαφορετική αρμοδιότητα</w:t>
      </w:r>
    </w:p>
    <w:p w:rsidR="00D06170" w:rsidRDefault="00D06170" w:rsidP="00C97BF2">
      <w:r>
        <w:t>Α. Πταίσμα: 3μελές πλημμελειοδικείο</w:t>
      </w:r>
    </w:p>
    <w:p w:rsidR="00D06170" w:rsidRDefault="00D06170" w:rsidP="00C97BF2">
      <w:r>
        <w:t>Β. Πλημμέλημμα: 3μελές εφετείο πλημμελημμάτων (2</w:t>
      </w:r>
      <w:r w:rsidRPr="00D06170">
        <w:rPr>
          <w:vertAlign w:val="superscript"/>
        </w:rPr>
        <w:t>ο</w:t>
      </w:r>
      <w:r>
        <w:rPr>
          <w:vertAlign w:val="superscript"/>
        </w:rPr>
        <w:t>ς</w:t>
      </w:r>
      <w:r>
        <w:t xml:space="preserve"> βαθμός: 5μελές εφετείο πλημμελημμάτων)</w:t>
      </w:r>
    </w:p>
    <w:p w:rsidR="00D06170" w:rsidRDefault="00D06170" w:rsidP="00C97BF2">
      <w:r>
        <w:t xml:space="preserve">Γ. Κακούργημα: καμία διαφορά </w:t>
      </w:r>
    </w:p>
    <w:p w:rsidR="00D06170" w:rsidRDefault="00D06170" w:rsidP="00C97BF2"/>
    <w:p w:rsidR="00D06170" w:rsidRDefault="00D06170" w:rsidP="00C97BF2">
      <w:r>
        <w:t>ΙΙ. Κατά τόπον αρμοδιότητα</w:t>
      </w:r>
    </w:p>
    <w:p w:rsidR="00D06170" w:rsidRDefault="00D06170" w:rsidP="00C97BF2">
      <w:r>
        <w:t>Ορίζεται από:</w:t>
      </w:r>
    </w:p>
    <w:p w:rsidR="00D06170" w:rsidRDefault="00D06170" w:rsidP="00C97BF2">
      <w:r>
        <w:t xml:space="preserve">Α. Τόπο τέλεσης </w:t>
      </w:r>
    </w:p>
    <w:p w:rsidR="00D06170" w:rsidRDefault="00D06170" w:rsidP="00C97BF2">
      <w:r>
        <w:t>Β. Αν δεν υπάρχει, κατοικία κατηγορουμένου (συλλογή αποδεικτικών στοιχείων, 79 ΠΚ)</w:t>
      </w:r>
    </w:p>
    <w:p w:rsidR="00D06170" w:rsidRDefault="00D06170" w:rsidP="00C97BF2">
      <w:r>
        <w:t>Γ. Τόπο διαμονής κατηγορουμένου</w:t>
      </w:r>
    </w:p>
    <w:p w:rsidR="00D06170" w:rsidRDefault="00D06170" w:rsidP="00C97BF2">
      <w:r>
        <w:t>- Αποκλειστική κατά τόπο αρμοδιότητα: νόθευση εκλογών, φοροδιαφυγή</w:t>
      </w:r>
    </w:p>
    <w:p w:rsidR="00D06170" w:rsidRDefault="00D06170" w:rsidP="00C97BF2"/>
    <w:p w:rsidR="00D06170" w:rsidRDefault="00D06170" w:rsidP="00C97BF2">
      <w:r>
        <w:t>255 ΚΠΔ: αν δεν υπάρχει εκπρόσωπος δικαστικής εξουσίας και δεν ανοίγει η πόρτα δεν μπορεί ο πρόεδρος της κοινότητας να μπει στο σπίτι (9 Σ). Αν ο κάτοικος συναινεί γραπτώς, δεν υπάρχει θέμα (ειδικό π</w:t>
      </w:r>
      <w:r w:rsidR="001374D6">
        <w:t>δ</w:t>
      </w:r>
      <w:r>
        <w:t>)</w:t>
      </w:r>
    </w:p>
    <w:p w:rsidR="00D06170" w:rsidRDefault="00D06170" w:rsidP="00C97BF2">
      <w:r>
        <w:t>Κλοπή σε μουσείο: διακεκριμένη, καλείται προς αιτιολογία από τα αστυνομικά όργανα ο κατηγορούμενος χωρίς παρουσία εισαγγελέα = αστυνομική προανάκριση</w:t>
      </w:r>
    </w:p>
    <w:p w:rsidR="00D06170" w:rsidRDefault="00D06170" w:rsidP="00C97BF2"/>
    <w:p w:rsidR="00D06170" w:rsidRDefault="001374D6" w:rsidP="00C97BF2">
      <w:r>
        <w:t>ΙΙΙ. Αστυνομική προανάκριση</w:t>
      </w:r>
    </w:p>
    <w:p w:rsidR="001374D6" w:rsidRDefault="001374D6" w:rsidP="00C97BF2">
      <w:r>
        <w:t>Διενεργείται χωρίς άσκηση ποινικής δίωξης</w:t>
      </w:r>
      <w:r w:rsidR="00C97BF2">
        <w:t xml:space="preserve"> αλλά υ</w:t>
      </w:r>
      <w:r>
        <w:t>πάρχει άδεια Εισαγγελέα 243 παρ. 3 ΚΠΔ</w:t>
      </w:r>
    </w:p>
    <w:p w:rsidR="001374D6" w:rsidRDefault="001374D6" w:rsidP="00C97BF2">
      <w:r>
        <w:t>Ο συλληφθείς αποκτά άμεσα ιδιότητα κατηγορουμένου</w:t>
      </w:r>
    </w:p>
    <w:p w:rsidR="001374D6" w:rsidRDefault="001374D6" w:rsidP="00C97BF2"/>
    <w:p w:rsidR="001374D6" w:rsidRDefault="001374D6" w:rsidP="00C97BF2">
      <w:r>
        <w:t>Στην αυτόφωρη διαδικασία ο αστυνομικός πρέπει να ερευνήσει μεταξύ του μεσολαμβάνοντος χρόνου καταγγελίας και περιστατικού αν υπάρχει χρονικός σύνδεσμος εύλογου χρόνου. Αν όχι, ο αστυνομικός υπάλληλος πρέπει να ερευνήσει στα όρια της βεβαιότητας (ειδικά στο μη γνήσιο αυτόφωρο) ότι δεν υπάρχει διακοπή του χρονικού συνδέσμου</w:t>
      </w:r>
    </w:p>
    <w:p w:rsidR="004F4819" w:rsidRDefault="0008743E">
      <w:r>
        <w:lastRenderedPageBreak/>
        <w:t>29.3.2013</w:t>
      </w:r>
    </w:p>
    <w:p w:rsidR="0008743E" w:rsidRDefault="0008743E">
      <w:r>
        <w:t>Γιαννίδης</w:t>
      </w:r>
    </w:p>
    <w:p w:rsidR="0008743E" w:rsidRDefault="0008743E"/>
    <w:p w:rsidR="0008743E" w:rsidRDefault="0008743E">
      <w:r>
        <w:t>Ένδικα μέσα: δικονομικές πράξεις με τις οποίες διατυπώνεται παράπονο ή μομφή</w:t>
      </w:r>
    </w:p>
    <w:p w:rsidR="0008743E" w:rsidRDefault="0008743E">
      <w:r>
        <w:t>Ο εισαγγελέας δεν είναι διάδικος και έτσι δεν μπορεί να εκφράση παράπονο. Εκφράζει μομφή κατά βουλεύματος ή απόφασης, αμφισβητώντας την ορθότητά τους. Επιδιώκεται δια της ασκήσεως ο έλεγχος από ανώτερο όργανο για την ορθότητα της κρίσης.</w:t>
      </w:r>
    </w:p>
    <w:p w:rsidR="0008743E" w:rsidRDefault="0008743E"/>
    <w:p w:rsidR="0008743E" w:rsidRDefault="0008743E">
      <w:r>
        <w:t>Παραγραφή: πλημμελήματα (5 +3) – κακουργήματα (15 + 5)</w:t>
      </w:r>
    </w:p>
    <w:p w:rsidR="0008743E" w:rsidRDefault="0008743E"/>
    <w:p w:rsidR="0008743E" w:rsidRDefault="0008743E">
      <w:r>
        <w:t>Έφεση και αναίρεση ανταποκρίνονται σε όλα τα στοιχεία ορισμού ενδίκου μέσου:</w:t>
      </w:r>
    </w:p>
    <w:p w:rsidR="0008743E" w:rsidRDefault="0008743E">
      <w:r>
        <w:t>Α) γνήσια ένδικα μέσα: έφεση και αναίρεση και προσφυγή για βούλευμα</w:t>
      </w:r>
    </w:p>
    <w:p w:rsidR="0008743E" w:rsidRDefault="0008743E">
      <w:r>
        <w:t>Β) οιονεί ένδικα μέσα: δε στρέφονται κατά κρίσεως δικαστικού οργάνου αλλά κατά εισαγγελικής κρίσης</w:t>
      </w:r>
    </w:p>
    <w:p w:rsidR="0008743E" w:rsidRDefault="0008743E"/>
    <w:p w:rsidR="0008743E" w:rsidRDefault="0008743E">
      <w:r>
        <w:t>Τακτικά ένδικα μέσα: έφεση και αναίρεση</w:t>
      </w:r>
    </w:p>
    <w:p w:rsidR="0008743E" w:rsidRDefault="0008743E">
      <w:r>
        <w:t>Έκτακτα ένδικα μέσα: κατά αποφάσεων, αναψηλάφηση</w:t>
      </w:r>
    </w:p>
    <w:p w:rsidR="0008743E" w:rsidRDefault="0008743E"/>
    <w:p w:rsidR="0008743E" w:rsidRDefault="0008743E">
      <w:r>
        <w:t>Παραβίαση κανόνα δικαίου:</w:t>
      </w:r>
    </w:p>
    <w:p w:rsidR="0008743E" w:rsidRDefault="0008743E">
      <w:r>
        <w:t>Α) ευθεία</w:t>
      </w:r>
    </w:p>
    <w:p w:rsidR="0008743E" w:rsidRDefault="0008743E">
      <w:r>
        <w:t>Β) εκ πλαγίου (έλλειψη νομίμου βάσεως): το ελέγχον δικαστήριο δεν μπορεί να κρίνει – αδυναμία ελέγχου υπαγωγής, βάσει τον περιγραφομένων εν τη κρινόμενη δικαιοδοτική κρίση πραγματικών περιστατικών, αν αυτά καλώς εντάχθηκαν στον κανόνα δικαίου</w:t>
      </w:r>
    </w:p>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p w:rsidR="00365208" w:rsidRDefault="00365208">
      <w:r>
        <w:lastRenderedPageBreak/>
        <w:t>5.4.2013</w:t>
      </w:r>
    </w:p>
    <w:p w:rsidR="00365208" w:rsidRDefault="00365208"/>
    <w:p w:rsidR="00365208" w:rsidRDefault="00365208">
      <w:r>
        <w:t>Γενικές προϋποθέσεις για άσκηση ενδίκου μέσου:</w:t>
      </w:r>
    </w:p>
    <w:p w:rsidR="00365208" w:rsidRDefault="00365208">
      <w:r>
        <w:t>1. Παραδεκτό: τυπική μορφή</w:t>
      </w:r>
    </w:p>
    <w:p w:rsidR="00365208" w:rsidRDefault="00365208">
      <w:r>
        <w:t>Α) επιτρέπεται;</w:t>
      </w:r>
    </w:p>
    <w:p w:rsidR="00365208" w:rsidRDefault="00365208">
      <w:r>
        <w:t>Β) νομιμοποίηση (εισαγγελέας, κατηγορούμενος, πολιτικώς ενάγων 463 ΚΠΔ + έννομο συμφέρον)</w:t>
      </w:r>
    </w:p>
    <w:p w:rsidR="00365208" w:rsidRDefault="00365208">
      <w:r>
        <w:t>Έστω Α και Β συγκατηγορούμενοι και ο Α εφεσιβάλει. Η έφεση αφορά τον εαυτό του – για το Β δεν έχει άμεσο και αντιπροσωπευτικό συμφέρον.</w:t>
      </w:r>
    </w:p>
    <w:p w:rsidR="00365208" w:rsidRDefault="00365208">
      <w:r>
        <w:t>Εισαγγελέας: πάντα έχει έννομο συμφέρον, όχι όμως αν επιθυμεί βαρύτερη τιμώρηση</w:t>
      </w:r>
    </w:p>
    <w:p w:rsidR="00365208" w:rsidRDefault="00365208">
      <w:r>
        <w:t>Γ) τήρηση νόμιμου τύπου (κατάθεση στο εκδίδον)</w:t>
      </w:r>
    </w:p>
    <w:p w:rsidR="00365208" w:rsidRDefault="00365208">
      <w:r>
        <w:t>Δ) τήρηση προθεσμιών</w:t>
      </w:r>
    </w:p>
    <w:p w:rsidR="00365208" w:rsidRDefault="00365208">
      <w:r>
        <w:t>Ε) όχι παραίτηση από ένδικο μέσο που ασκήθηκε</w:t>
      </w:r>
    </w:p>
    <w:p w:rsidR="00365208" w:rsidRDefault="00365208">
      <w:r>
        <w:t>2. Βάσιμο: ουσιαστικοί λόγοι για άσκησή του</w:t>
      </w:r>
    </w:p>
    <w:p w:rsidR="00365208" w:rsidRDefault="00365208"/>
    <w:p w:rsidR="00365208" w:rsidRDefault="00365208">
      <w:r>
        <w:t>Ποινική διαδικασία διμερής:</w:t>
      </w:r>
    </w:p>
    <w:p w:rsidR="00365208" w:rsidRDefault="00365208">
      <w:r>
        <w:t>Α) ακροατήριο</w:t>
      </w:r>
    </w:p>
    <w:p w:rsidR="00365208" w:rsidRDefault="00365208">
      <w:r>
        <w:t>Β) συμβούλιο (βούλευμα και θέσπισμα)</w:t>
      </w:r>
    </w:p>
    <w:p w:rsidR="00365208" w:rsidRDefault="00365208"/>
    <w:p w:rsidR="00365208" w:rsidRDefault="00365208">
      <w:r>
        <w:t>Ένδικα μέσα:</w:t>
      </w:r>
    </w:p>
    <w:p w:rsidR="00365208" w:rsidRDefault="00365208">
      <w:r>
        <w:t>Α) κατά βουλευμάτων: 477 επ ΚΠΔ</w:t>
      </w:r>
    </w:p>
    <w:p w:rsidR="00365208" w:rsidRDefault="00365208">
      <w:r>
        <w:t>Ο πολιτικώς ενάγων δεν μπορεί να τα ασκήσει. Ο κατηγορούμενος ασκεί μόνο κατά του βουλεύματος του Συμβουλίου πλημμελειοδικών που παραπέμπει για κακούργημα και μόνο για συγκεκριμένους λόγους</w:t>
      </w:r>
    </w:p>
    <w:p w:rsidR="00365208" w:rsidRDefault="00365208">
      <w:r>
        <w:t xml:space="preserve">Πχ κάνω μήνυση για συκοφαντική δυσφήμιση κατά δικηγόρου. Θα το κρίνει ο εισαγγελέας πλημμελειοδικών. Θα διατάξει προανακριτική κατ’ εξαίρεση και θα στείλει στον εισαγγελέα εφετών προκειμένου αυτός να εκδόσει κλητήριο θέσπισμα για να προωθηθεί η διαδικασία. Ο εισαγγελέας πλημμελειοδικών είναι υποχρεωμένος να εκτελεί την εντολή του εισαγγελέα εφετών χωρίς να δεσμεύεται ως προς το περιεχόμενο. Ο εισαγγελέας εφετών δεν μπορεί να κάνει πρόταση στο συμβούλιο πλημμελειοδικών αλλά διατάζει τον εισαγγελέα πλημμελειοδικών να εκδόσει απαλλακτικό βούλευμα. </w:t>
      </w:r>
    </w:p>
    <w:p w:rsidR="0017318A" w:rsidRDefault="0017318A">
      <w:r>
        <w:t>Εισαγγελέας εφετών προσβάλλει με έφεση οποιοδήποτε βούλευμα του συμβουλίου πλημμελειοδικών. Μπορεί να διαταχτεί από ΕισΑΠ να υπακούσει και να προσβάλλει με έφεση οποιοδήποτε βούλευμα του ΣυμβΠλημμ.</w:t>
      </w:r>
    </w:p>
    <w:p w:rsidR="0017318A" w:rsidRDefault="0017318A">
      <w:r>
        <w:t>Αναίρεση κατά βουλεύματος μόνο για ΕισΠλημμ και μόνο για κακούργημα</w:t>
      </w:r>
    </w:p>
    <w:p w:rsidR="0017318A" w:rsidRDefault="0017318A">
      <w:r>
        <w:t>Το ίδιο δικαίωμα έχει ο ΕισΕφ για βουλεύματα ΣυμβΕφ</w:t>
      </w:r>
    </w:p>
    <w:p w:rsidR="00365208" w:rsidRDefault="00365208">
      <w:r>
        <w:t>Β) κατά αποφάσεων</w:t>
      </w:r>
    </w:p>
    <w:p w:rsidR="00365208" w:rsidRDefault="0017318A">
      <w:r>
        <w:t>(ι) Έφεση ασκεί ο κατηγορούμενος και όταν αθωώθηκε για έμπρακτη μετάνοια με αιτιολογικό που τον θίγει</w:t>
      </w:r>
    </w:p>
    <w:p w:rsidR="002E7B2E" w:rsidRDefault="0017318A">
      <w:r>
        <w:t>(ιι) Έφεση δεν ασκεί ποτέ ο πολιτικώς ενάγων για ενοχή / ποινή</w:t>
      </w:r>
    </w:p>
    <w:p w:rsidR="0017318A" w:rsidRPr="0017318A" w:rsidRDefault="0017318A">
      <w:r>
        <w:t xml:space="preserve">(ιιι) Έφεση ασκεί μόνο ο εισαγγελέας για αθωωτική απόφαση και δε θα ισχύσει το </w:t>
      </w:r>
      <w:r>
        <w:rPr>
          <w:lang w:val="en-US"/>
        </w:rPr>
        <w:t>reformatio</w:t>
      </w:r>
      <w:r w:rsidRPr="0017318A">
        <w:t xml:space="preserve"> </w:t>
      </w:r>
      <w:r>
        <w:rPr>
          <w:lang w:val="en-US"/>
        </w:rPr>
        <w:t>in</w:t>
      </w:r>
      <w:r w:rsidRPr="0017318A">
        <w:t xml:space="preserve"> </w:t>
      </w:r>
      <w:r>
        <w:rPr>
          <w:lang w:val="en-US"/>
        </w:rPr>
        <w:t>peius</w:t>
      </w:r>
      <w:r>
        <w:t>. Μπορεί να τιμωρηθεί και αυστηρότερα</w:t>
      </w:r>
    </w:p>
    <w:p w:rsidR="008B4917" w:rsidRDefault="008B4917"/>
    <w:p w:rsidR="00692D44" w:rsidRDefault="00692D44"/>
    <w:p w:rsidR="00692D44" w:rsidRDefault="00692D44"/>
    <w:p w:rsidR="00692D44" w:rsidRDefault="00692D44">
      <w:r>
        <w:lastRenderedPageBreak/>
        <w:t>12.4.2013</w:t>
      </w:r>
    </w:p>
    <w:p w:rsidR="00692D44" w:rsidRDefault="00692D44">
      <w:r>
        <w:t>Γιαννίδης</w:t>
      </w:r>
    </w:p>
    <w:p w:rsidR="00692D44" w:rsidRDefault="00692D44"/>
    <w:p w:rsidR="00692D44" w:rsidRDefault="00692D44">
      <w:r>
        <w:t>Τήρηση των από το νόμο τασσόμενων προθεσμιών και τύπου</w:t>
      </w:r>
    </w:p>
    <w:p w:rsidR="00692D44" w:rsidRDefault="00692D44">
      <w:r>
        <w:t>473 ΚΠΔ: 10 μέρες από δημοσίευση απόφασης</w:t>
      </w:r>
    </w:p>
    <w:p w:rsidR="00692D44" w:rsidRDefault="00692D44">
      <w:r>
        <w:t>Δημοσίευση: προφορική απαγγελία στο δικαστήριο. Η μέρα της δημοσίευσης δε λαμβάνεται υπόψη = η προθεσμία μετριέται από την επομένη. Μέχρι την ώρα που είναι ανοιχτή η γραμματεία. Αν η τελευταία είναι εξαιρετέα: πάμε στην αμέσως επόμενη.</w:t>
      </w:r>
    </w:p>
    <w:p w:rsidR="00692D44" w:rsidRDefault="00692D44">
      <w:r>
        <w:t>473 παρ. 4 ΚΠΔ: αναστολή προθεσμιών κατά τις δικαστικές διακοπές</w:t>
      </w:r>
    </w:p>
    <w:p w:rsidR="00692D44" w:rsidRDefault="00692D44">
      <w:r>
        <w:t>Η απόφαση πρέπει και να καταγραφεί. Υπογραφή από πρόεδρο και γραμματέα / αν είναι βούλευμα και από εισηγητή</w:t>
      </w:r>
    </w:p>
    <w:p w:rsidR="00692D44" w:rsidRDefault="00692D44">
      <w:r>
        <w:t>154 ΚΠΔ: διάκριση κοινοποίησης από επίδοση</w:t>
      </w:r>
    </w:p>
    <w:p w:rsidR="00692D44" w:rsidRDefault="00692D44">
      <w:r>
        <w:t>155 ΚΠΔ: επίδοση</w:t>
      </w:r>
    </w:p>
    <w:p w:rsidR="00692D44" w:rsidRDefault="00692D44">
      <w:r>
        <w:t>161 ΚΠΔ: αποδεικτικό επίδοσης</w:t>
      </w:r>
    </w:p>
    <w:p w:rsidR="00692D44" w:rsidRDefault="00692D44">
      <w:r>
        <w:t>165 ΚΠΔ: κοινοποίηση</w:t>
      </w:r>
    </w:p>
    <w:p w:rsidR="00692D44" w:rsidRDefault="00692D44">
      <w:r>
        <w:t>Απών: α) αν δεν αντιπροσωπεύεται νόμιμα, β) αν λείπει και δεν αντιπροσωπεύεται</w:t>
      </w:r>
    </w:p>
    <w:p w:rsidR="00692D44" w:rsidRDefault="00692D44">
      <w:r>
        <w:t>473 παρ. 1 ΚΠΔ: εισαγγελέας πλημμελειοδικών κατά βουλευμάτων: πραγματική κοινοποίηση και όχι πλασματική, αν δεν έγινε πραγματική – 1 μήνα από έκδοση βουλεύματος</w:t>
      </w:r>
    </w:p>
    <w:p w:rsidR="00692D44" w:rsidRDefault="00692D44">
      <w:r>
        <w:t>Προθεσμία αναιρέσεως, 473 παρ. 2 ΚΠΔ:</w:t>
      </w:r>
    </w:p>
    <w:p w:rsidR="00692D44" w:rsidRDefault="001338EA">
      <w:r>
        <w:t>10ήμερη αλλά και με 20ήμερη προθεσμάι με τη δήλωση του 474 ΚΠΔ όπως ορίζεται πως πρέπει να γίνει στο 473 παρ. 1 ΚΠΔ. Το 20ήμερο ξεκινά από 473 παρ. 2 ΚΠΔ</w:t>
      </w:r>
    </w:p>
    <w:p w:rsidR="001338EA" w:rsidRDefault="001338EA">
      <w:r>
        <w:t>Το 2 (παρ.) δε λέει τελεσίδικη! Άρα εξειδικεύει για εφετείο!</w:t>
      </w:r>
    </w:p>
    <w:p w:rsidR="001338EA" w:rsidRDefault="001338EA">
      <w:r>
        <w:t xml:space="preserve">Ανωτέρα βία: πότε συντρέχει; Κάθε γεγονός απρόβλεπτο που ακόμα και αν είχε δείξει εξαιρετική επιμέλεια δε θα μπορούσε να αποφευχθεί. Το ένδικο μέσο πρέπει να ασκηθεί μέσα σε εύλογο χρονικό διάστημα από άρση προβλήματος. </w:t>
      </w:r>
    </w:p>
    <w:p w:rsidR="001338EA" w:rsidRDefault="001338EA">
      <w:r>
        <w:t>476 παρ. 2 ΚΠΔ: αναίρεση για απόφαση που απορρίπτει ασκηθέν ένδικο μέσο ως απαράδεκτο. Προθεσμία με δημοσίευση και όχι καθαρογραφή!</w:t>
      </w:r>
    </w:p>
    <w:p w:rsidR="001338EA" w:rsidRDefault="001338EA">
      <w:r>
        <w:t xml:space="preserve">Ο δεύτερος τρόπος ασκήσεως (20 ημέρες) ασκείται μόνο από καταδικασθέντα. </w:t>
      </w:r>
    </w:p>
    <w:p w:rsidR="001338EA" w:rsidRDefault="001338EA">
      <w:r>
        <w:t xml:space="preserve">Πώς ασκείται το ένδικο μέσο; </w:t>
      </w:r>
    </w:p>
    <w:p w:rsidR="001338EA" w:rsidRDefault="001338EA">
      <w:r>
        <w:t>474 παρ. 1 ΚΠΔ: τόπος η γραμματεία της ΠΡΟΣΒΑΛΛΟΜΕΝΗΣ</w:t>
      </w:r>
    </w:p>
    <w:p w:rsidR="001338EA" w:rsidRDefault="001338EA">
      <w:r>
        <w:t>Για τη δήλωση συντάσσεται έκθεση που υπογράφεται από υποβάλλοντα και αποδεχόμενο</w:t>
      </w:r>
    </w:p>
    <w:p w:rsidR="001338EA" w:rsidRDefault="001338EA">
      <w:r>
        <w:t>Μπορεί αυτός που πληρεξουσιοδοτείται να καταθέσει να μην είναι δικηγόρος. Απλά ο δικηγόρος που έχασε την πρώτη δίκη κάνει έφεση και χωρίς περαιτέρω νομιμοποίηση</w:t>
      </w:r>
    </w:p>
    <w:p w:rsidR="001338EA" w:rsidRDefault="001338EA">
      <w:r>
        <w:t>Αν η έφεση γίνεται και για ορισμένο δικονομικό λόγο πρέπει να γραφεί οπωσδήποτε ρητώς στην έκθεση εφέσεως</w:t>
      </w:r>
    </w:p>
    <w:p w:rsidR="001338EA" w:rsidRDefault="001338EA"/>
    <w:p w:rsidR="009C286B" w:rsidRDefault="009C286B"/>
    <w:p w:rsidR="009C286B" w:rsidRDefault="009C286B"/>
    <w:p w:rsidR="009C286B" w:rsidRDefault="009C286B"/>
    <w:p w:rsidR="009C286B" w:rsidRDefault="009C286B"/>
    <w:p w:rsidR="009C286B" w:rsidRDefault="009C286B"/>
    <w:p w:rsidR="009C286B" w:rsidRDefault="009C286B">
      <w:r>
        <w:lastRenderedPageBreak/>
        <w:t>19.4.2013</w:t>
      </w:r>
    </w:p>
    <w:p w:rsidR="009C286B" w:rsidRDefault="009C286B">
      <w:r>
        <w:t>Γιαννίδης</w:t>
      </w:r>
    </w:p>
    <w:p w:rsidR="009C286B" w:rsidRDefault="009C286B"/>
    <w:p w:rsidR="009C286B" w:rsidRDefault="009C286B">
      <w:r>
        <w:t>Εάν κάνω αναίρεση, γίνει παραδεκτή και συζητηθεί, ενώ η απόφαση του εφετείου είναι απόφαση 2</w:t>
      </w:r>
      <w:r w:rsidRPr="009C286B">
        <w:rPr>
          <w:vertAlign w:val="superscript"/>
        </w:rPr>
        <w:t>ου</w:t>
      </w:r>
      <w:r>
        <w:t xml:space="preserve"> καθιστάμενη τελεσίδικη η απόφαση του ΑΠ είναι ακυρωτική</w:t>
      </w:r>
    </w:p>
    <w:p w:rsidR="009C286B" w:rsidRDefault="009C286B">
      <w:r>
        <w:t>Ακυρώνει ή δεν ακυρώνει την τελεσίδικη: ακυρωτική διαδικασία ή επανάκριση</w:t>
      </w:r>
    </w:p>
    <w:p w:rsidR="009C286B" w:rsidRDefault="009C286B">
      <w:r>
        <w:rPr>
          <w:lang w:val="en-US"/>
        </w:rPr>
        <w:t>Revision</w:t>
      </w:r>
      <w:r>
        <w:t>: ακυρώνει και αναθεωρεί</w:t>
      </w:r>
    </w:p>
    <w:p w:rsidR="009C286B" w:rsidRDefault="009C286B">
      <w:r>
        <w:rPr>
          <w:lang w:val="en-US"/>
        </w:rPr>
        <w:t>Cassation</w:t>
      </w:r>
      <w:r>
        <w:t>: ακυρωτική αμιγώς</w:t>
      </w:r>
    </w:p>
    <w:p w:rsidR="009C286B" w:rsidRDefault="009C286B">
      <w:r>
        <w:t>Εξαίρεση που ο ΑΠ κρατά την υπόθεση και αποφαίνετια: 525 επ ΚΠΔ</w:t>
      </w:r>
    </w:p>
    <w:p w:rsidR="009C286B" w:rsidRDefault="009C286B">
      <w:r>
        <w:t>Αν ο ΑΠ διαπιστώσει παραγραφή, οπότε ακυρώνει και στην περίπτωση αναίρεσης κατά του νόμου, νομική αναίρεση</w:t>
      </w:r>
    </w:p>
    <w:p w:rsidR="009C286B" w:rsidRDefault="009C286B">
      <w:r>
        <w:t>476 παρ. 1 ΚΠΔ: όταν το ένδικο μέσο ασκήθηκε από πρόσωπο που δεν είχε δικαίωμα κτλ, αρνητικές προϋποθέσεις παραδεκτού, καθώς και όταν έγινε νόμιμη παραίτηση από ένδικο μέσο</w:t>
      </w:r>
    </w:p>
    <w:p w:rsidR="009C286B" w:rsidRDefault="009C286B">
      <w:r>
        <w:t xml:space="preserve">475 ΚΠΔ: παραίτηση από ένδικο μέσο </w:t>
      </w:r>
    </w:p>
    <w:p w:rsidR="009C286B" w:rsidRDefault="009C286B">
      <w:r>
        <w:t>211 Α ΚΠΔ: η ψευδής αναφορά του κατηγορουμένου: το ένδικο μέσο δεν είναι ιδιωτικό δικαίωμα αλλά διατίθεται από την πολιτεία για δυνατότητα του θιγόμενου διαδίκου να διεκδικήσει επανεξέταση. Πρόκεται για καθαρή παραχώρηση δικαιώματος από την πολιτεία. Είναι μια δυνατότητα που εναπόκειται στην ιδιωτική ελευθερία – αν θέλει ο διάδικος την εκμεταλλεύεται. Το ένδικο μέσο τίθεται προς το συμφέρον το</w:t>
      </w:r>
      <w:r w:rsidR="00F54CD9">
        <w:t>υ δικαιούμενου την άσκησή του. Δεν είναι δυνατή μόνο παραίτηση από ένδικο μέσο αλλά και παραίτηση από το δικαίωμα. Ο εισαγγελέας παραιτείται μέχρι την άσκηση ποινικής δίωξης. Δεν άγεται από έννομο συμφέρον καταδίκης του κατηγορουμένου αλλά από το γενικότερο συμφέρον απονομής της δικαιοσύνης. ΜΟΝΟ αν θεωρεί ότι το ένδικο μέσο δεν εξυπηρετεί το συμφέρον αυτό παραιτείται.</w:t>
      </w:r>
    </w:p>
    <w:p w:rsidR="00F54CD9" w:rsidRDefault="00F54CD9">
      <w:r>
        <w:t xml:space="preserve">Το ένδικο μέσο μπορεί να ασκηθεί μόνο άπαξ. Καταναλίσκεται η δυνατότητα άσκησής του, εκτός αν ασκήθηκε εκπρόθεσμα λόγω ανωτέρας βίας. Η μη υπογραφή της έκθεσης της απόφασης θεωρείται ανωτέρα βία. </w:t>
      </w:r>
    </w:p>
    <w:p w:rsidR="00F54CD9" w:rsidRDefault="00F54CD9">
      <w:r>
        <w:t>486 επ ΚΠΔ: διαφορά ανάμεσα σε ένδικο μέσο έφεσης και αναίρεσης και διαφορά βουλευμάτων: πουθενά δε γίνεται αναφορά σε λόγους εφέσεως ενώ στην αναίρεση 484 ΚΠΔ</w:t>
      </w:r>
    </w:p>
    <w:p w:rsidR="00F54CD9" w:rsidRDefault="00F54CD9">
      <w:r>
        <w:t>510 ΚΠΔ για αποφάσεις</w:t>
      </w:r>
    </w:p>
    <w:p w:rsidR="00F54CD9" w:rsidRDefault="00F54CD9">
      <w:r>
        <w:t>Ο ΑΠ δεν είναι 3</w:t>
      </w:r>
      <w:r w:rsidRPr="00F54CD9">
        <w:rPr>
          <w:vertAlign w:val="superscript"/>
        </w:rPr>
        <w:t>ος</w:t>
      </w:r>
      <w:r>
        <w:t xml:space="preserve"> βαθμός</w:t>
      </w:r>
    </w:p>
    <w:p w:rsidR="00F54CD9" w:rsidRDefault="00F54CD9">
      <w:r>
        <w:t>Αν δεν προβλέπεται σαφώς και ορισμένως η αναίρεση είναι απαράδεκτη</w:t>
      </w:r>
    </w:p>
    <w:p w:rsidR="00F54CD9" w:rsidRDefault="00F54CD9">
      <w:r>
        <w:t>Αυτοτελής ισχυρισμός: πχ άμυνα</w:t>
      </w:r>
    </w:p>
    <w:p w:rsidR="00F54CD9" w:rsidRDefault="00F54CD9">
      <w:r>
        <w:t>Επίδοση κλητήριου θεσπίσματος ή ανακοίνωση απόφασης στο δικαστήριο, οπότε ξεκινά η προθεσμία παραγραφής. Η άσκηση αναίρεσης δεν καθιστά την απόφαση μη αμετάκλητη.</w:t>
      </w:r>
    </w:p>
    <w:p w:rsidR="009C286B" w:rsidRDefault="00F54CD9">
      <w:r>
        <w:t xml:space="preserve">Άρα αν δεν έχει βάσιμο λόγο η αναίρεση: παραγράφεται </w:t>
      </w:r>
    </w:p>
    <w:p w:rsidR="00F54CD9" w:rsidRDefault="00F54CD9">
      <w:r>
        <w:t>Η απόφαση που έχει εκδοθεί αναιρείται από το σημείο της λήξης της παραγραφής. Αν όμως υπάρχει βάσιμος λόγος αναίρεσης τότε παρά το γεγονός ότι έχει λήξει η προθεσμία παραγραφής, θεωρείται ότι ο ΑΠ είναι εν επιδικία και η απόφαση πρώτα αναιρείται (εξαφάνιση προηγούμενης – αποτελέσματα αναίρεσης) και έπειτα παραγράφεται.</w:t>
      </w:r>
    </w:p>
    <w:p w:rsidR="009C286B" w:rsidRDefault="009C286B"/>
    <w:p w:rsidR="009C286B" w:rsidRDefault="009C286B"/>
    <w:p w:rsidR="009C286B" w:rsidRDefault="009C286B"/>
    <w:p w:rsidR="009C286B" w:rsidRDefault="009C286B"/>
    <w:p w:rsidR="009C286B" w:rsidRDefault="009C286B"/>
    <w:sectPr w:rsidR="009C286B" w:rsidSect="001374D6">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06170"/>
    <w:rsid w:val="0008743E"/>
    <w:rsid w:val="001338EA"/>
    <w:rsid w:val="001374D6"/>
    <w:rsid w:val="0017318A"/>
    <w:rsid w:val="002E7B2E"/>
    <w:rsid w:val="00365208"/>
    <w:rsid w:val="003F0B36"/>
    <w:rsid w:val="0041192C"/>
    <w:rsid w:val="004B6AA3"/>
    <w:rsid w:val="004F4819"/>
    <w:rsid w:val="00634359"/>
    <w:rsid w:val="00645CE6"/>
    <w:rsid w:val="00692D44"/>
    <w:rsid w:val="006E0089"/>
    <w:rsid w:val="006E18DB"/>
    <w:rsid w:val="00717EEE"/>
    <w:rsid w:val="007F40B8"/>
    <w:rsid w:val="0082195B"/>
    <w:rsid w:val="008404E4"/>
    <w:rsid w:val="008B4917"/>
    <w:rsid w:val="009725FC"/>
    <w:rsid w:val="009C286B"/>
    <w:rsid w:val="00B24826"/>
    <w:rsid w:val="00B70E86"/>
    <w:rsid w:val="00C97BF2"/>
    <w:rsid w:val="00D06170"/>
    <w:rsid w:val="00E4060D"/>
    <w:rsid w:val="00F54CD9"/>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617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3435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1448</Words>
  <Characters>7824</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2013-08-01T08:37:00Z</dcterms:created>
  <dcterms:modified xsi:type="dcterms:W3CDTF">2013-08-06T08:29:00Z</dcterms:modified>
</cp:coreProperties>
</file>