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FB7FF1" w:rsidP="00FB7FF1">
      <w:pPr>
        <w:ind w:left="0" w:firstLine="0"/>
        <w:rPr>
          <w:lang w:val="el-GR"/>
        </w:rPr>
      </w:pPr>
      <w:r>
        <w:rPr>
          <w:lang w:val="en-US"/>
        </w:rPr>
        <w:t>VII</w:t>
      </w:r>
      <w:r w:rsidRPr="00FB7FF1">
        <w:rPr>
          <w:lang w:val="el-GR"/>
        </w:rPr>
        <w:t xml:space="preserve">. </w:t>
      </w:r>
      <w:r>
        <w:rPr>
          <w:lang w:val="el-GR"/>
        </w:rPr>
        <w:t>Η διαδικασία των δικαστικών συμβουλίων</w:t>
      </w:r>
    </w:p>
    <w:p w:rsidR="00FB7FF1" w:rsidRDefault="00FB7FF1" w:rsidP="00FB7FF1">
      <w:pPr>
        <w:ind w:left="0" w:firstLine="0"/>
        <w:rPr>
          <w:lang w:val="el-GR"/>
        </w:rPr>
      </w:pPr>
    </w:p>
    <w:p w:rsidR="00FB7FF1" w:rsidRDefault="00FB7FF1" w:rsidP="00FB7FF1">
      <w:pPr>
        <w:ind w:left="0" w:firstLine="0"/>
        <w:rPr>
          <w:lang w:val="el-GR"/>
        </w:rPr>
      </w:pPr>
      <w:r>
        <w:rPr>
          <w:lang w:val="el-GR"/>
        </w:rPr>
        <w:t>Α. Εισαγωγή</w:t>
      </w:r>
    </w:p>
    <w:p w:rsidR="0096275A" w:rsidRDefault="00FB7FF1" w:rsidP="00FB7FF1">
      <w:pPr>
        <w:ind w:left="0" w:firstLine="0"/>
        <w:rPr>
          <w:lang w:val="el-GR"/>
        </w:rPr>
      </w:pPr>
      <w:r>
        <w:rPr>
          <w:lang w:val="el-GR"/>
        </w:rPr>
        <w:t>1.</w:t>
      </w:r>
      <w:r w:rsidR="0096275A">
        <w:rPr>
          <w:lang w:val="el-GR"/>
        </w:rPr>
        <w:t xml:space="preserve"> Γενική αρμοδιότητα:</w:t>
      </w:r>
    </w:p>
    <w:p w:rsidR="00FB7FF1" w:rsidRDefault="00FB7FF1" w:rsidP="00FB7FF1">
      <w:pPr>
        <w:ind w:left="0" w:firstLine="0"/>
        <w:rPr>
          <w:lang w:val="el-GR"/>
        </w:rPr>
      </w:pPr>
      <w:r>
        <w:rPr>
          <w:lang w:val="el-GR"/>
        </w:rPr>
        <w:t>308 παρ. 1 α’ ΚΠΔ: το τέλος της κύριας ανάκρισης κηρύσσεται από ΣυμΠλημμ (ουσιαστική αποπεράτωση κύριας ανάκρισης)</w:t>
      </w:r>
    </w:p>
    <w:p w:rsidR="0096275A" w:rsidRDefault="0096275A" w:rsidP="00FB7FF1">
      <w:pPr>
        <w:ind w:left="0" w:firstLine="0"/>
        <w:rPr>
          <w:lang w:val="el-GR"/>
        </w:rPr>
      </w:pPr>
    </w:p>
    <w:p w:rsidR="0096275A" w:rsidRDefault="00FB7FF1" w:rsidP="00FB7FF1">
      <w:pPr>
        <w:ind w:left="0" w:firstLine="0"/>
        <w:rPr>
          <w:lang w:val="el-GR"/>
        </w:rPr>
      </w:pPr>
      <w:r>
        <w:rPr>
          <w:lang w:val="el-GR"/>
        </w:rPr>
        <w:t xml:space="preserve">2. </w:t>
      </w:r>
      <w:r w:rsidR="0096275A">
        <w:rPr>
          <w:lang w:val="el-GR"/>
        </w:rPr>
        <w:t>Συμμετοχή των διαδίκων:</w:t>
      </w:r>
    </w:p>
    <w:p w:rsidR="00FB7FF1" w:rsidRDefault="00FB7FF1" w:rsidP="00FB7FF1">
      <w:pPr>
        <w:ind w:left="0" w:firstLine="0"/>
        <w:rPr>
          <w:lang w:val="el-GR"/>
        </w:rPr>
      </w:pPr>
      <w:r>
        <w:rPr>
          <w:lang w:val="el-GR"/>
        </w:rPr>
        <w:t xml:space="preserve">306 α’ ΚΠΔ: οι συνεδριάσεις των δικαστικών συμβουλίων δεν είναι </w:t>
      </w:r>
      <w:r w:rsidR="0096275A">
        <w:rPr>
          <w:lang w:val="el-GR"/>
        </w:rPr>
        <w:t xml:space="preserve">δημόσιες </w:t>
      </w:r>
    </w:p>
    <w:p w:rsidR="0096275A" w:rsidRDefault="0096275A" w:rsidP="00FB7FF1">
      <w:pPr>
        <w:ind w:left="0" w:firstLine="0"/>
        <w:rPr>
          <w:lang w:val="el-GR"/>
        </w:rPr>
      </w:pPr>
      <w:r>
        <w:rPr>
          <w:lang w:val="el-GR"/>
        </w:rPr>
        <w:t xml:space="preserve">309 παρ. 2 α-ε’ ΚΠΔ: το συμβούλιο είτε έχει τη δυνατότητα αυτεπαγγέλτως είτε είναι υποχρεωμένο κατόπιν αίτησης ενός από τους διαδίκους να διατάσσει την εμφάνιση του συνηγόρου του ενώπιόν του με την παρουσία και του εισαγγελέα, για να δώσει κάθε διευκρίνιση, ενώ σε εξαιρετικές περιπτώσεις μπορεί να επιτρέψει και την ενώπιόν του εμφάνιση του αιτούντος διαδίκου και επί υποθέσεων σε βαθμό κακουργήματος, αν ο αιτών δεν έχει συνήγορο, διατάσσεται υποχρεωτικά η εμφάνισή του. </w:t>
      </w:r>
    </w:p>
    <w:p w:rsidR="0096275A" w:rsidRDefault="0096275A" w:rsidP="00FB7FF1">
      <w:pPr>
        <w:ind w:left="0" w:firstLine="0"/>
        <w:rPr>
          <w:lang w:val="el-GR"/>
        </w:rPr>
      </w:pPr>
      <w:r>
        <w:rPr>
          <w:lang w:val="el-GR"/>
        </w:rPr>
        <w:t>Η αναιτιολόγητη ή σιωπηρή απόρριψη της αίτησης εμφάνισης του κατηγορουμένου προκαλεί απόλυτη ακυρότητα, όπως και η απόφαση του συμβουλίου πριν υποβληθεί η οικεία εισαγγελική πρόταση για την αίτηση του κατηγορουμένου. Αν μετά την περάτωση της ανάκρισης και την υποβολή των εγγράφων στον εισαγγελέα υποβλήθηκαν στο συμβούλιο από κάποιο διάδικο έγγραφα ή οποιαδήποτε άλλα αποδεικτικά στοιχεία, τα οποία ασκούν κατά την κρίση του συμβουλίου ουσιαστική επιρροή, οφείλει αυτό αυτεπαγγέλτως να καλέσει και τους άλλους διαδίκους ή τους αντικλήτους τους για να λάβουν γνώση και να προσφέρουν τις παρατηρήσεις τους.</w:t>
      </w:r>
    </w:p>
    <w:p w:rsidR="0096275A" w:rsidRDefault="0096275A" w:rsidP="00FB7FF1">
      <w:pPr>
        <w:ind w:left="0" w:firstLine="0"/>
        <w:rPr>
          <w:lang w:val="el-GR"/>
        </w:rPr>
      </w:pPr>
    </w:p>
    <w:p w:rsidR="0096275A" w:rsidRDefault="0096275A" w:rsidP="00FB7FF1">
      <w:pPr>
        <w:ind w:left="0" w:firstLine="0"/>
        <w:rPr>
          <w:lang w:val="el-GR"/>
        </w:rPr>
      </w:pPr>
      <w:r>
        <w:rPr>
          <w:lang w:val="el-GR"/>
        </w:rPr>
        <w:t>3. Αντικείμενο της κρίσης:</w:t>
      </w:r>
    </w:p>
    <w:p w:rsidR="0096275A" w:rsidRDefault="0096275A" w:rsidP="00FB7FF1">
      <w:pPr>
        <w:ind w:left="0" w:firstLine="0"/>
        <w:rPr>
          <w:lang w:val="el-GR"/>
        </w:rPr>
      </w:pPr>
      <w:r>
        <w:rPr>
          <w:lang w:val="el-GR"/>
        </w:rPr>
        <w:t xml:space="preserve">Τα δικαστικά συμβούλια έχουν εξουσία να αποφασίζουν μόνο για εκείνο ή εκείνα τα εγκλήματα για τα οποία ασκήθηκε νόμιμη ποινική δίωξη και όχι για άλλο ή άλλα, έστω και συναφή. Αν τυχόν ανακύψει ενώπιόν του γεγονός που μπορεί να χαρακτηριστεί ως έγκλημα που διώκεται αυτεπαγγέλτως ή έγκλημα που δε διώκεται αυτεπαγγέλτως αλλά έχει υποβληθεί στην αρμόδια αρχή η απαιτούμενη έγκληση και για το οποίο δεν έχει ασκηθεί δίωξη, το δικαστικό συμβούλιο οφείλει να συντάξει έκθεση και να τη διαβιβάσει στον εισαγγελέα (38 ΚΠΔ). </w:t>
      </w:r>
    </w:p>
    <w:p w:rsidR="0096275A" w:rsidRDefault="0096275A" w:rsidP="00FB7FF1">
      <w:pPr>
        <w:ind w:left="0" w:firstLine="0"/>
        <w:rPr>
          <w:lang w:val="el-GR"/>
        </w:rPr>
      </w:pPr>
      <w:r>
        <w:rPr>
          <w:lang w:val="el-GR"/>
        </w:rPr>
        <w:t>Αν ενδεχομένως προκύπτουν υπόνοιες εναντίον προσώπου ότι ενέχεται στην ανακρινόμενη πράξη, τότε</w:t>
      </w:r>
      <w:r w:rsidR="000A453F">
        <w:rPr>
          <w:lang w:val="el-GR"/>
        </w:rPr>
        <w:t xml:space="preserve"> το δικαστικό συμβούλιο διατάσσει περαιτέρω ανάκριση για να απαγγελθεί κατηγορία εναντίον του από τον ανακριτή (72, 250 παρ.1, 312 α’ ΚΠΔ). Ενόψει της νέας ρύθμισης που απαιτεί προηγούμενη παροχή εξηγήσεων και άσκηση δικαιωμάτων του υπόπτου (31 ΚΠΔ), πριν από την απαγγελία κατηγορίας εναντίον του, που συχνά συνιστά άσκηση δίωξης, επιβάλλεται να προηγηθεί αντίστοιχη διαδικασία. </w:t>
      </w:r>
    </w:p>
    <w:p w:rsidR="000A453F" w:rsidRDefault="000A453F" w:rsidP="00FB7FF1">
      <w:pPr>
        <w:ind w:left="0" w:firstLine="0"/>
        <w:rPr>
          <w:lang w:val="el-GR"/>
        </w:rPr>
      </w:pPr>
      <w:r>
        <w:rPr>
          <w:lang w:val="el-GR"/>
        </w:rPr>
        <w:t>Μόνο τα δικαστικά συμβούλια έχουν εξουσία να αποφασίζουν στη συγκεκριμένη υπόθεση, μόνο αν αυτή εισήχθη ενώπιόν τους με πρόταση του αρμόδιου εισαγγελέα.</w:t>
      </w:r>
    </w:p>
    <w:p w:rsidR="000A453F" w:rsidRDefault="000A453F" w:rsidP="00FB7FF1">
      <w:pPr>
        <w:ind w:left="0" w:firstLine="0"/>
        <w:rPr>
          <w:lang w:val="el-GR"/>
        </w:rPr>
      </w:pPr>
    </w:p>
    <w:p w:rsidR="000A453F" w:rsidRDefault="000A453F" w:rsidP="00FB7FF1">
      <w:pPr>
        <w:ind w:left="0" w:firstLine="0"/>
        <w:rPr>
          <w:lang w:val="el-GR"/>
        </w:rPr>
      </w:pPr>
      <w:r>
        <w:rPr>
          <w:lang w:val="el-GR"/>
        </w:rPr>
        <w:t>4. Λήψη εγγράφων:</w:t>
      </w:r>
    </w:p>
    <w:p w:rsidR="000A453F" w:rsidRDefault="000A453F" w:rsidP="00FB7FF1">
      <w:pPr>
        <w:ind w:left="0" w:firstLine="0"/>
        <w:rPr>
          <w:lang w:val="el-GR"/>
        </w:rPr>
      </w:pPr>
      <w:r>
        <w:rPr>
          <w:lang w:val="el-GR"/>
        </w:rPr>
        <w:t>Μολονότι δεν προβλέπεται ρητά, προκύπτει από δικαίωμα ακρόασης.</w:t>
      </w:r>
    </w:p>
    <w:p w:rsidR="000A453F" w:rsidRDefault="000A453F" w:rsidP="00FB7FF1">
      <w:pPr>
        <w:ind w:left="0" w:firstLine="0"/>
        <w:rPr>
          <w:lang w:val="el-GR"/>
        </w:rPr>
      </w:pPr>
    </w:p>
    <w:p w:rsidR="000A453F" w:rsidRDefault="000A453F" w:rsidP="00FB7FF1">
      <w:pPr>
        <w:ind w:left="0" w:firstLine="0"/>
        <w:rPr>
          <w:lang w:val="el-GR"/>
        </w:rPr>
      </w:pPr>
      <w:r>
        <w:rPr>
          <w:lang w:val="el-GR"/>
        </w:rPr>
        <w:t>5. Διαδικασία απόφασης:</w:t>
      </w:r>
    </w:p>
    <w:p w:rsidR="000A453F" w:rsidRDefault="000A453F" w:rsidP="00FB7FF1">
      <w:pPr>
        <w:ind w:left="0" w:firstLine="0"/>
        <w:rPr>
          <w:lang w:val="el-GR"/>
        </w:rPr>
      </w:pPr>
      <w:r>
        <w:rPr>
          <w:lang w:val="el-GR"/>
        </w:rPr>
        <w:t>Με πλειοψηφία και πάντοτε αφού ακουστεί και αποχωρήσει ο εισαγγελέας.</w:t>
      </w:r>
    </w:p>
    <w:p w:rsidR="000A453F" w:rsidRDefault="000A453F" w:rsidP="00FB7FF1">
      <w:pPr>
        <w:ind w:left="0" w:firstLine="0"/>
        <w:rPr>
          <w:lang w:val="el-GR"/>
        </w:rPr>
      </w:pPr>
    </w:p>
    <w:p w:rsidR="000A453F" w:rsidRDefault="000A453F" w:rsidP="00FB7FF1">
      <w:pPr>
        <w:ind w:left="0" w:firstLine="0"/>
        <w:rPr>
          <w:lang w:val="el-GR"/>
        </w:rPr>
      </w:pPr>
    </w:p>
    <w:p w:rsidR="000A453F" w:rsidRDefault="000A453F" w:rsidP="00FB7FF1">
      <w:pPr>
        <w:ind w:left="0" w:firstLine="0"/>
        <w:rPr>
          <w:lang w:val="el-GR"/>
        </w:rPr>
      </w:pPr>
    </w:p>
    <w:p w:rsidR="000A453F" w:rsidRDefault="000A453F" w:rsidP="00FB7FF1">
      <w:pPr>
        <w:ind w:left="0" w:firstLine="0"/>
        <w:rPr>
          <w:lang w:val="el-GR"/>
        </w:rPr>
      </w:pPr>
      <w:r>
        <w:rPr>
          <w:lang w:val="el-GR"/>
        </w:rPr>
        <w:lastRenderedPageBreak/>
        <w:t>Β. Η λειτουργική αρμοδιότητα του ΣυμΠλημμ μετά την περάτωση της ανάκρισης:</w:t>
      </w:r>
    </w:p>
    <w:p w:rsidR="000A453F" w:rsidRDefault="000A453F" w:rsidP="00FB7FF1">
      <w:pPr>
        <w:ind w:left="0" w:firstLine="0"/>
        <w:rPr>
          <w:lang w:val="el-GR"/>
        </w:rPr>
      </w:pPr>
      <w:r>
        <w:rPr>
          <w:lang w:val="el-GR"/>
        </w:rPr>
        <w:t>1. Απαλλακτικά βουλεύματα:</w:t>
      </w:r>
    </w:p>
    <w:p w:rsidR="000A453F" w:rsidRDefault="000A453F" w:rsidP="00FB7FF1">
      <w:pPr>
        <w:ind w:left="0" w:firstLine="0"/>
        <w:rPr>
          <w:lang w:val="el-GR"/>
        </w:rPr>
      </w:pPr>
      <w:r>
        <w:rPr>
          <w:lang w:val="el-GR"/>
        </w:rPr>
        <w:t>(ι) Το ΣυμΠλημμ έχει τη δυνατότητα ότι δεν πρέπει να γίνει κατηγορία:</w:t>
      </w:r>
    </w:p>
    <w:p w:rsidR="000A453F" w:rsidRDefault="000A453F" w:rsidP="00FB7FF1">
      <w:pPr>
        <w:ind w:left="0" w:firstLine="0"/>
        <w:rPr>
          <w:lang w:val="el-GR"/>
        </w:rPr>
      </w:pPr>
      <w:r>
        <w:rPr>
          <w:lang w:val="el-GR"/>
        </w:rPr>
        <w:t>α. Όταν δεν υπάρχουν καθόλου ενδείξεις, ή</w:t>
      </w:r>
    </w:p>
    <w:p w:rsidR="000A453F" w:rsidRDefault="000A453F" w:rsidP="00FB7FF1">
      <w:pPr>
        <w:ind w:left="0" w:firstLine="0"/>
        <w:rPr>
          <w:lang w:val="el-GR"/>
        </w:rPr>
      </w:pPr>
      <w:r>
        <w:rPr>
          <w:lang w:val="el-GR"/>
        </w:rPr>
        <w:t>β. Όσες υπάρχουν δεν είναι επαρκείς για παραπομπή σε ακροατήριο, εκτός αν πρόκειται για έγκλημα, για το οποίο πρέπει να παύσει προσωρινώς η δίωξη, ή όταν το γεγονός δεν περιέχει αξιόποινη πράξη ή όταν υπάρχουν λόγοι οι οποίοι αποκλείουν το άδικο ή τον καταλογισμό.</w:t>
      </w:r>
    </w:p>
    <w:p w:rsidR="000A453F" w:rsidRDefault="000A453F" w:rsidP="00FB7FF1">
      <w:pPr>
        <w:ind w:left="0" w:firstLine="0"/>
        <w:rPr>
          <w:lang w:val="el-GR"/>
        </w:rPr>
      </w:pPr>
      <w:r>
        <w:rPr>
          <w:lang w:val="el-GR"/>
        </w:rPr>
        <w:t>(ιι) Διάκριση απαλλακτικών βουλευμάτων:</w:t>
      </w:r>
    </w:p>
    <w:p w:rsidR="000A453F" w:rsidRDefault="000A453F" w:rsidP="00D5397F">
      <w:pPr>
        <w:pStyle w:val="a3"/>
        <w:numPr>
          <w:ilvl w:val="0"/>
          <w:numId w:val="1"/>
        </w:numPr>
        <w:ind w:left="284" w:hanging="295"/>
        <w:contextualSpacing w:val="0"/>
        <w:rPr>
          <w:lang w:val="el-GR"/>
        </w:rPr>
      </w:pPr>
      <w:r>
        <w:rPr>
          <w:lang w:val="el-GR"/>
        </w:rPr>
        <w:t>Απαλλακτικά εν στενή εννοία: περιπτώσεις που δεν υπάρχουν καθόλου ενδείξεις ή αυτές που υπάρχουν δεν είναι αποχρώσες ή το γεγονός δε συνιστά αξιόποινη πράξη</w:t>
      </w:r>
    </w:p>
    <w:p w:rsidR="000A453F" w:rsidRDefault="00D5397F" w:rsidP="00D5397F">
      <w:pPr>
        <w:pStyle w:val="a3"/>
        <w:numPr>
          <w:ilvl w:val="0"/>
          <w:numId w:val="1"/>
        </w:numPr>
        <w:ind w:left="284" w:hanging="295"/>
        <w:contextualSpacing w:val="0"/>
        <w:rPr>
          <w:lang w:val="el-GR"/>
        </w:rPr>
      </w:pPr>
      <w:r>
        <w:rPr>
          <w:lang w:val="el-GR"/>
        </w:rPr>
        <w:t>Απαλλακτικά εν ευρεία εννοία: περιλαμβάνουν περιπτώσεις που υπάρχουν λόγοι που αποκλείουν το άδικο ή τον καταλογισμό. Υπάγεται γενικότερα και κάθε περίπτωση κατά την οποία ο κατηγορούμενος τέλεσε αξιόποινη πράξη αλλά κρίνεται ότι δεν πρέπει να γίνει κατηγορία εναντίον του για οποιονδήποτε λόγο.</w:t>
      </w:r>
    </w:p>
    <w:p w:rsidR="00832AD8" w:rsidRDefault="00832AD8" w:rsidP="00832AD8">
      <w:pPr>
        <w:ind w:hanging="284"/>
        <w:rPr>
          <w:lang w:val="el-GR"/>
        </w:rPr>
      </w:pPr>
    </w:p>
    <w:p w:rsidR="00832AD8" w:rsidRDefault="00832AD8" w:rsidP="00832AD8">
      <w:pPr>
        <w:ind w:hanging="284"/>
        <w:rPr>
          <w:lang w:val="el-GR"/>
        </w:rPr>
      </w:pPr>
      <w:r>
        <w:rPr>
          <w:lang w:val="el-GR"/>
        </w:rPr>
        <w:t>2. Παύση ποινικής δίωξης:</w:t>
      </w:r>
    </w:p>
    <w:p w:rsidR="00832AD8" w:rsidRDefault="00832AD8" w:rsidP="00832AD8">
      <w:pPr>
        <w:ind w:hanging="284"/>
        <w:rPr>
          <w:lang w:val="el-GR"/>
        </w:rPr>
      </w:pPr>
      <w:r>
        <w:rPr>
          <w:lang w:val="el-GR"/>
        </w:rPr>
        <w:t>α. Έγινε παραίτηση από την έγκληση, αν το έγκλημα διώκεται κατ’ έγκληση.</w:t>
      </w:r>
    </w:p>
    <w:p w:rsidR="00832AD8" w:rsidRDefault="00832AD8" w:rsidP="00832AD8">
      <w:pPr>
        <w:ind w:hanging="284"/>
        <w:rPr>
          <w:lang w:val="el-GR"/>
        </w:rPr>
      </w:pPr>
      <w:r>
        <w:rPr>
          <w:lang w:val="el-GR"/>
        </w:rPr>
        <w:t>β. Έγινε ανάκληση από την έγκληση.</w:t>
      </w:r>
    </w:p>
    <w:p w:rsidR="00832AD8" w:rsidRDefault="00832AD8" w:rsidP="00832AD8">
      <w:pPr>
        <w:ind w:hanging="284"/>
        <w:rPr>
          <w:lang w:val="el-GR"/>
        </w:rPr>
      </w:pPr>
      <w:r>
        <w:rPr>
          <w:lang w:val="el-GR"/>
        </w:rPr>
        <w:t>γ. Παραγράφηκε το αξιόποινο.</w:t>
      </w:r>
    </w:p>
    <w:p w:rsidR="00832AD8" w:rsidRDefault="00832AD8" w:rsidP="00832AD8">
      <w:pPr>
        <w:ind w:hanging="284"/>
        <w:rPr>
          <w:lang w:val="el-GR"/>
        </w:rPr>
      </w:pPr>
      <w:r>
        <w:rPr>
          <w:lang w:val="el-GR"/>
        </w:rPr>
        <w:t>δ. Η αξιόποινη πράξη αμνηστεύτηκε.</w:t>
      </w:r>
    </w:p>
    <w:p w:rsidR="00832AD8" w:rsidRDefault="00832AD8" w:rsidP="00832AD8">
      <w:pPr>
        <w:ind w:hanging="284"/>
        <w:rPr>
          <w:lang w:val="el-GR"/>
        </w:rPr>
      </w:pPr>
      <w:r>
        <w:rPr>
          <w:lang w:val="el-GR"/>
        </w:rPr>
        <w:t>ε. Ο κατηγορούμενος αποβίωσε.</w:t>
      </w:r>
    </w:p>
    <w:p w:rsidR="00832AD8" w:rsidRDefault="00832AD8" w:rsidP="00832AD8">
      <w:pPr>
        <w:ind w:hanging="284"/>
        <w:rPr>
          <w:lang w:val="el-GR"/>
        </w:rPr>
      </w:pPr>
    </w:p>
    <w:p w:rsidR="00832AD8" w:rsidRDefault="00832AD8" w:rsidP="00832AD8">
      <w:pPr>
        <w:ind w:hanging="284"/>
        <w:rPr>
          <w:lang w:val="el-GR"/>
        </w:rPr>
      </w:pPr>
      <w:r>
        <w:rPr>
          <w:lang w:val="el-GR"/>
        </w:rPr>
        <w:t>3. Κήρυξη της δίωξης ως απαράδεκτης:</w:t>
      </w:r>
    </w:p>
    <w:p w:rsidR="00832AD8" w:rsidRDefault="001E6BFB" w:rsidP="00832AD8">
      <w:pPr>
        <w:ind w:hanging="284"/>
        <w:rPr>
          <w:lang w:val="el-GR"/>
        </w:rPr>
      </w:pPr>
      <w:r>
        <w:rPr>
          <w:lang w:val="el-GR"/>
        </w:rPr>
        <w:t>α. Αν συντρέχει δεδικασμένο.</w:t>
      </w:r>
    </w:p>
    <w:p w:rsidR="001E6BFB" w:rsidRDefault="001E6BFB" w:rsidP="00832AD8">
      <w:pPr>
        <w:ind w:hanging="284"/>
        <w:rPr>
          <w:lang w:val="el-GR"/>
        </w:rPr>
      </w:pPr>
      <w:r>
        <w:rPr>
          <w:lang w:val="el-GR"/>
        </w:rPr>
        <w:t>β. Αν δεν υπάρχει η έγκληση, αίτηση ή άδεια που απαιτείται.</w:t>
      </w:r>
    </w:p>
    <w:p w:rsidR="001E6BFB" w:rsidRDefault="001E6BFB" w:rsidP="00832AD8">
      <w:pPr>
        <w:ind w:hanging="284"/>
        <w:rPr>
          <w:lang w:val="el-GR"/>
        </w:rPr>
      </w:pPr>
      <w:r>
        <w:rPr>
          <w:lang w:val="el-GR"/>
        </w:rPr>
        <w:t>γ. Αν ελλείπει κάθε δικονομική προϋπόθεση ή αν συντρέχει διαδικαστικό κώλυμα.</w:t>
      </w:r>
    </w:p>
    <w:p w:rsidR="001E6BFB" w:rsidRDefault="001E6BFB" w:rsidP="00832AD8">
      <w:pPr>
        <w:ind w:hanging="284"/>
        <w:rPr>
          <w:lang w:val="el-GR"/>
        </w:rPr>
      </w:pPr>
    </w:p>
    <w:p w:rsidR="001E6BFB" w:rsidRDefault="001E6BFB" w:rsidP="00832AD8">
      <w:pPr>
        <w:ind w:hanging="284"/>
        <w:rPr>
          <w:lang w:val="el-GR"/>
        </w:rPr>
      </w:pPr>
      <w:r>
        <w:rPr>
          <w:lang w:val="el-GR"/>
        </w:rPr>
        <w:t>4. Προσωρινή παύση ποινικής δίωξης:</w:t>
      </w:r>
    </w:p>
    <w:p w:rsidR="001E6BFB" w:rsidRDefault="001E6BFB" w:rsidP="001E6BFB">
      <w:pPr>
        <w:ind w:left="0" w:firstLine="0"/>
        <w:rPr>
          <w:lang w:val="el-GR"/>
        </w:rPr>
      </w:pPr>
      <w:r>
        <w:rPr>
          <w:lang w:val="el-GR"/>
        </w:rPr>
        <w:t xml:space="preserve">Το συμβούλιο παύει προσωρινώς την ποινική δίωξη και απολύει τον τυχόν προσωρινώς κρατούμενο όταν υπάρχουν μεν ενδείξεις αλλά δεν είναι επαρκείς για την παραπομπή στο ακροατήριο, ειδικά στα κακουργήματα της ανθρωποκτονίας από πρόθεση – ληστείας – εκβίασης – κλοπής – ζωοκλοπής – εμπρησμού. </w:t>
      </w:r>
    </w:p>
    <w:p w:rsidR="001E6BFB" w:rsidRDefault="001E6BFB" w:rsidP="001E6BFB">
      <w:pPr>
        <w:ind w:left="0" w:firstLine="0"/>
        <w:rPr>
          <w:lang w:val="el-GR"/>
        </w:rPr>
      </w:pPr>
      <w:r>
        <w:rPr>
          <w:lang w:val="el-GR"/>
        </w:rPr>
        <w:t xml:space="preserve">Ο κατηγορούμενος τότε μόνο μπορεί να διωχθεί πάλι για την ίδια πράξη όταν οι ενδείξεις οι οποίες υπήρχαν εναντίον του και δεν είχαν κριθεί επαρκείς, ενισχυθούν με νέες οι οποίες δεν είχαν υποβληθεί στην κρίση του συμβουλίου. </w:t>
      </w:r>
    </w:p>
    <w:p w:rsidR="00325D52" w:rsidRDefault="00325D52" w:rsidP="001E6BFB">
      <w:pPr>
        <w:ind w:left="0" w:firstLine="0"/>
        <w:rPr>
          <w:lang w:val="el-GR"/>
        </w:rPr>
      </w:pPr>
      <w:r>
        <w:rPr>
          <w:lang w:val="el-GR"/>
        </w:rPr>
        <w:t xml:space="preserve">Εφόσον συντρέχουν και άλλα συναφή εγκλήματα, η ποινική δίωξη πρέπει να παύει προσωρινά από το Συμβούλιο, αν η συναφής πράξη είναι συνυφασμένη με την κύρια πράξη ώστε να μην μπορεί να νοηθεί η διάπραξή της χωρίς να διαπιστωθεί ότι έλαβαν χώρα τα πραγματικά περιστατικά που στοιχειοθετούν την τυπική μορφή της κύριας πράξης. Η μεταγενέστερη δίωξη είναι επιτρεπτή μόνο εφόσον ανακύψουν νέες ενδείξεις, έστω κι αν αυτές προϋπήρχαν, αλλά για οποιοδήποτε λόγο δεν είχαν τεθεί υπόψη του δικαστικού συμβουλίου. </w:t>
      </w:r>
    </w:p>
    <w:p w:rsidR="00325D52" w:rsidRDefault="00325D52" w:rsidP="001E6BFB">
      <w:pPr>
        <w:ind w:left="0" w:firstLine="0"/>
        <w:rPr>
          <w:lang w:val="el-GR"/>
        </w:rPr>
      </w:pPr>
      <w:r>
        <w:rPr>
          <w:lang w:val="el-GR"/>
        </w:rPr>
        <w:t xml:space="preserve">Ο κατηγορούμενος μπορεί να προκαλέσει νέα δίωξη με σχετική αίτησή του σε εισαγγελέα, στον οποίο θα υποβάλει συγχρόνως και τις νέες ενδείξεις. </w:t>
      </w:r>
    </w:p>
    <w:p w:rsidR="00325D52" w:rsidRDefault="00325D52" w:rsidP="001E6BFB">
      <w:pPr>
        <w:ind w:left="0" w:firstLine="0"/>
        <w:rPr>
          <w:lang w:val="el-GR"/>
        </w:rPr>
      </w:pPr>
    </w:p>
    <w:p w:rsidR="00325D52" w:rsidRDefault="00325D52" w:rsidP="001E6BFB">
      <w:pPr>
        <w:ind w:left="0" w:firstLine="0"/>
        <w:rPr>
          <w:lang w:val="el-GR"/>
        </w:rPr>
      </w:pPr>
      <w:r>
        <w:rPr>
          <w:lang w:val="el-GR"/>
        </w:rPr>
        <w:lastRenderedPageBreak/>
        <w:t>5. Διαταγή περαιτέρω ανάκρισης:</w:t>
      </w:r>
    </w:p>
    <w:p w:rsidR="00325D52" w:rsidRDefault="00325D52" w:rsidP="001E6BFB">
      <w:pPr>
        <w:ind w:left="0" w:firstLine="0"/>
        <w:rPr>
          <w:lang w:val="el-GR"/>
        </w:rPr>
      </w:pPr>
      <w:r>
        <w:rPr>
          <w:lang w:val="el-GR"/>
        </w:rPr>
        <w:t>Το συμβούλιο διατάσσει περαιτέρω ανάκριση όταν θεωρεί αναγκαία την ενέργεια ορισμένων ανακριτικών πράξεων ή την απαγγελία κατηγορίας εναντίον ορισμένου προσώπου, για το οποίο υπάρχουν υπόνοιες ότι ενέχεται στην ανακρινόμενη πράξη. Αν διατάχθηκε περαιτέρω ανάκριση, αυτή ενεργείται από τον ανακριτή αλλά είναι δυνατόν κατά την κρίση του συμβουλίου να γίνει και από ανακριτικό υπάλληλο, εφόσον έχει προηγηθεί μόνο προανάκριση.</w:t>
      </w:r>
    </w:p>
    <w:p w:rsidR="008638A6" w:rsidRDefault="00325D52" w:rsidP="001E6BFB">
      <w:pPr>
        <w:ind w:left="0" w:firstLine="0"/>
        <w:rPr>
          <w:lang w:val="el-GR"/>
        </w:rPr>
      </w:pPr>
      <w:r>
        <w:rPr>
          <w:lang w:val="el-GR"/>
        </w:rPr>
        <w:t xml:space="preserve">ΑΠ: το συμβούλιο κρίνει κυριαρχικά για την ανάγκη συμπλήρωσης της ανάκρισης και η κρίση του αυτή δεν υπόκειται στον έλεγχο του ΑΠ. </w:t>
      </w:r>
      <w:r w:rsidR="008638A6">
        <w:rPr>
          <w:lang w:val="el-GR"/>
        </w:rPr>
        <w:t>Όμως, εφόσον κάθε βούλευμα πρέπει να περιλαμβάνει επαρκή και εμπεριστατωμένη αιτιολογία και η έλλειψη αιτιολογίας αποτελεί λόγο αναίρεσης βουλευμάτων, είναι επόμενο και η διάταξη του βουλεύματος που αποφαίνεται για την ανάγκη διεξαγωγής ή όχι περαιτέρω ανάκρισης να μπορεί να αναιρεθεί για τον ανώτερο λόγο.</w:t>
      </w:r>
      <w:r w:rsidR="00F97B18">
        <w:rPr>
          <w:lang w:val="el-GR"/>
        </w:rPr>
        <w:t xml:space="preserve"> Δ</w:t>
      </w:r>
      <w:r w:rsidR="008638A6">
        <w:rPr>
          <w:lang w:val="el-GR"/>
        </w:rPr>
        <w:t>εν απαιτείται παράθεση ειδικής και εμπεριστατωμένης αιτιολογίας για την απόρριψη του αιτήματος των διαδίκων για ενέργεια περαιτέρω κύριας ανάκρισης, καθώς το προσβαλλόμενο βούλευμα με την αιτιολογία ως προς την παραπομπή ή την απόφαση να μη γίνει κατηγορία έχει ήδη κρίνει πως δεν ήταν αναγκαία περαιτέρω κύρια ανάκριση.</w:t>
      </w:r>
      <w:r w:rsidR="00F97B18">
        <w:rPr>
          <w:lang w:val="el-GR"/>
        </w:rPr>
        <w:t xml:space="preserve"> </w:t>
      </w:r>
      <w:r w:rsidR="008638A6">
        <w:rPr>
          <w:lang w:val="el-GR"/>
        </w:rPr>
        <w:t xml:space="preserve">Καρράς: άτοπο αποτέλεσμα να μην αξιολογούνται ειδικά όλα τα αιτήματα που υποβάλλουν οι διάδικοι κατά τη διάρκεια της κύριας ανάκρισης με την επίκληση ότι η ειδική και εμπεριστατωμένη αιτιολογία της παραπομπής ή απόφασης ότι δεν πρέπει να γίνει κατηγορία καλύπτει και οποιοδήποτε αίτημα. Τεκμαίρεται δηλαδή αμάχητα η αξιολόγηση κάθε σχετικού αιτήματος =&gt; λήψη του ζητουμένου. Παραβίαση 139 ΚΠΔ, από την οποία απορρέει υποχρέωση ειδικής και εμπεριστατωμένης αιτιολογίας και οποιασδήποτε παρεμπίπτουσας διάταξης βουλεύματος, ενώ σε κάθε περίπτωση καθίσταται εξαιρετικά δυσχερής ο έλεγχος αν το συμβούλιο πραγματικά ασχολήθηκε με το αντίστοιχο αίτημα του διαδίκου. </w:t>
      </w:r>
    </w:p>
    <w:p w:rsidR="003A0CA5" w:rsidRDefault="003A0CA5" w:rsidP="001E6BFB">
      <w:pPr>
        <w:ind w:left="0" w:firstLine="0"/>
        <w:rPr>
          <w:lang w:val="el-GR"/>
        </w:rPr>
      </w:pPr>
    </w:p>
    <w:p w:rsidR="003A0CA5" w:rsidRDefault="003A0CA5" w:rsidP="001E6BFB">
      <w:pPr>
        <w:ind w:left="0" w:firstLine="0"/>
        <w:rPr>
          <w:lang w:val="el-GR"/>
        </w:rPr>
      </w:pPr>
      <w:r>
        <w:rPr>
          <w:lang w:val="el-GR"/>
        </w:rPr>
        <w:t>6. Παραπεμπτικά βουλεύματα:</w:t>
      </w:r>
    </w:p>
    <w:p w:rsidR="003A0CA5" w:rsidRDefault="003A0CA5" w:rsidP="001E6BFB">
      <w:pPr>
        <w:ind w:left="0" w:firstLine="0"/>
        <w:rPr>
          <w:lang w:val="el-GR"/>
        </w:rPr>
      </w:pPr>
      <w:r>
        <w:rPr>
          <w:lang w:val="el-GR"/>
        </w:rPr>
        <w:t>Το δικαστικό συμβούλιο αποφασίζει την παραπομπή του κατηγορουμένου στο ακροατήριο του αρμόδιου δικαστηρίου όταν διαπιστώσει την ύπαρξη επαρκών ενδείξεων εναντίον του για τη στήριξη κατηγορίας για ορισμένη πράξη (313 ΚΠΔ).</w:t>
      </w:r>
      <w:r w:rsidR="00F97B18">
        <w:rPr>
          <w:lang w:val="el-GR"/>
        </w:rPr>
        <w:t xml:space="preserve"> </w:t>
      </w:r>
      <w:r>
        <w:rPr>
          <w:lang w:val="el-GR"/>
        </w:rPr>
        <w:t>Επαρκείς ενδείξεις (υπόνοιες) ενοχής: από το σύνολο του αποδεικτικού υλικού πιθανολογείται με βασιμότητα ότι ο κατηγορούμενος έχει τελέσει την αξιόποινη πράξη.</w:t>
      </w:r>
    </w:p>
    <w:p w:rsidR="003A0CA5" w:rsidRDefault="003A0CA5" w:rsidP="001E6BFB">
      <w:pPr>
        <w:ind w:left="0" w:firstLine="0"/>
        <w:rPr>
          <w:lang w:val="el-GR"/>
        </w:rPr>
      </w:pPr>
      <w:r>
        <w:rPr>
          <w:lang w:val="el-GR"/>
        </w:rPr>
        <w:t xml:space="preserve">ΑΠ: επαρκείς είναι οι ενδείξεις που πιθανολογούν την ενοχή του κατηγορουμένου ή όταν από το αποδεικτικό υλικό προκύπτει με βεβαιότητα ότι το δικαστήριο θα πρέπει να επιληφθεί και να υποβάλει στη δοκιμασία της επ’ ακροατηρίου διαδικασίας τα πραγματικά περιστατικά στα οποία στηρίζονται οι ενδείξεις. Αντίθετα δε θεωρούνται σοβαρές οι ενδείξεις όταν, καθ’ εαυτές κρινόμενες, δεν πιθανολογούν σοβαρά την ενοχή του κατηγορουμένου και κλονίζονται από άλλα αποδεικτικά στοιχεία που είναι επαρκή για να οδηγήσουν το δικαστήριο στην απαλλαγή του. </w:t>
      </w:r>
    </w:p>
    <w:p w:rsidR="003A0CA5" w:rsidRDefault="003A0CA5" w:rsidP="001E6BFB">
      <w:pPr>
        <w:ind w:left="0" w:firstLine="0"/>
        <w:rPr>
          <w:lang w:val="el-GR"/>
        </w:rPr>
      </w:pPr>
      <w:r>
        <w:rPr>
          <w:lang w:val="el-GR"/>
        </w:rPr>
        <w:t>Όταν το βούλευμα γίνει αμετάκλητο γίνεται κλήση του κατηγορουμένου. Είναι απαραίτητη η επίδοση του βουλεύματος και η περαιτέρω διεξαγωγή της διαδικασίας στο ακροατήριο που προϋποθέτει αμετάκλητη παραπομπή, επειδή διαφορετικά η κλήση είναι άκυρη, αφού δεν έχει περιέλθει σε γνώση του κατηγορουμένου η κατηγορούμενη πράξη, ενώ περαιτέρω η ενδεχόμενη απόφαση του δικαστηρίου υπόκειται σε αναίρεση για υπέρβαση εξουσίας, εφόσον μόνο η αμετάκλητη παραπομπή θεμελιώνει δικαιοδοσία του για εκδίκαση της συγκεκριμένης πράξης. Δεν επιτρέπεται να γίνεται επίδοση αποσπάσματος μόνο του βουλεύματος.</w:t>
      </w:r>
    </w:p>
    <w:p w:rsidR="004862A7" w:rsidRDefault="003A0CA5" w:rsidP="001E6BFB">
      <w:pPr>
        <w:ind w:left="0" w:firstLine="0"/>
        <w:rPr>
          <w:lang w:val="el-GR"/>
        </w:rPr>
      </w:pPr>
      <w:r>
        <w:rPr>
          <w:lang w:val="el-GR"/>
        </w:rPr>
        <w:t>Αν ο κατηγορούμενος κρατείται προσωρινώς ή τελεί υπό περιοριστικούς όρους, το συμβούλιο αποφαίνεται συγχρόνως και για την απόλυσή του ή για τη συνέχιση της προσωρινής του κράτησης, καθώς και για τη διατήρηση ή όχι της ισχύος των περιοριστικών όρων ή για την αντικατάσταση τους. Αν εκδόθηκε εναντίον του κατηγορουμένου ένταλμα σύλληψης και αυτός διέφυγε, το συμβούλιο διατάσσει συγχρόνως κατάργηση ή διατήρησή του και προσωρινή κράτηση σε περίπτωση σύλληψης (315 παρ. 1, 2 ΚΠΔ).</w:t>
      </w:r>
      <w:r w:rsidR="004E676F">
        <w:rPr>
          <w:lang w:val="el-GR"/>
        </w:rPr>
        <w:t xml:space="preserve"> </w:t>
      </w:r>
      <w:r w:rsidR="004862A7">
        <w:rPr>
          <w:lang w:val="el-GR"/>
        </w:rPr>
        <w:t>Αν συντρέχει νόμιμη περίπτωση, το συμβούλιο, παραπέμποντας τον κατηγορούμενο στο ακροατήριο, επιβάλλει περιοριστικούς όρους ή διατάσσει τη σύλληψη και προσωρινή κράτησή του, έστω και χωρίς έκδοση εντάλματος (315 παρ. 3 ΚΠΔ).</w:t>
      </w:r>
      <w:r w:rsidR="004E676F">
        <w:rPr>
          <w:lang w:val="el-GR"/>
        </w:rPr>
        <w:t xml:space="preserve"> </w:t>
      </w:r>
      <w:r w:rsidR="004862A7">
        <w:rPr>
          <w:lang w:val="el-GR"/>
        </w:rPr>
        <w:t xml:space="preserve">Αν ωστόσο το συμβούλιο διατάσσει περαιτέρω ανάκριση, απέχει από απόφαση για περιοριστικούς όρους ή προσωρινή κράτηση. </w:t>
      </w:r>
      <w:r w:rsidR="004E676F">
        <w:rPr>
          <w:lang w:val="el-GR"/>
        </w:rPr>
        <w:t xml:space="preserve">Η παρ. 2 του 315 ΚΠΔ εφαρμόζεται αναλόγως και στην περίπτωση που η κύρια ανάκριση ολοκληρώνεται βάσει του 308 παρ. 2 ΚΠΔ με απευθείας κλήση στο ακροατήριο, επειδή ανακύπτει κενό. </w:t>
      </w:r>
    </w:p>
    <w:p w:rsidR="004E676F" w:rsidRDefault="00F97B18" w:rsidP="001E6BFB">
      <w:pPr>
        <w:ind w:left="0" w:firstLine="0"/>
        <w:rPr>
          <w:lang w:val="el-GR"/>
        </w:rPr>
      </w:pPr>
      <w:r>
        <w:rPr>
          <w:lang w:val="el-GR"/>
        </w:rPr>
        <w:lastRenderedPageBreak/>
        <w:t>Γ. Η λειτουργική αρμοδιότητα του συμβουλίου Εφετών</w:t>
      </w:r>
    </w:p>
    <w:p w:rsidR="00F97B18" w:rsidRDefault="00F97B18" w:rsidP="001E6BFB">
      <w:pPr>
        <w:ind w:left="0" w:firstLine="0"/>
        <w:rPr>
          <w:lang w:val="el-GR"/>
        </w:rPr>
      </w:pPr>
      <w:r>
        <w:rPr>
          <w:lang w:val="el-GR"/>
        </w:rPr>
        <w:t>1. Έφεση κατά βουλευμάτων του ΣυμΠλημμ:</w:t>
      </w:r>
    </w:p>
    <w:p w:rsidR="00F97B18" w:rsidRDefault="00F97B18" w:rsidP="001E6BFB">
      <w:pPr>
        <w:ind w:left="0" w:firstLine="0"/>
        <w:rPr>
          <w:lang w:val="el-GR"/>
        </w:rPr>
      </w:pPr>
      <w:r>
        <w:rPr>
          <w:lang w:val="el-GR"/>
        </w:rPr>
        <w:t>Απόφαση του Τριμελούς Εφετείου για τις εφέσεις:</w:t>
      </w:r>
    </w:p>
    <w:p w:rsidR="00F97B18" w:rsidRDefault="00F97B18" w:rsidP="001E6BFB">
      <w:pPr>
        <w:ind w:left="0" w:firstLine="0"/>
        <w:rPr>
          <w:lang w:val="el-GR"/>
        </w:rPr>
      </w:pPr>
      <w:r>
        <w:rPr>
          <w:lang w:val="el-GR"/>
        </w:rPr>
        <w:t>(ι) Δεν πρέπει να γίνει κατηγορία</w:t>
      </w:r>
      <w:r w:rsidR="00562688">
        <w:rPr>
          <w:lang w:val="el-GR"/>
        </w:rPr>
        <w:t>: κατάργηση και εντάλματος σύλληψης ή προσωρινής κράτησης και απόλυση κατηγορουμένου.</w:t>
      </w:r>
    </w:p>
    <w:p w:rsidR="00F97B18" w:rsidRDefault="00562688" w:rsidP="001E6BFB">
      <w:pPr>
        <w:ind w:left="0" w:firstLine="0"/>
        <w:rPr>
          <w:lang w:val="el-GR"/>
        </w:rPr>
      </w:pPr>
      <w:r>
        <w:rPr>
          <w:lang w:val="el-GR"/>
        </w:rPr>
        <w:t xml:space="preserve">(ιι) Παύση δίωξης: ‘’ </w:t>
      </w:r>
      <w:r>
        <w:rPr>
          <w:lang w:val="el-GR"/>
        </w:rPr>
        <w:tab/>
        <w:t>‘’</w:t>
      </w:r>
      <w:r>
        <w:rPr>
          <w:lang w:val="el-GR"/>
        </w:rPr>
        <w:tab/>
        <w:t>‘’</w:t>
      </w:r>
    </w:p>
    <w:p w:rsidR="00F97B18" w:rsidRDefault="00F97B18" w:rsidP="001E6BFB">
      <w:pPr>
        <w:ind w:left="0" w:firstLine="0"/>
        <w:rPr>
          <w:lang w:val="el-GR"/>
        </w:rPr>
      </w:pPr>
      <w:r>
        <w:rPr>
          <w:lang w:val="el-GR"/>
        </w:rPr>
        <w:t>(ιιι) Κήρυξη απαράδεκτης της δίωξης</w:t>
      </w:r>
      <w:r w:rsidR="00562688">
        <w:rPr>
          <w:lang w:val="el-GR"/>
        </w:rPr>
        <w:t>:</w:t>
      </w:r>
      <w:r w:rsidR="00562688">
        <w:rPr>
          <w:lang w:val="el-GR"/>
        </w:rPr>
        <w:tab/>
        <w:t>‘’</w:t>
      </w:r>
      <w:r w:rsidR="00562688">
        <w:rPr>
          <w:lang w:val="el-GR"/>
        </w:rPr>
        <w:tab/>
        <w:t>‘’</w:t>
      </w:r>
      <w:r w:rsidR="00562688">
        <w:rPr>
          <w:lang w:val="el-GR"/>
        </w:rPr>
        <w:tab/>
        <w:t>‘’</w:t>
      </w:r>
      <w:r>
        <w:rPr>
          <w:lang w:val="el-GR"/>
        </w:rPr>
        <w:t xml:space="preserve"> </w:t>
      </w:r>
    </w:p>
    <w:p w:rsidR="00F97B18" w:rsidRDefault="00F97B18" w:rsidP="001E6BFB">
      <w:pPr>
        <w:ind w:left="0" w:firstLine="0"/>
        <w:rPr>
          <w:lang w:val="el-GR"/>
        </w:rPr>
      </w:pPr>
      <w:r>
        <w:rPr>
          <w:lang w:val="el-GR"/>
        </w:rPr>
        <w:t>(ιν) Διάταξη περαιτέρω ανάκρισης</w:t>
      </w:r>
      <w:r w:rsidR="00562688">
        <w:rPr>
          <w:lang w:val="el-GR"/>
        </w:rPr>
        <w:t xml:space="preserve">: άμεση αποστολή εγγράφων από </w:t>
      </w:r>
      <w:proofErr w:type="spellStart"/>
      <w:r w:rsidR="00562688">
        <w:rPr>
          <w:lang w:val="el-GR"/>
        </w:rPr>
        <w:t>ΕισΕφ</w:t>
      </w:r>
      <w:proofErr w:type="spellEnd"/>
      <w:r w:rsidR="00562688">
        <w:rPr>
          <w:lang w:val="el-GR"/>
        </w:rPr>
        <w:t xml:space="preserve"> σε ανακριτή Πλημμελειοδικείου ή σε εφέτη. Μετά την ανάκριση, το </w:t>
      </w:r>
      <w:proofErr w:type="spellStart"/>
      <w:r w:rsidR="00562688">
        <w:rPr>
          <w:lang w:val="el-GR"/>
        </w:rPr>
        <w:t>ΣυμΕφ</w:t>
      </w:r>
      <w:proofErr w:type="spellEnd"/>
      <w:r w:rsidR="00562688">
        <w:rPr>
          <w:lang w:val="el-GR"/>
        </w:rPr>
        <w:t xml:space="preserve"> αποφασίζει εκ νέου.</w:t>
      </w:r>
    </w:p>
    <w:p w:rsidR="00F97B18" w:rsidRDefault="00F97B18" w:rsidP="001E6BFB">
      <w:pPr>
        <w:ind w:left="0" w:firstLine="0"/>
        <w:rPr>
          <w:lang w:val="el-GR"/>
        </w:rPr>
      </w:pPr>
      <w:r>
        <w:rPr>
          <w:lang w:val="el-GR"/>
        </w:rPr>
        <w:t>(ν) Παραπομπή κατηγορουμένου στο ακροατήριο</w:t>
      </w:r>
      <w:r w:rsidR="00562688">
        <w:rPr>
          <w:lang w:val="el-GR"/>
        </w:rPr>
        <w:t xml:space="preserve">: αν υπάρχουν αποχρώσες ενδείξεις για υποστήριξη κατηγορίας και η πράξη χαρακτηρίζεται ορθώς, επικυρώνεται το βούλευμα του ΣυμΠλημμ και γίνεται η περαιτέρω διαδικασία. Μόνο αν χαρακτηρίστηκε εσφαλμένως, χαρακτηρίζεται ορθώς στο βούλευμα του </w:t>
      </w:r>
      <w:proofErr w:type="spellStart"/>
      <w:r w:rsidR="00562688">
        <w:rPr>
          <w:lang w:val="el-GR"/>
        </w:rPr>
        <w:t>ΣυμΕφ</w:t>
      </w:r>
      <w:proofErr w:type="spellEnd"/>
      <w:r w:rsidR="00562688">
        <w:rPr>
          <w:lang w:val="el-GR"/>
        </w:rPr>
        <w:t xml:space="preserve">. Νόμιμη επίδοση σε κατηγορούμενο και διαδίκους από </w:t>
      </w:r>
      <w:proofErr w:type="spellStart"/>
      <w:r w:rsidR="00562688">
        <w:rPr>
          <w:lang w:val="el-GR"/>
        </w:rPr>
        <w:t>ΕισΕφ</w:t>
      </w:r>
      <w:proofErr w:type="spellEnd"/>
      <w:r w:rsidR="00562688">
        <w:rPr>
          <w:lang w:val="el-GR"/>
        </w:rPr>
        <w:t xml:space="preserve"> ή </w:t>
      </w:r>
      <w:proofErr w:type="spellStart"/>
      <w:r w:rsidR="00562688">
        <w:rPr>
          <w:lang w:val="el-GR"/>
        </w:rPr>
        <w:t>ΕισΠλημ</w:t>
      </w:r>
      <w:proofErr w:type="spellEnd"/>
      <w:r w:rsidR="00562688">
        <w:rPr>
          <w:lang w:val="el-GR"/>
        </w:rPr>
        <w:t>. Μόλις καταστεί αμετάκλητο, γίνεται κλήση κατηγορουμένου.</w:t>
      </w:r>
    </w:p>
    <w:p w:rsidR="00562688" w:rsidRDefault="00562688" w:rsidP="001E6BFB">
      <w:pPr>
        <w:ind w:left="0" w:firstLine="0"/>
        <w:rPr>
          <w:lang w:val="el-GR"/>
        </w:rPr>
      </w:pPr>
      <w:r>
        <w:rPr>
          <w:lang w:val="el-GR"/>
        </w:rPr>
        <w:t xml:space="preserve">(νι) Αν το προσβαλλόμενο βούλευμα εκδόθηκε </w:t>
      </w:r>
      <w:proofErr w:type="spellStart"/>
      <w:r>
        <w:rPr>
          <w:lang w:val="el-GR"/>
        </w:rPr>
        <w:t>ακύρως</w:t>
      </w:r>
      <w:proofErr w:type="spellEnd"/>
      <w:r>
        <w:rPr>
          <w:lang w:val="el-GR"/>
        </w:rPr>
        <w:t xml:space="preserve">, το </w:t>
      </w:r>
      <w:proofErr w:type="spellStart"/>
      <w:r>
        <w:rPr>
          <w:lang w:val="el-GR"/>
        </w:rPr>
        <w:t>ΣυμΕφ</w:t>
      </w:r>
      <w:proofErr w:type="spellEnd"/>
      <w:r>
        <w:rPr>
          <w:lang w:val="el-GR"/>
        </w:rPr>
        <w:t xml:space="preserve"> το ακυρώνει, κρατεί το ίδιο την υπόθεση και αποφασίζει.</w:t>
      </w:r>
    </w:p>
    <w:p w:rsidR="00562688" w:rsidRDefault="00562688" w:rsidP="001E6BFB">
      <w:pPr>
        <w:ind w:left="0" w:firstLine="0"/>
        <w:rPr>
          <w:lang w:val="el-GR"/>
        </w:rPr>
      </w:pPr>
    </w:p>
    <w:p w:rsidR="00562688" w:rsidRDefault="00562688" w:rsidP="001E6BFB">
      <w:pPr>
        <w:ind w:left="0" w:firstLine="0"/>
        <w:rPr>
          <w:lang w:val="el-GR"/>
        </w:rPr>
      </w:pPr>
      <w:r>
        <w:rPr>
          <w:lang w:val="el-GR"/>
        </w:rPr>
        <w:t xml:space="preserve">2. Προτάσεις </w:t>
      </w:r>
      <w:proofErr w:type="spellStart"/>
      <w:r>
        <w:rPr>
          <w:lang w:val="el-GR"/>
        </w:rPr>
        <w:t>ΕισΕφ</w:t>
      </w:r>
      <w:proofErr w:type="spellEnd"/>
      <w:r>
        <w:rPr>
          <w:lang w:val="el-GR"/>
        </w:rPr>
        <w:t>:</w:t>
      </w:r>
    </w:p>
    <w:p w:rsidR="00562688" w:rsidRDefault="00562688" w:rsidP="001E6BFB">
      <w:pPr>
        <w:ind w:left="0" w:firstLine="0"/>
        <w:rPr>
          <w:lang w:val="el-GR"/>
        </w:rPr>
      </w:pPr>
      <w:r>
        <w:rPr>
          <w:lang w:val="el-GR"/>
        </w:rPr>
        <w:t xml:space="preserve">Κι αν δεν έγινε έφεση, το Τριμελές Εφετείο έχει λειτουργική αρμοδιότητα να αποφαίνεται σχετικά με προτάσεις </w:t>
      </w:r>
      <w:proofErr w:type="spellStart"/>
      <w:r>
        <w:rPr>
          <w:lang w:val="el-GR"/>
        </w:rPr>
        <w:t>ΕισΕφ</w:t>
      </w:r>
      <w:proofErr w:type="spellEnd"/>
      <w:r>
        <w:rPr>
          <w:lang w:val="el-GR"/>
        </w:rPr>
        <w:t xml:space="preserve"> σε βούλευμα και με τις οποίες ζητά αναθεώρηση διαδικασίας.</w:t>
      </w:r>
    </w:p>
    <w:p w:rsidR="00562688" w:rsidRDefault="00562688" w:rsidP="001E6BFB">
      <w:pPr>
        <w:ind w:left="0" w:firstLine="0"/>
        <w:rPr>
          <w:lang w:val="el-GR"/>
        </w:rPr>
      </w:pPr>
      <w:r>
        <w:rPr>
          <w:lang w:val="el-GR"/>
        </w:rPr>
        <w:t xml:space="preserve">Ο </w:t>
      </w:r>
      <w:proofErr w:type="spellStart"/>
      <w:r>
        <w:rPr>
          <w:lang w:val="el-GR"/>
        </w:rPr>
        <w:t>ΕισΕφ</w:t>
      </w:r>
      <w:proofErr w:type="spellEnd"/>
      <w:r>
        <w:rPr>
          <w:lang w:val="el-GR"/>
        </w:rPr>
        <w:t xml:space="preserve"> με την παραλαβή των εγγράφων και την άπρακτη παρέλευση </w:t>
      </w:r>
      <w:r w:rsidR="0060693B">
        <w:rPr>
          <w:lang w:val="el-GR"/>
        </w:rPr>
        <w:t xml:space="preserve">της προθεσμίας έφεσης, ελέγχει την κατηγορία μέσα σε προθεσμία (όχι ανατρεπτική) 3 ημερών και αν κρίνει ότι δεν υπάρχει κακούργημα ή ότι το κακούργημα δε χαρακτηρίστηκε ορθώς ή ότι η κατηγορία δεν είναι βάσιμη (για οποιονδήποτε λόγο) ή ότι δεν αποδείχτηκε ακόμη όσο πρέπει ή ότι το δικαστήριο στο οποίο παραπέμφθηκε ο κατηγορούμενος είναι αναρμόδιο, φέρει την υπόθεση στο </w:t>
      </w:r>
      <w:proofErr w:type="spellStart"/>
      <w:r w:rsidR="0060693B">
        <w:rPr>
          <w:lang w:val="el-GR"/>
        </w:rPr>
        <w:t>ΣυμΕφ</w:t>
      </w:r>
      <w:proofErr w:type="spellEnd"/>
      <w:r w:rsidR="0060693B">
        <w:rPr>
          <w:lang w:val="el-GR"/>
        </w:rPr>
        <w:t xml:space="preserve"> με αιτιολογημένη πρότασή του. Η ανωτέρω ρύθμιση εφαρμόζεται μόνο στα κακουργήματα.</w:t>
      </w:r>
    </w:p>
    <w:p w:rsidR="0060693B" w:rsidRDefault="0060693B" w:rsidP="001E6BFB">
      <w:pPr>
        <w:ind w:left="0" w:firstLine="0"/>
        <w:rPr>
          <w:lang w:val="el-GR"/>
        </w:rPr>
      </w:pPr>
    </w:p>
    <w:p w:rsidR="004F5189" w:rsidRDefault="0060693B" w:rsidP="001E6BFB">
      <w:pPr>
        <w:ind w:left="0" w:firstLine="0"/>
        <w:rPr>
          <w:lang w:val="el-GR"/>
        </w:rPr>
      </w:pPr>
      <w:r>
        <w:rPr>
          <w:lang w:val="el-GR"/>
        </w:rPr>
        <w:t xml:space="preserve">3. </w:t>
      </w:r>
      <w:r w:rsidR="004F5189">
        <w:rPr>
          <w:lang w:val="el-GR"/>
        </w:rPr>
        <w:t>Απόφαση σε πρώτο και τελευταίο βαθμό:</w:t>
      </w:r>
    </w:p>
    <w:p w:rsidR="004F5189" w:rsidRDefault="004F5189" w:rsidP="001E6BFB">
      <w:pPr>
        <w:ind w:left="0" w:firstLine="0"/>
        <w:rPr>
          <w:lang w:val="el-GR"/>
        </w:rPr>
      </w:pPr>
      <w:r>
        <w:rPr>
          <w:lang w:val="el-GR"/>
        </w:rPr>
        <w:t>(ι) Π</w:t>
      </w:r>
      <w:r w:rsidR="00E243FF">
        <w:rPr>
          <w:lang w:val="el-GR"/>
        </w:rPr>
        <w:t xml:space="preserve">εριπτώσεις του 322 παρ. 3 ΚΠΔ, </w:t>
      </w:r>
    </w:p>
    <w:p w:rsidR="00E243FF" w:rsidRDefault="004F5189" w:rsidP="001E6BFB">
      <w:pPr>
        <w:ind w:left="0" w:firstLine="0"/>
        <w:rPr>
          <w:lang w:val="el-GR"/>
        </w:rPr>
      </w:pPr>
      <w:r>
        <w:rPr>
          <w:lang w:val="el-GR"/>
        </w:rPr>
        <w:t>(ιι) Ε</w:t>
      </w:r>
      <w:r w:rsidR="00E243FF">
        <w:rPr>
          <w:lang w:val="el-GR"/>
        </w:rPr>
        <w:t>γκλήματα που προβλέπονται σε αρ. 1 Ν. 1608/1950 και για συναφή πλημμελήματα και κακουργήματα</w:t>
      </w:r>
    </w:p>
    <w:p w:rsidR="00F97B18" w:rsidRDefault="004F5189" w:rsidP="001E6BFB">
      <w:pPr>
        <w:ind w:left="0" w:firstLine="0"/>
        <w:rPr>
          <w:lang w:val="el-GR"/>
        </w:rPr>
      </w:pPr>
      <w:r>
        <w:rPr>
          <w:lang w:val="el-GR"/>
        </w:rPr>
        <w:t>(ιιι) Κατηγορία που αφορά αξιόποινες πράξεις που αναφέρονται σε αρ. 10 παρ. 1 α’ Ν. 3123/2003, εφόσον έχουν χαρακτήρα κακουργήματος.</w:t>
      </w:r>
    </w:p>
    <w:p w:rsidR="004F5189" w:rsidRDefault="004F5189" w:rsidP="001E6BFB">
      <w:pPr>
        <w:ind w:left="0" w:firstLine="0"/>
        <w:rPr>
          <w:lang w:val="el-GR"/>
        </w:rPr>
      </w:pPr>
      <w:r>
        <w:rPr>
          <w:lang w:val="el-GR"/>
        </w:rPr>
        <w:t>Καρράς: οι διατάξεις αυτές που επιτρέπουν παραπομπή στο ακροατήριο χωρίς παρεμβολή ΣυμΠλημμ, δεν είναι αντίθετες με 20 παρ. 1 Σ, δηλαδή δεν αποστερούν το δικαίωμα ακρόασης, εφόσον παρέχεται η δυνατότητα στον κατηγορούμενο να διατυπώσει τις απόψεις του κατά της παραπομπής στο συμβούλιο εφετών</w:t>
      </w:r>
      <w:r w:rsidR="00C11AC1">
        <w:rPr>
          <w:lang w:val="el-GR"/>
        </w:rPr>
        <w:t>.</w:t>
      </w:r>
    </w:p>
    <w:sectPr w:rsidR="004F5189" w:rsidSect="000A453F">
      <w:pgSz w:w="11906" w:h="16838"/>
      <w:pgMar w:top="993" w:right="991"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7E11D3"/>
    <w:multiLevelType w:val="hybridMultilevel"/>
    <w:tmpl w:val="F3EEB4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FB7FF1"/>
    <w:rsid w:val="000A3466"/>
    <w:rsid w:val="000A453F"/>
    <w:rsid w:val="001E6BFB"/>
    <w:rsid w:val="00325D52"/>
    <w:rsid w:val="003A0CA5"/>
    <w:rsid w:val="0041192C"/>
    <w:rsid w:val="004862A7"/>
    <w:rsid w:val="004B6AA3"/>
    <w:rsid w:val="004E676F"/>
    <w:rsid w:val="004F5189"/>
    <w:rsid w:val="00515126"/>
    <w:rsid w:val="00562688"/>
    <w:rsid w:val="005B314D"/>
    <w:rsid w:val="0060693B"/>
    <w:rsid w:val="00645CE6"/>
    <w:rsid w:val="006E18DB"/>
    <w:rsid w:val="00717EEE"/>
    <w:rsid w:val="007F40B8"/>
    <w:rsid w:val="0082195B"/>
    <w:rsid w:val="00832AD8"/>
    <w:rsid w:val="00861CBD"/>
    <w:rsid w:val="008638A6"/>
    <w:rsid w:val="00952398"/>
    <w:rsid w:val="0096275A"/>
    <w:rsid w:val="009725FC"/>
    <w:rsid w:val="00B24826"/>
    <w:rsid w:val="00C11AC1"/>
    <w:rsid w:val="00D5397F"/>
    <w:rsid w:val="00E243FF"/>
    <w:rsid w:val="00E4060D"/>
    <w:rsid w:val="00F97B18"/>
    <w:rsid w:val="00FA6E82"/>
    <w:rsid w:val="00FB7FF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ind w:left="284" w:hanging="29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de-D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453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4</Pages>
  <Words>1891</Words>
  <Characters>10215</Characters>
  <Application>Microsoft Office Word</Application>
  <DocSecurity>0</DocSecurity>
  <Lines>85</Lines>
  <Paragraphs>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2013-08-25T12:49:00Z</dcterms:created>
  <dcterms:modified xsi:type="dcterms:W3CDTF">2013-08-25T14:43:00Z</dcterms:modified>
</cp:coreProperties>
</file>