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654D47" w:rsidP="00654D47">
      <w:pPr>
        <w:ind w:left="0" w:firstLine="0"/>
        <w:rPr>
          <w:lang w:val="el-GR"/>
        </w:rPr>
      </w:pPr>
      <w:r>
        <w:rPr>
          <w:lang w:val="el-GR"/>
        </w:rPr>
        <w:t>ΙΙΙ. Η Αίτηση Αναίρεσης</w:t>
      </w:r>
    </w:p>
    <w:p w:rsidR="00654D47" w:rsidRDefault="00654D47" w:rsidP="00654D47">
      <w:pPr>
        <w:ind w:left="0" w:firstLine="0"/>
        <w:rPr>
          <w:lang w:val="el-GR"/>
        </w:rPr>
      </w:pPr>
    </w:p>
    <w:p w:rsidR="00A65230" w:rsidRDefault="00A65230" w:rsidP="00654D47">
      <w:pPr>
        <w:ind w:left="0" w:firstLine="0"/>
        <w:rPr>
          <w:lang w:val="el-GR"/>
        </w:rPr>
      </w:pPr>
      <w:r>
        <w:rPr>
          <w:lang w:val="el-GR"/>
        </w:rPr>
        <w:t>Α. Εναντίον βουλευμάτων</w:t>
      </w:r>
    </w:p>
    <w:p w:rsidR="00A65230" w:rsidRDefault="00A65230" w:rsidP="00654D47">
      <w:pPr>
        <w:ind w:left="0" w:firstLine="0"/>
        <w:rPr>
          <w:lang w:val="el-GR"/>
        </w:rPr>
      </w:pPr>
      <w:r>
        <w:rPr>
          <w:lang w:val="el-GR"/>
        </w:rPr>
        <w:t>1. Προσβαλλόμενα βουλεύματα και δικαιούμενα πρόσωπα:</w:t>
      </w:r>
    </w:p>
    <w:p w:rsidR="00EA4CE5" w:rsidRDefault="00EA4CE5" w:rsidP="00A65230">
      <w:pPr>
        <w:ind w:left="0" w:firstLine="0"/>
        <w:rPr>
          <w:lang w:val="el-GR"/>
        </w:rPr>
      </w:pPr>
      <w:r>
        <w:rPr>
          <w:lang w:val="el-GR"/>
        </w:rPr>
        <w:t xml:space="preserve">(ι) </w:t>
      </w:r>
      <w:r w:rsidR="00A65230" w:rsidRPr="00A65230">
        <w:rPr>
          <w:lang w:val="el-GR"/>
        </w:rPr>
        <w:t>Ο εισαγγελέας πλημμελειοδικών μπορεί να ζητήσει την αναίρεση του βουλεύματος, όταν αυτό παραπέμπει</w:t>
      </w:r>
      <w:r>
        <w:rPr>
          <w:lang w:val="el-GR"/>
        </w:rPr>
        <w:t xml:space="preserve"> </w:t>
      </w:r>
      <w:r w:rsidR="00A65230" w:rsidRPr="00A65230">
        <w:rPr>
          <w:lang w:val="el-GR"/>
        </w:rPr>
        <w:t>τον κατηγορούμενο για κακούργημα, όταν αποφαίνεται ότι δεν πρέπει να</w:t>
      </w:r>
      <w:r>
        <w:rPr>
          <w:lang w:val="el-GR"/>
        </w:rPr>
        <w:t xml:space="preserve"> γίνει κατηγορία και όταν παύει </w:t>
      </w:r>
      <w:r w:rsidR="00A65230" w:rsidRPr="00A65230">
        <w:rPr>
          <w:lang w:val="el-GR"/>
        </w:rPr>
        <w:t>προσωρινά ή οριστικά την ποινική δίωξη ή την κηρύσσει απαράδεκτη.</w:t>
      </w:r>
      <w:r>
        <w:rPr>
          <w:lang w:val="el-GR"/>
        </w:rPr>
        <w:t xml:space="preserve"> </w:t>
      </w:r>
    </w:p>
    <w:p w:rsidR="00A65230" w:rsidRPr="00A65230" w:rsidRDefault="00EA4CE5" w:rsidP="00A65230">
      <w:pPr>
        <w:ind w:left="0" w:firstLine="0"/>
        <w:rPr>
          <w:lang w:val="el-GR"/>
        </w:rPr>
      </w:pPr>
      <w:r>
        <w:rPr>
          <w:lang w:val="el-GR"/>
        </w:rPr>
        <w:t>(ιι) Τ</w:t>
      </w:r>
      <w:r w:rsidR="00A65230" w:rsidRPr="00A65230">
        <w:rPr>
          <w:lang w:val="el-GR"/>
        </w:rPr>
        <w:t>ο ίδιο δικαίωμα έχει και ο εισαγγελέας εφετών για τα βουλεύματα του συμβουλίου των εφετών.</w:t>
      </w:r>
    </w:p>
    <w:p w:rsidR="00A65230" w:rsidRDefault="00EA4CE5" w:rsidP="00A65230">
      <w:pPr>
        <w:ind w:left="0" w:firstLine="0"/>
        <w:rPr>
          <w:lang w:val="el-GR"/>
        </w:rPr>
      </w:pPr>
      <w:r>
        <w:rPr>
          <w:lang w:val="el-GR"/>
        </w:rPr>
        <w:t xml:space="preserve">(ιιι) </w:t>
      </w:r>
      <w:r w:rsidR="00A65230" w:rsidRPr="00A65230">
        <w:rPr>
          <w:lang w:val="el-GR"/>
        </w:rPr>
        <w:t xml:space="preserve">Ο εισαγγελέας του Αρείου Πάγου μπορεί να ζητήσει την αναίρεση οποιουδήποτε </w:t>
      </w:r>
      <w:r>
        <w:rPr>
          <w:lang w:val="el-GR"/>
        </w:rPr>
        <w:t>βουλεύματος. Όπως προκύπτει από 98 Σ, ο εισαγγελέας είναι δικαστικός λειτουργός και με την ιδιότητά του αυτή ενεργεί ως εκπρόσωπος Πολιτείας εντός κύκλου νόμιμων αρμοδιοτήτων του, προς διασφάλιση κοινωνικής συμβίωσης χωρίς να ταυτίζεται ή να εξομοιώνεται με διαδίκους ποινικής διαδικασίας.</w:t>
      </w:r>
    </w:p>
    <w:p w:rsidR="00EA4CE5" w:rsidRDefault="00EA4CE5" w:rsidP="00A65230">
      <w:pPr>
        <w:ind w:left="0" w:firstLine="0"/>
        <w:rPr>
          <w:lang w:val="el-GR"/>
        </w:rPr>
      </w:pPr>
      <w:r>
        <w:rPr>
          <w:lang w:val="el-GR"/>
        </w:rPr>
        <w:t xml:space="preserve">Υπόκειται και το αμετάκλητο βούλευμα και εκείνο που απορρίπτει ένδικο μέσο έφεσης εναντίον βουλεύματος ως απαράδεκτο. </w:t>
      </w:r>
    </w:p>
    <w:p w:rsidR="00EA4CE5" w:rsidRDefault="00EA4CE5" w:rsidP="00A65230">
      <w:pPr>
        <w:ind w:left="0" w:firstLine="0"/>
        <w:rPr>
          <w:lang w:val="el-GR"/>
        </w:rPr>
      </w:pPr>
      <w:r>
        <w:rPr>
          <w:lang w:val="el-GR"/>
        </w:rPr>
        <w:t xml:space="preserve">(ιν) Κανείς άλλος δεν μπορεί να ασκήσει αναίρεση κατά βουλεύματος. Αποδόμηση του ισόρροπου συστήματος ενδιάμεσης διαδικασίας δικαστικών συμβουλίων με επίκληση βελτίωσης και επιτάχυνσης ποινικής διαδικασίας που θα συντελεσθεί με απελευθέρωση ΑΠ και ανύψωση ποιότητας παραγόμενου σε επίπεδο αποφάσεων ακυρωτικού έργου. Ωστόσο: αντίθετη προς 20 Σ και 6 ΕΣΔΑ =&gt; αποστέρηση δικαιώματος νομικού ελέγχου κατηγορίας πριν την εισαγωγή στο ακροατήριο (ουσιώδες δικαίωμα κατηγορουμένου και πολιτικώς ενάγοντος). Τυχόν παραπομπή σε ακροατήριο χωρίς νομικού ελέγχου κατηγορίας από δικαστήριο ΑΠ καθιστά εμφανές </w:t>
      </w:r>
      <w:proofErr w:type="spellStart"/>
      <w:r>
        <w:rPr>
          <w:lang w:val="el-GR"/>
        </w:rPr>
        <w:t>δικαιοκρατικό</w:t>
      </w:r>
      <w:proofErr w:type="spellEnd"/>
      <w:r>
        <w:rPr>
          <w:lang w:val="el-GR"/>
        </w:rPr>
        <w:t xml:space="preserve"> έλλειμμα που έγκειται, αναφορικά με κατηγορούμενο, σε περαιτέρω ταλαιπωρία, και αναφορικά με πολιτικώς ενάγοντα, σε αίσθηση πως δεν ολοκληρώθηκε η δικαστική του προστασία.</w:t>
      </w:r>
    </w:p>
    <w:p w:rsidR="00EA4CE5" w:rsidRDefault="00EA4CE5" w:rsidP="00A65230">
      <w:pPr>
        <w:ind w:left="0" w:firstLine="0"/>
        <w:rPr>
          <w:lang w:val="el-GR"/>
        </w:rPr>
      </w:pPr>
      <w:r>
        <w:rPr>
          <w:lang w:val="el-GR"/>
        </w:rPr>
        <w:t xml:space="preserve">Οι διάδικοι συνήθως υποβάλλουν αίτηση σε εισαγγελέα για να αναιρέσει. Καρράς: υποχρέωση αιτιολογημένης απόφανσης. </w:t>
      </w:r>
      <w:r w:rsidR="00714916">
        <w:rPr>
          <w:lang w:val="el-GR"/>
        </w:rPr>
        <w:t>Ο διάδικος, όταν απορρίπτεται η αίτησή του, δεν μπορεί να προσφύγει σε άλλον εισαγγελέα, εκτός αν η απόρριψη ήταν αναιτιολόγητη.</w:t>
      </w:r>
    </w:p>
    <w:p w:rsidR="00714916" w:rsidRDefault="00714916" w:rsidP="00A65230">
      <w:pPr>
        <w:ind w:left="0" w:firstLine="0"/>
        <w:rPr>
          <w:lang w:val="el-GR"/>
        </w:rPr>
      </w:pPr>
    </w:p>
    <w:p w:rsidR="00714916" w:rsidRDefault="00390E49" w:rsidP="00A65230">
      <w:pPr>
        <w:ind w:left="0" w:firstLine="0"/>
        <w:rPr>
          <w:lang w:val="el-GR"/>
        </w:rPr>
      </w:pPr>
      <w:r>
        <w:rPr>
          <w:lang w:val="el-GR"/>
        </w:rPr>
        <w:t>2. Λόγοι αναίρεσης:</w:t>
      </w:r>
    </w:p>
    <w:p w:rsidR="00390E49" w:rsidRDefault="00390E49" w:rsidP="00A65230">
      <w:pPr>
        <w:ind w:left="0" w:firstLine="0"/>
        <w:rPr>
          <w:lang w:val="el-GR"/>
        </w:rPr>
      </w:pPr>
      <w:r>
        <w:rPr>
          <w:lang w:val="el-GR"/>
        </w:rPr>
        <w:t>(ι) Απόλυτη ακυρότητα:</w:t>
      </w:r>
    </w:p>
    <w:p w:rsidR="00390E49" w:rsidRDefault="00390E49" w:rsidP="00A65230">
      <w:pPr>
        <w:ind w:left="0" w:firstLine="0"/>
        <w:rPr>
          <w:lang w:val="el-GR"/>
        </w:rPr>
      </w:pPr>
      <w:r>
        <w:rPr>
          <w:lang w:val="el-GR"/>
        </w:rPr>
        <w:t>α. Κακή σύνθεση.</w:t>
      </w:r>
    </w:p>
    <w:p w:rsidR="00390E49" w:rsidRDefault="00390E49" w:rsidP="00A65230">
      <w:pPr>
        <w:ind w:left="0" w:firstLine="0"/>
        <w:rPr>
          <w:lang w:val="el-GR"/>
        </w:rPr>
      </w:pPr>
      <w:r>
        <w:rPr>
          <w:lang w:val="el-GR"/>
        </w:rPr>
        <w:t xml:space="preserve">β. Μη κίνηση ποινικής δίωξης από εισαγγελέα (πχ ενέργεια προανάκρισης χωρίς παραγγελία εισαγγελέα). Εδώ περιλαμβάνεται και η μεταβολή κατηγορίας (τα πραγματικά περιστατικά που συγκροτούν την πράξη για την οποία αποφαίνεται το συμβούλιο είναι εντελώς διαφορετικά από εκείνα που συνιστούν την πράξη για την οποία κινήθηκε η δίωξη). Η μεταβολή του χρόνου είναι απαγορευμένη μόνο όταν επιδρά σε παραγραφή ή αξιόποινο. Ο διαφορετικός νομικός χαρακτηρισμός, η μεταβολή τρόπου συμμετοχής στο έγκλημα ή ο ακριβέστερος προσδιορισμός των πραγματικών περιστατικών δεν αποτελούν μεταβολή κατηγορίας. </w:t>
      </w:r>
    </w:p>
    <w:p w:rsidR="00390E49" w:rsidRDefault="00390E49" w:rsidP="00A65230">
      <w:pPr>
        <w:ind w:left="0" w:firstLine="0"/>
        <w:rPr>
          <w:lang w:val="el-GR"/>
        </w:rPr>
      </w:pPr>
      <w:r>
        <w:rPr>
          <w:lang w:val="el-GR"/>
        </w:rPr>
        <w:t>γ. Μη υποχρεωτική συμμετοχή εισαγγελέα σε πράξεις προδικασίας: πχ έλλειψη πρότασης Εισαγγελέα επί της ουσίας.</w:t>
      </w:r>
    </w:p>
    <w:p w:rsidR="00390E49" w:rsidRDefault="00390E49" w:rsidP="00A65230">
      <w:pPr>
        <w:ind w:left="0" w:firstLine="0"/>
        <w:rPr>
          <w:lang w:val="el-GR"/>
        </w:rPr>
      </w:pPr>
      <w:r>
        <w:rPr>
          <w:lang w:val="el-GR"/>
        </w:rPr>
        <w:t>δ. Μη αναστολή δίωξης σε όσες περιπτώσεις είναι υποχρεωτική. Δεν αφορά σε περιπτώσεις αναβολής.</w:t>
      </w:r>
    </w:p>
    <w:p w:rsidR="00390E49" w:rsidRDefault="00390E49" w:rsidP="00A65230">
      <w:pPr>
        <w:ind w:left="0" w:firstLine="0"/>
        <w:rPr>
          <w:lang w:val="el-GR"/>
        </w:rPr>
      </w:pPr>
      <w:r>
        <w:rPr>
          <w:lang w:val="el-GR"/>
        </w:rPr>
        <w:t>ε. Μη τήρηση διατάξεων που καθορίζουν εμφάνιση, εκπροσώπηση και υπεράσπιση κατηγορουμένου καθώς και άσκηση δικαιωμάτων που του παρέχονται από νόμο, ΕΣΔΑ και ΔΣΑΠΔ.</w:t>
      </w:r>
    </w:p>
    <w:p w:rsidR="00390E49" w:rsidRDefault="00390E49" w:rsidP="00390E49">
      <w:pPr>
        <w:pStyle w:val="a3"/>
        <w:numPr>
          <w:ilvl w:val="0"/>
          <w:numId w:val="1"/>
        </w:numPr>
        <w:ind w:left="284" w:hanging="295"/>
        <w:contextualSpacing w:val="0"/>
        <w:rPr>
          <w:lang w:val="el-GR"/>
        </w:rPr>
      </w:pPr>
      <w:r w:rsidRPr="00390E49">
        <w:rPr>
          <w:lang w:val="el-GR"/>
        </w:rPr>
        <w:t>Εμφάνιση: προσωπική συμμετοχή σε ποινική διαδικασία.</w:t>
      </w:r>
    </w:p>
    <w:p w:rsidR="00390E49" w:rsidRDefault="00390E49" w:rsidP="00390E49">
      <w:pPr>
        <w:pStyle w:val="a3"/>
        <w:numPr>
          <w:ilvl w:val="0"/>
          <w:numId w:val="1"/>
        </w:numPr>
        <w:ind w:left="284" w:hanging="295"/>
        <w:contextualSpacing w:val="0"/>
        <w:rPr>
          <w:lang w:val="el-GR"/>
        </w:rPr>
      </w:pPr>
      <w:r w:rsidRPr="00390E49">
        <w:rPr>
          <w:lang w:val="el-GR"/>
        </w:rPr>
        <w:t>Εκπροσώπηση: δυνατότητα και τρόπος αντιπροσώπευσης σε ποινική διαδικασία μέσω άλλου προσώπου.</w:t>
      </w:r>
    </w:p>
    <w:p w:rsidR="00390E49" w:rsidRDefault="00390E49" w:rsidP="00390E49">
      <w:pPr>
        <w:pStyle w:val="a3"/>
        <w:numPr>
          <w:ilvl w:val="0"/>
          <w:numId w:val="1"/>
        </w:numPr>
        <w:ind w:left="284" w:hanging="295"/>
        <w:contextualSpacing w:val="0"/>
        <w:rPr>
          <w:lang w:val="el-GR"/>
        </w:rPr>
      </w:pPr>
      <w:r w:rsidRPr="00390E49">
        <w:rPr>
          <w:lang w:val="el-GR"/>
        </w:rPr>
        <w:t xml:space="preserve">Υπεράσπιση: κάθε διάταξη που συμβάλλει σε υπεράσπιση κατηγορουμένου. </w:t>
      </w:r>
    </w:p>
    <w:p w:rsidR="00390E49" w:rsidRPr="00390E49" w:rsidRDefault="00390E49" w:rsidP="00390E49">
      <w:pPr>
        <w:pStyle w:val="a3"/>
        <w:numPr>
          <w:ilvl w:val="0"/>
          <w:numId w:val="1"/>
        </w:numPr>
        <w:ind w:left="284" w:hanging="295"/>
        <w:contextualSpacing w:val="0"/>
        <w:rPr>
          <w:lang w:val="el-GR"/>
        </w:rPr>
      </w:pPr>
      <w:r w:rsidRPr="00390E49">
        <w:rPr>
          <w:lang w:val="el-GR"/>
        </w:rPr>
        <w:lastRenderedPageBreak/>
        <w:t xml:space="preserve">Πρόταση ακυρότητας και με αυτοτελή αίτηση σε δικαστικό συμβούλιο. αν δεν επιτρέπεται προσφυγή κατά παραπομπής με απευθείας κλήση, ο κατηγορούμενος μπορεί να προτείνει ακυρότητα ως την επίδοση κλητήριου θεσπίσματος, αφού με τη διαδικαστική αυτή πράξη αρχίζει η διαδικασία στο ακροατήριο. </w:t>
      </w:r>
    </w:p>
    <w:p w:rsidR="00390E49" w:rsidRDefault="00390E49" w:rsidP="00390E49">
      <w:pPr>
        <w:pStyle w:val="a3"/>
        <w:numPr>
          <w:ilvl w:val="0"/>
          <w:numId w:val="1"/>
        </w:numPr>
        <w:ind w:left="284" w:hanging="295"/>
        <w:contextualSpacing w:val="0"/>
        <w:rPr>
          <w:lang w:val="el-GR"/>
        </w:rPr>
      </w:pPr>
      <w:r w:rsidRPr="00390E49">
        <w:rPr>
          <w:lang w:val="el-GR"/>
        </w:rPr>
        <w:t xml:space="preserve">175, 176 ΚΠΔ: αυτοτελής δυνατότητα αίτησης κήρυξης ακυρότητας και επανάληψης άκυρων πράξεων – δυνατή η υποβολή όχι μόνο εντός προθεσμίας άσκησης ένδικου μέσου αλλά και μετά την άσκησή του, αν ασκήθηκε παραδεκτώς, ως την έκδοση απόφασης επ’ αυτού. </w:t>
      </w:r>
    </w:p>
    <w:p w:rsidR="00390E49" w:rsidRDefault="00390E49" w:rsidP="00390E49">
      <w:pPr>
        <w:pStyle w:val="a3"/>
        <w:numPr>
          <w:ilvl w:val="0"/>
          <w:numId w:val="1"/>
        </w:numPr>
        <w:ind w:left="284" w:hanging="295"/>
        <w:contextualSpacing w:val="0"/>
        <w:rPr>
          <w:lang w:val="el-GR"/>
        </w:rPr>
      </w:pPr>
      <w:r>
        <w:rPr>
          <w:lang w:val="el-GR"/>
        </w:rPr>
        <w:t>Ακυρότητες προδικασίας: δεν αποτελούν λόγο ακυρότητας κλητήριου θεσπίσματος – εφόσον δεν προ</w:t>
      </w:r>
      <w:r w:rsidR="00496AAB">
        <w:rPr>
          <w:lang w:val="el-GR"/>
        </w:rPr>
        <w:t xml:space="preserve">τάθηκαν ενώπιον δικαστικού, προτείνονται με προσφυγή ενώπιον </w:t>
      </w:r>
      <w:proofErr w:type="spellStart"/>
      <w:r w:rsidR="00496AAB">
        <w:rPr>
          <w:lang w:val="el-GR"/>
        </w:rPr>
        <w:t>ΕισΕφ</w:t>
      </w:r>
      <w:proofErr w:type="spellEnd"/>
      <w:r w:rsidR="00496AAB">
        <w:rPr>
          <w:lang w:val="el-GR"/>
        </w:rPr>
        <w:t xml:space="preserve"> (322 ΚΠΔ). δυνατότητα διαταγής συμπλήρωσης ενεργηθείσας προανάκρισης. Αν όμως δεν προβλήθηκαν με προσφυγή ή απορρίφθηκαν, δεν επιδρούν σε κύρος παραπομπής σε ακροατήριο και δεν προβάλλονται ως λόγος ακυρότητας. </w:t>
      </w:r>
    </w:p>
    <w:p w:rsidR="00496AAB" w:rsidRDefault="00496AAB" w:rsidP="00390E49">
      <w:pPr>
        <w:pStyle w:val="a3"/>
        <w:numPr>
          <w:ilvl w:val="0"/>
          <w:numId w:val="1"/>
        </w:numPr>
        <w:ind w:left="284" w:hanging="295"/>
        <w:contextualSpacing w:val="0"/>
        <w:rPr>
          <w:lang w:val="el-GR"/>
        </w:rPr>
      </w:pPr>
      <w:r>
        <w:rPr>
          <w:lang w:val="el-GR"/>
        </w:rPr>
        <w:t>Παραβίαση αρχής μη αυτοενοχοποίησης, παράλειψη ενημέρωσης για δικαίωμα άρνησης απάντησης στην κατηγορία…</w:t>
      </w:r>
    </w:p>
    <w:p w:rsidR="00496AAB" w:rsidRDefault="00496AAB" w:rsidP="00496AAB">
      <w:pPr>
        <w:ind w:hanging="284"/>
        <w:rPr>
          <w:lang w:val="el-GR"/>
        </w:rPr>
      </w:pPr>
      <w:r>
        <w:rPr>
          <w:lang w:val="el-GR"/>
        </w:rPr>
        <w:t>(ιι) Εσφαλμένη ερμηνεία ή εφαρμογή ουσιαστικής ποινικής διάταξης:</w:t>
      </w:r>
    </w:p>
    <w:p w:rsidR="00496AAB" w:rsidRDefault="00496AAB" w:rsidP="00496AAB">
      <w:pPr>
        <w:ind w:hanging="284"/>
        <w:rPr>
          <w:lang w:val="el-GR"/>
        </w:rPr>
      </w:pPr>
      <w:r>
        <w:rPr>
          <w:lang w:val="el-GR"/>
        </w:rPr>
        <w:t xml:space="preserve">Ουσιαστική ποινική διάταξη: ΠΚ, ΚΠΔ, ειδικοί νόμοι. </w:t>
      </w:r>
    </w:p>
    <w:p w:rsidR="00496AAB" w:rsidRDefault="00496AAB" w:rsidP="00496AAB">
      <w:pPr>
        <w:ind w:left="0" w:firstLine="0"/>
        <w:rPr>
          <w:lang w:val="el-GR"/>
        </w:rPr>
      </w:pPr>
      <w:r>
        <w:rPr>
          <w:lang w:val="el-GR"/>
        </w:rPr>
        <w:t>Εσφαλμένη ερμηνεία: το συμβούλιο αποδίδει στο νόμο έννοια διαφορετική από εκείνη που έχει πραγματικά.</w:t>
      </w:r>
    </w:p>
    <w:p w:rsidR="00496AAB" w:rsidRDefault="00496AAB" w:rsidP="00496AAB">
      <w:pPr>
        <w:ind w:left="0" w:firstLine="0"/>
        <w:rPr>
          <w:lang w:val="el-GR"/>
        </w:rPr>
      </w:pPr>
      <w:r>
        <w:rPr>
          <w:lang w:val="el-GR"/>
        </w:rPr>
        <w:t xml:space="preserve">Εσφαλμένη εφαρμογή: το συμβούλιο, χωρίς να παρερμηνεύει το νόμο, δεν υπάγει στην έννοιά του τα πραγματικά περιστατικά που δέχεται ότι προέκυψαν από ανάκριση, αλλά σε άλλη διάταξη νόμου που δεν προσαρμόζεται σε αυτά. </w:t>
      </w:r>
    </w:p>
    <w:p w:rsidR="00496AAB" w:rsidRDefault="00496AAB" w:rsidP="00496AAB">
      <w:pPr>
        <w:ind w:left="0" w:firstLine="0"/>
        <w:rPr>
          <w:lang w:val="el-GR"/>
        </w:rPr>
      </w:pPr>
      <w:r>
        <w:rPr>
          <w:lang w:val="el-GR"/>
        </w:rPr>
        <w:t>Εκ πλαγίου παράβαση: στο πόρισμα του συμβουλίου που περιλαμβάνεται σε συνδυασμό διατακτικού με σκεπτικό βουλεύματος και ανάγεται σε στοιχεία και ταυτότητα εγκλήματος έχουν εμφιλοχωρήσει ασάφειες, αντιφάσεις ή λογικά κενά και δεν εκτίθενται σαφώς, πλήρως και ορισμένως τα πραγματικά περιστατικά ή εκτίθενται με τρόπο αντιφατικό ή εμφιλοχωρούν κενά ή υπάρχει αντίφαση μεταξύ διατακτικού και αιτιολογικού ή το διατακτικό περιέχει αντίφαση ώστε να μην είναι δυνατός ο έλεγχος από τον ΑΠ της ορθής ή όχι εφαρμογής του νόμου.</w:t>
      </w:r>
    </w:p>
    <w:p w:rsidR="00496AAB" w:rsidRDefault="0067768C" w:rsidP="00496AAB">
      <w:pPr>
        <w:ind w:left="0" w:firstLine="0"/>
        <w:rPr>
          <w:lang w:val="el-GR"/>
        </w:rPr>
      </w:pPr>
      <w:r>
        <w:rPr>
          <w:lang w:val="el-GR"/>
        </w:rPr>
        <w:t>Υπάρχει εσφαλμένη ερμηνεία ή εφαρμογή όταν η ορθή ή εσφαλμένη ερμηνεία ή εφαρμογή ποινικής διάταξης εξαρτάται από εφαρμογή ή ερμηνεία άλλης διάταξης.</w:t>
      </w:r>
    </w:p>
    <w:p w:rsidR="0067768C" w:rsidRDefault="0067768C" w:rsidP="00496AAB">
      <w:pPr>
        <w:ind w:left="0" w:firstLine="0"/>
        <w:rPr>
          <w:lang w:val="el-GR"/>
        </w:rPr>
      </w:pPr>
      <w:r>
        <w:rPr>
          <w:lang w:val="el-GR"/>
        </w:rPr>
        <w:t>(ιιι) Παράβαση δεδικασμένου: το βούλευμα παραπέμπει τον κατηγορούμενο στο ακροατήριο ενώ με προγενέστερο αμετάκλητο βούλευμα ή απόφαση κρίθηκε ότι δεν πρέπει να γίνει κατηγορία ή αθωώθηκε ή καταδικάστηκε ή η δίωξη έπαυσε οριστικώς.</w:t>
      </w:r>
    </w:p>
    <w:p w:rsidR="0067768C" w:rsidRDefault="0067768C" w:rsidP="00496AAB">
      <w:pPr>
        <w:ind w:left="0" w:firstLine="0"/>
        <w:rPr>
          <w:lang w:val="el-GR"/>
        </w:rPr>
      </w:pPr>
      <w:r>
        <w:rPr>
          <w:lang w:val="el-GR"/>
        </w:rPr>
        <w:t>(ιν) Έλλειψη ειδικής κα</w:t>
      </w:r>
      <w:r w:rsidR="00DF0FAD">
        <w:rPr>
          <w:lang w:val="el-GR"/>
        </w:rPr>
        <w:t xml:space="preserve">ι εμπεριστατωμένης αιτιολογίας: παράβαση 6 ΕΣΔΑ. </w:t>
      </w:r>
    </w:p>
    <w:p w:rsidR="00DF0FAD" w:rsidRDefault="00DF0FAD" w:rsidP="00496AAB">
      <w:pPr>
        <w:ind w:left="0" w:firstLine="0"/>
        <w:rPr>
          <w:lang w:val="el-GR"/>
        </w:rPr>
      </w:pPr>
      <w:r>
        <w:rPr>
          <w:lang w:val="el-GR"/>
        </w:rPr>
        <w:t>Δεν υπάρχει, όταν αναφέρονται:</w:t>
      </w:r>
    </w:p>
    <w:p w:rsidR="00DF0FAD" w:rsidRDefault="00DF0FAD" w:rsidP="00496AAB">
      <w:pPr>
        <w:ind w:left="0" w:firstLine="0"/>
        <w:rPr>
          <w:lang w:val="el-GR"/>
        </w:rPr>
      </w:pPr>
      <w:r>
        <w:rPr>
          <w:lang w:val="el-GR"/>
        </w:rPr>
        <w:t>α. Τα πραγματικά περιστατικά που προέκυψαν από ανάκριση και στα οποία θεμελιώνεται η εγκληματική πράξη, όπως ακριβώς περιγράφεται στο νόμο, καθώς και του προσώπου που φέρεται ότι τέλεσε την πράξη με σαφήνεια, πληρότητα και χωρίς αντιφάσεις και λογικά κενά σύμφωνα με την αξιολόγηση και συνεκτίμηση όλων των αποδεικτικών μέσων που συγκεντρώθηκαν, ώστε το αποδεικτικό πόρισμα να είναι συμπέρασμα λογικού συλλογισμού που να θεμελιώνεται πειστικά σε συγκεκριμένα αποδεικτικά μέσα.</w:t>
      </w:r>
    </w:p>
    <w:p w:rsidR="00DF0FAD" w:rsidRDefault="00DF0FAD" w:rsidP="00496AAB">
      <w:pPr>
        <w:ind w:left="0" w:firstLine="0"/>
        <w:rPr>
          <w:lang w:val="el-GR"/>
        </w:rPr>
      </w:pPr>
      <w:r>
        <w:rPr>
          <w:lang w:val="el-GR"/>
        </w:rPr>
        <w:t>β. Όλα τα αποδεικτικά μέσα που συγκεντρώθηκαν με την αντίστοιχη εκτίμηση καθενός και αξιολογική συσχέτισή τους. Ανδρουλάκης: απαιτείται μόνο γι’ αυτά που στηρίζουν θέση κατηγορίας ή υπεράσπισης.</w:t>
      </w:r>
    </w:p>
    <w:p w:rsidR="00DF0FAD" w:rsidRDefault="00DF0FAD" w:rsidP="00496AAB">
      <w:pPr>
        <w:ind w:left="0" w:firstLine="0"/>
        <w:rPr>
          <w:lang w:val="el-GR"/>
        </w:rPr>
      </w:pPr>
      <w:r>
        <w:rPr>
          <w:lang w:val="el-GR"/>
        </w:rPr>
        <w:t xml:space="preserve">Η διάκριση μεταξύ σημαντικών και ασήμαντων αποδεικτικών μέσων πρέπει να περιλαμβάνεται, ώστε να είναι δυνατός ο έλεγχος. Δεν είναι ορθή η σκέψη ότι ο ΚΠΔ δεν αναγνωρίζει θεσμό επίκλησης και προσαγωγής αποδεικτικών μέσων. Η συγκέντρωση του αποδεικτικού υλικού ενεργείται αυτεπαγγέλτως. </w:t>
      </w:r>
    </w:p>
    <w:p w:rsidR="00DF0FAD" w:rsidRDefault="00DF0FAD" w:rsidP="00496AAB">
      <w:pPr>
        <w:ind w:left="0" w:firstLine="0"/>
        <w:rPr>
          <w:lang w:val="el-GR"/>
        </w:rPr>
      </w:pPr>
      <w:r>
        <w:rPr>
          <w:lang w:val="el-GR"/>
        </w:rPr>
        <w:t xml:space="preserve">Η επίκληση της ελεύθερης εκτίμησης αποδείξεων ως όριο αναιρετικού ελέγχου μέσω έλλειψης αιτιολογίας δεν ανταποκρίνεται στον πυρήνα του ζητήματος. Ο αναιρετικός δικαστής, ελέγχοντας ύπαρξη αιτιολογίας, δε θίγει εκτίμηση αποδείξεων αλλά εξετάζει αν ο δικαστής της ουσίας εξηγεί πειστικά στο σκεπτικό του το συμπέρασμά του που αποτελεί και την κρίση του με βάση τα αντίστοιχα αποδεικτικά μέσα που γίνονται </w:t>
      </w:r>
      <w:r>
        <w:rPr>
          <w:lang w:val="el-GR"/>
        </w:rPr>
        <w:lastRenderedPageBreak/>
        <w:t xml:space="preserve">δεκτά από αυτόν ως πιο αξιόπιστα έναντι εκείνων που αποκρούονται με την ανάλογη θεμελίωση. </w:t>
      </w:r>
      <w:r w:rsidR="00107BE2">
        <w:rPr>
          <w:lang w:val="el-GR"/>
        </w:rPr>
        <w:t xml:space="preserve">Έτσι δεν επηρεάζεται η ελευθερία αξιολόγησης κατά την κρίση του δικαστή της ουσίας. </w:t>
      </w:r>
    </w:p>
    <w:p w:rsidR="00107BE2" w:rsidRDefault="00107BE2" w:rsidP="00496AAB">
      <w:pPr>
        <w:ind w:left="0" w:firstLine="0"/>
        <w:rPr>
          <w:lang w:val="el-GR"/>
        </w:rPr>
      </w:pPr>
      <w:r>
        <w:rPr>
          <w:lang w:val="el-GR"/>
        </w:rPr>
        <w:t>γ. Τις σκέψεις και τους συλλογισμούς βάσει των οποίων το συμβούλιο οδηγήθηκε στο συμπέρασμα για την παραδοχή ή την απόρριψη ορισμένων πραγματικών περιστατικών. Απαιτείται λογική ακολουθία ανάμεσα σε πραγματικά περιστατικά και αποδεικτικά μέσα.</w:t>
      </w:r>
    </w:p>
    <w:p w:rsidR="00107BE2" w:rsidRDefault="00107BE2" w:rsidP="00496AAB">
      <w:pPr>
        <w:ind w:left="0" w:firstLine="0"/>
        <w:rPr>
          <w:lang w:val="el-GR"/>
        </w:rPr>
      </w:pPr>
      <w:r>
        <w:rPr>
          <w:lang w:val="el-GR"/>
        </w:rPr>
        <w:t xml:space="preserve">Έλλειψη αιτιολογίας υπάρχει και όταν η έκθεση των περιστατικών ήταν ελλιπής, ασαφής ή αντιφατική ώστε να δημιουργείται αμφιβολία ως προς την τέλεση από τον κατηγορούμενο της πράξης. </w:t>
      </w:r>
    </w:p>
    <w:p w:rsidR="00107BE2" w:rsidRDefault="00107BE2" w:rsidP="00496AAB">
      <w:pPr>
        <w:ind w:left="0" w:firstLine="0"/>
        <w:rPr>
          <w:lang w:val="el-GR"/>
        </w:rPr>
      </w:pPr>
      <w:r>
        <w:rPr>
          <w:lang w:val="el-GR"/>
        </w:rPr>
        <w:t>Απαιτείται αιτιολόγηση και της απόρριψης των αιτήσεων των διαδίκων περί εξέτασης αποδεικτικών μέσων ή ενέργειας πράξεων συγκέντρωσης αποδεικτικού υλικού.</w:t>
      </w:r>
    </w:p>
    <w:p w:rsidR="00107BE2" w:rsidRDefault="00107BE2" w:rsidP="00496AAB">
      <w:pPr>
        <w:ind w:left="0" w:firstLine="0"/>
        <w:rPr>
          <w:lang w:val="el-GR"/>
        </w:rPr>
      </w:pPr>
      <w:r>
        <w:rPr>
          <w:lang w:val="el-GR"/>
        </w:rPr>
        <w:t>Υπάρχει έλλειψη αιτιολογίας όταν:</w:t>
      </w:r>
    </w:p>
    <w:p w:rsidR="00107BE2" w:rsidRDefault="00107BE2" w:rsidP="00C61AFC">
      <w:pPr>
        <w:pStyle w:val="a3"/>
        <w:numPr>
          <w:ilvl w:val="0"/>
          <w:numId w:val="2"/>
        </w:numPr>
        <w:ind w:left="284" w:hanging="295"/>
        <w:contextualSpacing w:val="0"/>
        <w:rPr>
          <w:lang w:val="el-GR"/>
        </w:rPr>
      </w:pPr>
      <w:r>
        <w:rPr>
          <w:lang w:val="el-GR"/>
        </w:rPr>
        <w:t>Αντί για την παραδοχή για ύπαρξη επαρκών ενδείξεων παραπομπής, αναφέρεται πως καθίσταται αναγκαίος ο ακροαματικός έλεγχος.</w:t>
      </w:r>
    </w:p>
    <w:p w:rsidR="00107BE2" w:rsidRDefault="00107BE2" w:rsidP="00C61AFC">
      <w:pPr>
        <w:pStyle w:val="a3"/>
        <w:numPr>
          <w:ilvl w:val="0"/>
          <w:numId w:val="2"/>
        </w:numPr>
        <w:ind w:left="284" w:hanging="295"/>
        <w:contextualSpacing w:val="0"/>
        <w:rPr>
          <w:lang w:val="el-GR"/>
        </w:rPr>
      </w:pPr>
      <w:r>
        <w:rPr>
          <w:lang w:val="el-GR"/>
        </w:rPr>
        <w:t>Γίνεται ειδική αναφορά μόνο στις καταθέσεις ορισμένων μαρτύρων, χωρίς να παρατίθενται συγκεκριμένα περιστατικά από τα οποία συνάγεται έλλειψη αποχρωσών ενδείξεων και χωρίς να αξιολογούνται και υπόλοιπα αποδεικτικά μέσα, το είδος των οποίων δεν προσδιορίζεται, ακόμα δε γίνεται αξιολογική συσχέτιση καταθέσεων όλων των μαρτύρων που εξετάστηκαν στην υπόθεση ούτε περιέχονται οι αναγκαίοι νομικοί συλλογισμοί με τους οποίους εδραιώνεται απαλλακτική κρίση.</w:t>
      </w:r>
    </w:p>
    <w:p w:rsidR="00107BE2" w:rsidRDefault="00107BE2" w:rsidP="00C61AFC">
      <w:pPr>
        <w:pStyle w:val="a3"/>
        <w:numPr>
          <w:ilvl w:val="0"/>
          <w:numId w:val="2"/>
        </w:numPr>
        <w:ind w:left="284" w:hanging="295"/>
        <w:contextualSpacing w:val="0"/>
        <w:rPr>
          <w:lang w:val="el-GR"/>
        </w:rPr>
      </w:pPr>
      <w:r>
        <w:rPr>
          <w:lang w:val="el-GR"/>
        </w:rPr>
        <w:t>Το συμβούλιο δεν αξιολογεί μαρτυρικές καταθέσεις και λοιπά αποδεικτικά μέσα.</w:t>
      </w:r>
    </w:p>
    <w:p w:rsidR="00107BE2" w:rsidRDefault="00107BE2" w:rsidP="00C61AFC">
      <w:pPr>
        <w:pStyle w:val="a3"/>
        <w:numPr>
          <w:ilvl w:val="0"/>
          <w:numId w:val="2"/>
        </w:numPr>
        <w:ind w:left="284" w:hanging="295"/>
        <w:contextualSpacing w:val="0"/>
        <w:rPr>
          <w:lang w:val="el-GR"/>
        </w:rPr>
      </w:pPr>
      <w:r>
        <w:rPr>
          <w:lang w:val="el-GR"/>
        </w:rPr>
        <w:t>Το συμβούλιο για το σχηματισμό απαλλακτικής</w:t>
      </w:r>
      <w:r w:rsidR="00C61AFC">
        <w:rPr>
          <w:lang w:val="el-GR"/>
        </w:rPr>
        <w:t xml:space="preserve"> κρίσης δεν έλαβε υπόψη απολογία κατηγορουμένου και απολογητικό του υπόμνημα.</w:t>
      </w:r>
    </w:p>
    <w:p w:rsidR="00C61AFC" w:rsidRPr="00107BE2" w:rsidRDefault="00C61AFC" w:rsidP="00C61AFC">
      <w:pPr>
        <w:pStyle w:val="a3"/>
        <w:numPr>
          <w:ilvl w:val="0"/>
          <w:numId w:val="2"/>
        </w:numPr>
        <w:ind w:left="284" w:hanging="295"/>
        <w:contextualSpacing w:val="0"/>
        <w:rPr>
          <w:lang w:val="el-GR"/>
        </w:rPr>
      </w:pPr>
      <w:r>
        <w:rPr>
          <w:lang w:val="el-GR"/>
        </w:rPr>
        <w:t>Ειδικά για απαλλακτικά βουλεύματα: «Το οριστικό και αμετάκλητο κλείσιμο της υπόθεσης προϋποθέτει βεβαιότητα έξω από κάθε λογική αμφιβολία» (Ανδρουλάκης). Καρράς: στις περιπτώσεις που δεν υπάρχουν καθόλου ενδείξεις, δεν ανακύπτει πρόβλημα. Στις περιπτώσεις, όμως, που υπάρχουν ενδείξεις ενοχής αλλά δεν είναι επαρκείς ή αποχρώσες, δεν είναι πειστικός ο Ανδρουλάκης, καθότι μια τέτοια πρόβλεψη είναι ιδιαίτερα δυσχερής και θα είχε ως αποτέλεσμα αθρόα παραπομπή υποθέσεων στο ακροατήριο εις βάρος τόσο των ατόμων όσο και της δικαιοσύνης.</w:t>
      </w:r>
    </w:p>
    <w:p w:rsidR="00390E49" w:rsidRDefault="00C61AFC" w:rsidP="00A65230">
      <w:pPr>
        <w:ind w:left="0" w:firstLine="0"/>
        <w:rPr>
          <w:lang w:val="el-GR"/>
        </w:rPr>
      </w:pPr>
      <w:r>
        <w:rPr>
          <w:lang w:val="el-GR"/>
        </w:rPr>
        <w:t xml:space="preserve">(ν) Παρά το νόμο απόρριψη της έφεσης εναντίον βουλεύματος ως απαράδεκτης: παρανόμως όταν πχ το συμβούλιο θεωρεί ως μη δικαιούμενο διάδικο για την άσκηση της έφεσης τον </w:t>
      </w:r>
      <w:proofErr w:type="spellStart"/>
      <w:r>
        <w:rPr>
          <w:lang w:val="el-GR"/>
        </w:rPr>
        <w:t>ασκήσαντα</w:t>
      </w:r>
      <w:proofErr w:type="spellEnd"/>
      <w:r>
        <w:rPr>
          <w:lang w:val="el-GR"/>
        </w:rPr>
        <w:t xml:space="preserve"> το ένδικο μέσο πολιτικώς ενάγοντα επειδή δεν προσδιόρισε το ποσό της αποζημίωσης.</w:t>
      </w:r>
    </w:p>
    <w:p w:rsidR="00C61AFC" w:rsidRDefault="00C61AFC" w:rsidP="00A65230">
      <w:pPr>
        <w:ind w:left="0" w:firstLine="0"/>
        <w:rPr>
          <w:lang w:val="el-GR"/>
        </w:rPr>
      </w:pPr>
      <w:r>
        <w:rPr>
          <w:lang w:val="el-GR"/>
        </w:rPr>
        <w:t>(νι) Υπέρβαση εξουσίας: ενδεικτική περιπτωσιολογία.</w:t>
      </w:r>
    </w:p>
    <w:p w:rsidR="00C61AFC" w:rsidRDefault="00C61AFC" w:rsidP="00A65230">
      <w:pPr>
        <w:ind w:left="0" w:firstLine="0"/>
        <w:rPr>
          <w:lang w:val="el-GR"/>
        </w:rPr>
      </w:pPr>
      <w:r>
        <w:rPr>
          <w:lang w:val="el-GR"/>
        </w:rPr>
        <w:t>α. Το συμβούλιο υπεισέρχεται σε καθήκοντα άλλων εξουσιών.</w:t>
      </w:r>
    </w:p>
    <w:p w:rsidR="00C61AFC" w:rsidRDefault="00C61AFC" w:rsidP="00A65230">
      <w:pPr>
        <w:ind w:left="0" w:firstLine="0"/>
        <w:rPr>
          <w:lang w:val="el-GR"/>
        </w:rPr>
      </w:pPr>
      <w:r>
        <w:rPr>
          <w:lang w:val="el-GR"/>
        </w:rPr>
        <w:t>β. Το συμβούλιο επιλαμβάνεται και αποφασίζει σε υπόθεση που δεν ανήκει στα ποινικά δικαστήρια.</w:t>
      </w:r>
    </w:p>
    <w:p w:rsidR="00C61AFC" w:rsidRDefault="00C61AFC" w:rsidP="00A65230">
      <w:pPr>
        <w:ind w:left="0" w:firstLine="0"/>
        <w:rPr>
          <w:lang w:val="el-GR"/>
        </w:rPr>
      </w:pPr>
      <w:r>
        <w:rPr>
          <w:lang w:val="el-GR"/>
        </w:rPr>
        <w:t>γ. Το συμβούλιο επιλαμβάνεται και αποφασίζει σε υπόθεση που δεν υπάγεται στην αρμοδιότητά του.</w:t>
      </w:r>
    </w:p>
    <w:p w:rsidR="00C61AFC" w:rsidRDefault="00C61AFC" w:rsidP="00A65230">
      <w:pPr>
        <w:ind w:left="0" w:firstLine="0"/>
        <w:rPr>
          <w:lang w:val="el-GR"/>
        </w:rPr>
      </w:pPr>
      <w:r>
        <w:rPr>
          <w:lang w:val="el-GR"/>
        </w:rPr>
        <w:t>δ. Το συμβούλιο επιλαμβάνεται και αποφασίζει μολονότι δεν υπάρχει ειδική δικονομική προϋπόθεση απαραίτητη για έναρξη ή κίνηση δίωξης (έγκληση, αίτηση, άδεια δίωξης, έκδοση).</w:t>
      </w:r>
    </w:p>
    <w:p w:rsidR="00C61AFC" w:rsidRDefault="00C61AFC" w:rsidP="00A65230">
      <w:pPr>
        <w:ind w:left="0" w:firstLine="0"/>
        <w:rPr>
          <w:lang w:val="el-GR"/>
        </w:rPr>
      </w:pPr>
      <w:r>
        <w:rPr>
          <w:lang w:val="el-GR"/>
        </w:rPr>
        <w:t xml:space="preserve">(νιι) Αυτεπάγγελτη εξέταση λόγων αναίρεσης: αν η αναίρεση είναι εμπρόθεσμη και νομότυπη. Υποχρέωση ΑΠ. </w:t>
      </w:r>
      <w:r w:rsidR="00912EBC">
        <w:rPr>
          <w:lang w:val="el-GR"/>
        </w:rPr>
        <w:t xml:space="preserve">Αν παρέλειψε εξέταση λόγου μπορεί να επανέλθει χωρίς να παραβιάζει 370 και 514 ΚΠΔ, αφού δεν υπάρχει απόφαση επί λόγου που δεν εξετάστηκε. </w:t>
      </w:r>
    </w:p>
    <w:p w:rsidR="00BC2361" w:rsidRDefault="00BC2361" w:rsidP="00A65230">
      <w:pPr>
        <w:ind w:left="0" w:firstLine="0"/>
        <w:rPr>
          <w:lang w:val="el-GR"/>
        </w:rPr>
      </w:pPr>
    </w:p>
    <w:p w:rsidR="00BC2361" w:rsidRDefault="00BC2361" w:rsidP="00A65230">
      <w:pPr>
        <w:ind w:left="0" w:firstLine="0"/>
        <w:rPr>
          <w:lang w:val="el-GR"/>
        </w:rPr>
      </w:pPr>
    </w:p>
    <w:p w:rsidR="00BC2361" w:rsidRDefault="00BC2361" w:rsidP="00A65230">
      <w:pPr>
        <w:ind w:left="0" w:firstLine="0"/>
        <w:rPr>
          <w:lang w:val="el-GR"/>
        </w:rPr>
      </w:pPr>
    </w:p>
    <w:p w:rsidR="00BC2361" w:rsidRDefault="00BC2361" w:rsidP="00A65230">
      <w:pPr>
        <w:ind w:left="0" w:firstLine="0"/>
        <w:rPr>
          <w:lang w:val="el-GR"/>
        </w:rPr>
      </w:pPr>
    </w:p>
    <w:p w:rsidR="00BC2361" w:rsidRDefault="00BC2361" w:rsidP="00A65230">
      <w:pPr>
        <w:ind w:left="0" w:firstLine="0"/>
        <w:rPr>
          <w:lang w:val="el-GR"/>
        </w:rPr>
      </w:pPr>
    </w:p>
    <w:p w:rsidR="00BC2361" w:rsidRDefault="00BC2361" w:rsidP="00A65230">
      <w:pPr>
        <w:ind w:left="0" w:firstLine="0"/>
        <w:rPr>
          <w:lang w:val="el-GR"/>
        </w:rPr>
      </w:pPr>
    </w:p>
    <w:p w:rsidR="00BC2361" w:rsidRDefault="00BC2361" w:rsidP="00A65230">
      <w:pPr>
        <w:ind w:left="0" w:firstLine="0"/>
        <w:rPr>
          <w:lang w:val="el-GR"/>
        </w:rPr>
      </w:pPr>
    </w:p>
    <w:p w:rsidR="00BC2361" w:rsidRDefault="00BC2361" w:rsidP="00A65230">
      <w:pPr>
        <w:ind w:left="0" w:firstLine="0"/>
        <w:rPr>
          <w:lang w:val="el-GR"/>
        </w:rPr>
      </w:pPr>
      <w:r>
        <w:rPr>
          <w:lang w:val="el-GR"/>
        </w:rPr>
        <w:lastRenderedPageBreak/>
        <w:t>Β. Εναντίον αποφάσεων</w:t>
      </w:r>
    </w:p>
    <w:p w:rsidR="00BC2361" w:rsidRDefault="00BC2361" w:rsidP="00A65230">
      <w:pPr>
        <w:ind w:left="0" w:firstLine="0"/>
        <w:rPr>
          <w:lang w:val="el-GR"/>
        </w:rPr>
      </w:pPr>
      <w:r>
        <w:rPr>
          <w:lang w:val="el-GR"/>
        </w:rPr>
        <w:t>1. Προσβαλλόμενες αποφάσεις και δικαιούμενα πρόσωπα:</w:t>
      </w:r>
    </w:p>
    <w:p w:rsidR="00BC2361" w:rsidRDefault="00BC2361" w:rsidP="00A65230">
      <w:pPr>
        <w:ind w:left="0" w:firstLine="0"/>
        <w:rPr>
          <w:lang w:val="el-GR"/>
        </w:rPr>
      </w:pPr>
      <w:r>
        <w:rPr>
          <w:lang w:val="el-GR"/>
        </w:rPr>
        <w:t xml:space="preserve">(ι) 504 παρ. 1 ΚΠΔ: όταν ο νόμος δεν ορίζει διαφορετικά, επιτρέπεται μόνο κατά ανέκκλητης απόφασης – όχι κατά απόφασης που </w:t>
      </w:r>
      <w:proofErr w:type="spellStart"/>
      <w:r>
        <w:rPr>
          <w:lang w:val="el-GR"/>
        </w:rPr>
        <w:t>τελεσιδίκησε</w:t>
      </w:r>
      <w:proofErr w:type="spellEnd"/>
      <w:r>
        <w:rPr>
          <w:lang w:val="el-GR"/>
        </w:rPr>
        <w:t xml:space="preserve"> γιατί παρήλθε η προθεσμία έφεσης. </w:t>
      </w:r>
    </w:p>
    <w:p w:rsidR="00BC2361" w:rsidRDefault="00BC2361" w:rsidP="00A65230">
      <w:pPr>
        <w:ind w:left="0" w:firstLine="0"/>
        <w:rPr>
          <w:lang w:val="el-GR"/>
        </w:rPr>
      </w:pPr>
      <w:r>
        <w:rPr>
          <w:lang w:val="el-GR"/>
        </w:rPr>
        <w:t xml:space="preserve">Ανέκκλητο απόφασης </w:t>
      </w:r>
      <w:proofErr w:type="spellStart"/>
      <w:r>
        <w:rPr>
          <w:lang w:val="el-GR"/>
        </w:rPr>
        <w:t>σκοπείται</w:t>
      </w:r>
      <w:proofErr w:type="spellEnd"/>
      <w:r>
        <w:rPr>
          <w:lang w:val="el-GR"/>
        </w:rPr>
        <w:t xml:space="preserve"> εν </w:t>
      </w:r>
      <w:proofErr w:type="spellStart"/>
      <w:r>
        <w:rPr>
          <w:lang w:val="el-GR"/>
        </w:rPr>
        <w:t>σχέσει</w:t>
      </w:r>
      <w:proofErr w:type="spellEnd"/>
      <w:r>
        <w:rPr>
          <w:lang w:val="el-GR"/>
        </w:rPr>
        <w:t xml:space="preserve"> με </w:t>
      </w:r>
      <w:proofErr w:type="spellStart"/>
      <w:r>
        <w:rPr>
          <w:lang w:val="el-GR"/>
        </w:rPr>
        <w:t>αναιρεσείοντα</w:t>
      </w:r>
      <w:proofErr w:type="spellEnd"/>
      <w:r>
        <w:rPr>
          <w:lang w:val="el-GR"/>
        </w:rPr>
        <w:t xml:space="preserve"> και όχι με όλους τους διαδίκους – η αναίρεση δεν είναι απαράδεκτη αν στρέφεται εναντίον απόφασης που δεν προσβάλλεται με έφεση από </w:t>
      </w:r>
      <w:proofErr w:type="spellStart"/>
      <w:r>
        <w:rPr>
          <w:lang w:val="el-GR"/>
        </w:rPr>
        <w:t>αναιρεσείοντα</w:t>
      </w:r>
      <w:proofErr w:type="spellEnd"/>
      <w:r>
        <w:rPr>
          <w:lang w:val="el-GR"/>
        </w:rPr>
        <w:t xml:space="preserve"> αλλά από εισαγγελέα ή άλλον. </w:t>
      </w:r>
    </w:p>
    <w:p w:rsidR="00BC2361" w:rsidRDefault="00BC2361" w:rsidP="00A65230">
      <w:pPr>
        <w:ind w:left="0" w:firstLine="0"/>
        <w:rPr>
          <w:lang w:val="el-GR"/>
        </w:rPr>
      </w:pPr>
      <w:r>
        <w:rPr>
          <w:lang w:val="el-GR"/>
        </w:rPr>
        <w:t xml:space="preserve">Δεν επιτρέπεται αίτηση αναίρεσης και όταν </w:t>
      </w:r>
      <w:proofErr w:type="spellStart"/>
      <w:r>
        <w:rPr>
          <w:lang w:val="el-GR"/>
        </w:rPr>
        <w:t>τελεσιδίκησε</w:t>
      </w:r>
      <w:proofErr w:type="spellEnd"/>
      <w:r>
        <w:rPr>
          <w:lang w:val="el-GR"/>
        </w:rPr>
        <w:t xml:space="preserve"> με παραίτηση από έφεση ή μετά από απόρριψη έφεσης ως απαράδεκτης ή κατά απόφασης β’ βαθμίου που έκρινε έφεση. </w:t>
      </w:r>
    </w:p>
    <w:p w:rsidR="00BC2361" w:rsidRDefault="00BC2361" w:rsidP="00A65230">
      <w:pPr>
        <w:ind w:left="0" w:firstLine="0"/>
        <w:rPr>
          <w:lang w:val="el-GR"/>
        </w:rPr>
      </w:pPr>
      <w:r>
        <w:rPr>
          <w:lang w:val="el-GR"/>
        </w:rPr>
        <w:t xml:space="preserve">Θα πρέπει να αποφάσισε το δικαστήριο τελειωτικά σχετικά με την κατηγορία ή να έπαυσε οριστικά δίωξη ή να την κήρυξε απαράδεκτη. </w:t>
      </w:r>
    </w:p>
    <w:p w:rsidR="00BC2361" w:rsidRDefault="00BC2361" w:rsidP="00A65230">
      <w:pPr>
        <w:ind w:left="0" w:firstLine="0"/>
        <w:rPr>
          <w:lang w:val="el-GR"/>
        </w:rPr>
      </w:pPr>
      <w:r>
        <w:rPr>
          <w:lang w:val="el-GR"/>
        </w:rPr>
        <w:t xml:space="preserve">Οι προπαρασκευαστικές αποφάσεις δεν υπόκεινται σε αυτοτελή αίτηση αναίρεσης γιατί ανακαλούνται ως την οριστική εκδίκαση. </w:t>
      </w:r>
    </w:p>
    <w:p w:rsidR="00BC2361" w:rsidRDefault="00BC2361" w:rsidP="00A65230">
      <w:pPr>
        <w:ind w:left="0" w:firstLine="0"/>
        <w:rPr>
          <w:lang w:val="el-GR"/>
        </w:rPr>
      </w:pPr>
      <w:r>
        <w:rPr>
          <w:lang w:val="el-GR"/>
        </w:rPr>
        <w:t xml:space="preserve">Αν ασκήθηκε έφεση από τον εισαγγελέα κατά της ανέκκλητης για τον κατηγορούμενο απόφασης, αν τυχόν ο κατηγορούμενος ασκεί αναίρεση, απορρίπτεται ως απαράδεκτη. </w:t>
      </w:r>
    </w:p>
    <w:p w:rsidR="00BC2361" w:rsidRDefault="00BC2361" w:rsidP="00A65230">
      <w:pPr>
        <w:ind w:left="0" w:firstLine="0"/>
        <w:rPr>
          <w:lang w:val="el-GR"/>
        </w:rPr>
      </w:pPr>
      <w:r>
        <w:rPr>
          <w:lang w:val="el-GR"/>
        </w:rPr>
        <w:t>Δεν υπόκειται σε αναίρεση η απόφαση που εκδίδεται για αίτηση ακύρωσης.</w:t>
      </w:r>
    </w:p>
    <w:p w:rsidR="00BC2361" w:rsidRDefault="00BC2361" w:rsidP="00A65230">
      <w:pPr>
        <w:ind w:left="0" w:firstLine="0"/>
        <w:rPr>
          <w:lang w:val="el-GR"/>
        </w:rPr>
      </w:pPr>
      <w:r>
        <w:rPr>
          <w:lang w:val="el-GR"/>
        </w:rPr>
        <w:t xml:space="preserve">504 παρ. 2 ΚΠΔ: επιτρέπεται και κατά απόφασης που κηρύσσει δικαστήριο καθ’ ύλην αναρμόδιο. </w:t>
      </w:r>
      <w:proofErr w:type="spellStart"/>
      <w:r>
        <w:rPr>
          <w:lang w:val="el-GR"/>
        </w:rPr>
        <w:t>Συμπροσβάλλονται</w:t>
      </w:r>
      <w:proofErr w:type="spellEnd"/>
      <w:r>
        <w:rPr>
          <w:lang w:val="el-GR"/>
        </w:rPr>
        <w:t xml:space="preserve"> και οι προπαρασκευαστικές αποφάσεις. </w:t>
      </w:r>
    </w:p>
    <w:p w:rsidR="00BC2361" w:rsidRDefault="00204F8C" w:rsidP="00A65230">
      <w:pPr>
        <w:ind w:left="0" w:firstLine="0"/>
        <w:rPr>
          <w:lang w:val="el-GR"/>
        </w:rPr>
      </w:pPr>
      <w:r>
        <w:rPr>
          <w:lang w:val="el-GR"/>
        </w:rPr>
        <w:t>(ιι) Ο κατηγορούμενος μπορεί να ζητήσει αναίρεση:</w:t>
      </w:r>
    </w:p>
    <w:p w:rsidR="00204F8C" w:rsidRDefault="00204F8C" w:rsidP="00A65230">
      <w:pPr>
        <w:ind w:left="0" w:firstLine="0"/>
        <w:rPr>
          <w:lang w:val="el-GR"/>
        </w:rPr>
      </w:pPr>
      <w:r>
        <w:rPr>
          <w:lang w:val="el-GR"/>
        </w:rPr>
        <w:t>α. Καταδικαστικής απόφασης.</w:t>
      </w:r>
    </w:p>
    <w:p w:rsidR="00204F8C" w:rsidRDefault="00204F8C" w:rsidP="00A65230">
      <w:pPr>
        <w:ind w:left="0" w:firstLine="0"/>
        <w:rPr>
          <w:lang w:val="el-GR"/>
        </w:rPr>
      </w:pPr>
      <w:r>
        <w:rPr>
          <w:lang w:val="el-GR"/>
        </w:rPr>
        <w:t>β. Απόφασης που παύει οριστικά δίωξη, εφόσον έχει συμφέρον.</w:t>
      </w:r>
    </w:p>
    <w:p w:rsidR="00204F8C" w:rsidRDefault="00204F8C" w:rsidP="00A65230">
      <w:pPr>
        <w:ind w:left="0" w:firstLine="0"/>
        <w:rPr>
          <w:lang w:val="el-GR"/>
        </w:rPr>
      </w:pPr>
      <w:r>
        <w:rPr>
          <w:lang w:val="el-GR"/>
        </w:rPr>
        <w:t>γ. Απόφασης που κήρυξε απαράδεκτη τη δίωξη.</w:t>
      </w:r>
    </w:p>
    <w:p w:rsidR="00204F8C" w:rsidRDefault="00204F8C" w:rsidP="00A65230">
      <w:pPr>
        <w:ind w:left="0" w:firstLine="0"/>
        <w:rPr>
          <w:lang w:val="el-GR"/>
        </w:rPr>
      </w:pPr>
      <w:r>
        <w:rPr>
          <w:lang w:val="el-GR"/>
        </w:rPr>
        <w:t>δ. Απόφασης που κήρυξε δικαστήριο καθ’ ύλην αναρμόδιο.</w:t>
      </w:r>
    </w:p>
    <w:p w:rsidR="00204F8C" w:rsidRDefault="00204F8C" w:rsidP="00A65230">
      <w:pPr>
        <w:ind w:left="0" w:firstLine="0"/>
        <w:rPr>
          <w:lang w:val="el-GR"/>
        </w:rPr>
      </w:pPr>
      <w:r>
        <w:rPr>
          <w:lang w:val="el-GR"/>
        </w:rPr>
        <w:t xml:space="preserve">ε. Αθωωτικής απόφασης, αν αθωώθηκε για έμπρακτη μετάνοια. </w:t>
      </w:r>
    </w:p>
    <w:p w:rsidR="00204F8C" w:rsidRDefault="00204F8C" w:rsidP="00A65230">
      <w:pPr>
        <w:ind w:left="0" w:firstLine="0"/>
        <w:rPr>
          <w:lang w:val="el-GR"/>
        </w:rPr>
      </w:pPr>
      <w:r>
        <w:rPr>
          <w:lang w:val="el-GR"/>
        </w:rPr>
        <w:t>στ. Του μέρους της απόφασης που αναφέρεται σε απόδοση αφαιρεθέντων πραγμάτων.</w:t>
      </w:r>
    </w:p>
    <w:p w:rsidR="00204F8C" w:rsidRDefault="00204F8C" w:rsidP="00A65230">
      <w:pPr>
        <w:ind w:left="0" w:firstLine="0"/>
        <w:rPr>
          <w:lang w:val="el-GR"/>
        </w:rPr>
      </w:pPr>
      <w:r>
        <w:rPr>
          <w:lang w:val="el-GR"/>
        </w:rPr>
        <w:t xml:space="preserve">(ιιι) Ο πολιτικώς ενάγων μπορεί να ζητήσει αναίρεση καταδικαστικής μόνο για μέρος που επιδικάζει αποζημίωση ή απορρίπτει αγωγή του. </w:t>
      </w:r>
    </w:p>
    <w:p w:rsidR="00204F8C" w:rsidRDefault="00204F8C" w:rsidP="00A65230">
      <w:pPr>
        <w:ind w:left="0" w:firstLine="0"/>
        <w:rPr>
          <w:lang w:val="el-GR"/>
        </w:rPr>
      </w:pPr>
      <w:r>
        <w:rPr>
          <w:lang w:val="el-GR"/>
        </w:rPr>
        <w:t xml:space="preserve">468 ΚΠΔ: μπορεί να προσβάλει και αθωωτική απόφαση, αν με αυτήν καταδικάστηκε σε αποζημίωση ή η αγωγή του απορρίφθηκε. </w:t>
      </w:r>
    </w:p>
    <w:p w:rsidR="00204F8C" w:rsidRDefault="00204F8C" w:rsidP="00A65230">
      <w:pPr>
        <w:ind w:left="0" w:firstLine="0"/>
        <w:rPr>
          <w:lang w:val="el-GR"/>
        </w:rPr>
      </w:pPr>
      <w:r>
        <w:rPr>
          <w:lang w:val="el-GR"/>
        </w:rPr>
        <w:t xml:space="preserve">Ορθότερο φαίνεται να παρέχεται στον πολιτικώς ενάγοντα δικαίωμα αίτησης αναίρεσης απόφασης που παύει οριστικώς δίωξη ή την κηρύσσει απαράδεκτη. </w:t>
      </w:r>
    </w:p>
    <w:p w:rsidR="00204F8C" w:rsidRDefault="00204F8C" w:rsidP="00A65230">
      <w:pPr>
        <w:ind w:left="0" w:firstLine="0"/>
        <w:rPr>
          <w:lang w:val="el-GR"/>
        </w:rPr>
      </w:pPr>
      <w:r>
        <w:rPr>
          <w:lang w:val="el-GR"/>
        </w:rPr>
        <w:t>(ιν) Ο εισαγγελέας μπορεί να ζητήσει αναίρεση καταδικαστικών αποφάσεων και αποφάσεων με τις οποίες η δίωξη παύει οριστικά ή κηρύσσεται απαράδεκτη είτε το δικαστήριο κηρύσσεται αναρμόδιο καθ’ ύλην και των αθωωτικών αποφάσεων, μόνο όμως για εσφαλμένη ερμηνεία ή εφαρμογή ουσιαστικής ποινικής διάταξης:</w:t>
      </w:r>
    </w:p>
    <w:p w:rsidR="00204F8C" w:rsidRDefault="00204F8C" w:rsidP="00A65230">
      <w:pPr>
        <w:ind w:left="0" w:firstLine="0"/>
        <w:rPr>
          <w:lang w:val="el-GR"/>
        </w:rPr>
      </w:pPr>
      <w:r>
        <w:rPr>
          <w:lang w:val="el-GR"/>
        </w:rPr>
        <w:t xml:space="preserve">α. </w:t>
      </w:r>
      <w:proofErr w:type="spellStart"/>
      <w:r>
        <w:rPr>
          <w:lang w:val="el-GR"/>
        </w:rPr>
        <w:t>ΕισΠλημμ</w:t>
      </w:r>
      <w:proofErr w:type="spellEnd"/>
      <w:r>
        <w:rPr>
          <w:lang w:val="el-GR"/>
        </w:rPr>
        <w:t xml:space="preserve">: όλες αποφάσεις δικαστηρίου που διατελεί, </w:t>
      </w:r>
      <w:proofErr w:type="spellStart"/>
      <w:r>
        <w:rPr>
          <w:lang w:val="el-GR"/>
        </w:rPr>
        <w:t>ΜονΠλημμ</w:t>
      </w:r>
      <w:proofErr w:type="spellEnd"/>
      <w:r>
        <w:rPr>
          <w:lang w:val="el-GR"/>
        </w:rPr>
        <w:t xml:space="preserve"> και πταισματοδικείων περιφερείας του.</w:t>
      </w:r>
    </w:p>
    <w:p w:rsidR="00204F8C" w:rsidRDefault="00204F8C" w:rsidP="00A65230">
      <w:pPr>
        <w:ind w:left="0" w:firstLine="0"/>
        <w:rPr>
          <w:lang w:val="el-GR"/>
        </w:rPr>
      </w:pPr>
      <w:r>
        <w:rPr>
          <w:lang w:val="el-GR"/>
        </w:rPr>
        <w:t>β. Εισαγγελέας Μικτού Ορκωτού: όλες αποφάσεις δικαστηρίου του.</w:t>
      </w:r>
    </w:p>
    <w:p w:rsidR="00204F8C" w:rsidRDefault="00204F8C" w:rsidP="00A65230">
      <w:pPr>
        <w:ind w:left="0" w:firstLine="0"/>
        <w:rPr>
          <w:lang w:val="el-GR"/>
        </w:rPr>
      </w:pPr>
      <w:r>
        <w:rPr>
          <w:lang w:val="el-GR"/>
        </w:rPr>
        <w:t xml:space="preserve">γ. </w:t>
      </w:r>
      <w:proofErr w:type="spellStart"/>
      <w:r>
        <w:rPr>
          <w:lang w:val="el-GR"/>
        </w:rPr>
        <w:t>ΕισΕφ</w:t>
      </w:r>
      <w:proofErr w:type="spellEnd"/>
      <w:r>
        <w:rPr>
          <w:lang w:val="el-GR"/>
        </w:rPr>
        <w:t xml:space="preserve">: αποφάσεις εφετείου, μικτών ορκωτών και πλημμελειοδικείων περιφερείας του. </w:t>
      </w:r>
    </w:p>
    <w:p w:rsidR="00204F8C" w:rsidRDefault="00204F8C" w:rsidP="00A65230">
      <w:pPr>
        <w:ind w:left="0" w:firstLine="0"/>
        <w:rPr>
          <w:lang w:val="el-GR"/>
        </w:rPr>
      </w:pPr>
      <w:r>
        <w:rPr>
          <w:lang w:val="el-GR"/>
        </w:rPr>
        <w:t xml:space="preserve">δ. </w:t>
      </w:r>
      <w:proofErr w:type="spellStart"/>
      <w:r>
        <w:rPr>
          <w:lang w:val="el-GR"/>
        </w:rPr>
        <w:t>ΕισΑΠ</w:t>
      </w:r>
      <w:proofErr w:type="spellEnd"/>
      <w:r>
        <w:rPr>
          <w:lang w:val="el-GR"/>
        </w:rPr>
        <w:t xml:space="preserve">: οποιαδήποτε απόφαση μέσα σε 30 μέρες από </w:t>
      </w:r>
      <w:proofErr w:type="spellStart"/>
      <w:r>
        <w:rPr>
          <w:lang w:val="el-GR"/>
        </w:rPr>
        <w:t>καθαρογραφή</w:t>
      </w:r>
      <w:proofErr w:type="spellEnd"/>
      <w:r>
        <w:rPr>
          <w:lang w:val="el-GR"/>
        </w:rPr>
        <w:t xml:space="preserve">. Για αθωωτικές, για όλους τους λόγους του 510 παρ. 1 ΚΠΔ. </w:t>
      </w:r>
    </w:p>
    <w:p w:rsidR="00204F8C" w:rsidRDefault="00204F8C" w:rsidP="00A65230">
      <w:pPr>
        <w:ind w:left="0" w:firstLine="0"/>
        <w:rPr>
          <w:lang w:val="el-GR"/>
        </w:rPr>
      </w:pPr>
    </w:p>
    <w:p w:rsidR="00204F8C" w:rsidRDefault="00204F8C" w:rsidP="00A65230">
      <w:pPr>
        <w:ind w:left="0" w:firstLine="0"/>
        <w:rPr>
          <w:lang w:val="el-GR"/>
        </w:rPr>
      </w:pPr>
    </w:p>
    <w:p w:rsidR="00204F8C" w:rsidRDefault="00204F8C" w:rsidP="00A65230">
      <w:pPr>
        <w:ind w:left="0" w:firstLine="0"/>
        <w:rPr>
          <w:lang w:val="el-GR"/>
        </w:rPr>
      </w:pPr>
      <w:r>
        <w:rPr>
          <w:lang w:val="el-GR"/>
        </w:rPr>
        <w:lastRenderedPageBreak/>
        <w:t>2. Ειδικές ρυθμίσεις για προθεσμία και διατυπώσεις:</w:t>
      </w:r>
    </w:p>
    <w:p w:rsidR="00BC2361" w:rsidRDefault="003B468F" w:rsidP="00A65230">
      <w:pPr>
        <w:ind w:left="0" w:firstLine="0"/>
        <w:rPr>
          <w:lang w:val="el-GR"/>
        </w:rPr>
      </w:pPr>
      <w:r>
        <w:rPr>
          <w:lang w:val="el-GR"/>
        </w:rPr>
        <w:t>(ι) 507 παρ. 1 ΚΠΔ: προθεσμία ορίζεται από 473 ΚΠΔ.</w:t>
      </w:r>
    </w:p>
    <w:p w:rsidR="003B468F" w:rsidRDefault="003B468F" w:rsidP="00A65230">
      <w:pPr>
        <w:ind w:left="0" w:firstLine="0"/>
        <w:rPr>
          <w:lang w:val="el-GR"/>
        </w:rPr>
      </w:pPr>
      <w:r>
        <w:rPr>
          <w:lang w:val="el-GR"/>
        </w:rPr>
        <w:t xml:space="preserve">α. Για εισαγγελέα που δεν υπηρετεί σε εκδίδον: 15 από </w:t>
      </w:r>
      <w:proofErr w:type="spellStart"/>
      <w:r>
        <w:rPr>
          <w:lang w:val="el-GR"/>
        </w:rPr>
        <w:t>καθαρογραφή</w:t>
      </w:r>
      <w:proofErr w:type="spellEnd"/>
      <w:r>
        <w:rPr>
          <w:lang w:val="el-GR"/>
        </w:rPr>
        <w:t>.</w:t>
      </w:r>
    </w:p>
    <w:p w:rsidR="003B468F" w:rsidRDefault="003B468F" w:rsidP="00A65230">
      <w:pPr>
        <w:ind w:left="0" w:firstLine="0"/>
        <w:rPr>
          <w:lang w:val="el-GR"/>
        </w:rPr>
      </w:pPr>
      <w:r>
        <w:rPr>
          <w:lang w:val="el-GR"/>
        </w:rPr>
        <w:t xml:space="preserve">β. Κατά αποφάσεων πταισματοδικείου που επιβάλλουν </w:t>
      </w:r>
      <w:proofErr w:type="spellStart"/>
      <w:r>
        <w:rPr>
          <w:lang w:val="el-GR"/>
        </w:rPr>
        <w:t>ποινη</w:t>
      </w:r>
      <w:proofErr w:type="spellEnd"/>
      <w:r>
        <w:rPr>
          <w:lang w:val="el-GR"/>
        </w:rPr>
        <w:t xml:space="preserve"> προστίμου σε απόντα κατηγορούμενο: 1 μήνας από δημοσίευση.</w:t>
      </w:r>
    </w:p>
    <w:p w:rsidR="003B468F" w:rsidRDefault="003B468F" w:rsidP="00A65230">
      <w:pPr>
        <w:ind w:left="0" w:firstLine="0"/>
        <w:rPr>
          <w:lang w:val="el-GR"/>
        </w:rPr>
      </w:pPr>
      <w:r>
        <w:rPr>
          <w:lang w:val="el-GR"/>
        </w:rPr>
        <w:t>γ. Κατά αποφάσεων πλημμελειοδικείων που επιβάλλουν ανεκκλήτως μόνο χρηματική ποινή στον απόντα: 2 μήνες από δημοσίευση.</w:t>
      </w:r>
    </w:p>
    <w:p w:rsidR="003B468F" w:rsidRDefault="003B468F" w:rsidP="00A65230">
      <w:pPr>
        <w:ind w:left="0" w:firstLine="0"/>
        <w:rPr>
          <w:lang w:val="el-GR"/>
        </w:rPr>
      </w:pPr>
      <w:r>
        <w:rPr>
          <w:lang w:val="el-GR"/>
        </w:rPr>
        <w:t>δ. Κατά καταδικαστικής: από τον καταδικασθέντα και με δήλωση που περιέχει λόγους αναίρεσης και επιδίδεται.</w:t>
      </w:r>
    </w:p>
    <w:p w:rsidR="003B468F" w:rsidRDefault="003B468F" w:rsidP="00A65230">
      <w:pPr>
        <w:ind w:left="0" w:firstLine="0"/>
        <w:rPr>
          <w:lang w:val="el-GR"/>
        </w:rPr>
      </w:pPr>
      <w:r>
        <w:rPr>
          <w:lang w:val="el-GR"/>
        </w:rPr>
        <w:t xml:space="preserve">ΑΠ: η επίδοση στον </w:t>
      </w:r>
      <w:proofErr w:type="spellStart"/>
      <w:r>
        <w:rPr>
          <w:lang w:val="el-GR"/>
        </w:rPr>
        <w:t>ΕισΑΠ</w:t>
      </w:r>
      <w:proofErr w:type="spellEnd"/>
      <w:r>
        <w:rPr>
          <w:lang w:val="el-GR"/>
        </w:rPr>
        <w:t xml:space="preserve"> πρέπει να γίνεται μόνο με δικαστικό επιμελητή μέσα σε 20 μέρες. </w:t>
      </w:r>
    </w:p>
    <w:p w:rsidR="003B468F" w:rsidRDefault="003B468F" w:rsidP="00A65230">
      <w:pPr>
        <w:ind w:left="0" w:firstLine="0"/>
        <w:rPr>
          <w:lang w:val="el-GR"/>
        </w:rPr>
      </w:pPr>
      <w:r>
        <w:rPr>
          <w:lang w:val="el-GR"/>
        </w:rPr>
        <w:t xml:space="preserve">Η </w:t>
      </w:r>
      <w:proofErr w:type="spellStart"/>
      <w:r>
        <w:rPr>
          <w:lang w:val="el-GR"/>
        </w:rPr>
        <w:t>καθαρογραφή</w:t>
      </w:r>
      <w:proofErr w:type="spellEnd"/>
      <w:r>
        <w:rPr>
          <w:lang w:val="el-GR"/>
        </w:rPr>
        <w:t xml:space="preserve"> πρέπει να γίνεται μέσα σε 15 μέρες.</w:t>
      </w:r>
    </w:p>
    <w:p w:rsidR="003B468F" w:rsidRDefault="003B468F" w:rsidP="00A65230">
      <w:pPr>
        <w:ind w:left="0" w:firstLine="0"/>
        <w:rPr>
          <w:lang w:val="el-GR"/>
        </w:rPr>
      </w:pPr>
      <w:r>
        <w:rPr>
          <w:lang w:val="el-GR"/>
        </w:rPr>
        <w:t>(ιι) Τελεσίδικες και ανέκκλητες: Ανέκκλητες είναι και οι αποφάσεις που από τη γέννησή τους δεν υπόκεινται σε έφεση.</w:t>
      </w:r>
    </w:p>
    <w:p w:rsidR="003B468F" w:rsidRDefault="003B468F" w:rsidP="00A65230">
      <w:pPr>
        <w:ind w:left="0" w:firstLine="0"/>
        <w:rPr>
          <w:lang w:val="el-GR"/>
        </w:rPr>
      </w:pPr>
      <w:r>
        <w:rPr>
          <w:lang w:val="el-GR"/>
        </w:rPr>
        <w:t xml:space="preserve">(ιιι) Διατυπώσεις: 473 παρ. 2 και 474 ΚΠΔ. </w:t>
      </w:r>
    </w:p>
    <w:p w:rsidR="006C6761" w:rsidRDefault="006C6761" w:rsidP="00A65230">
      <w:pPr>
        <w:ind w:left="0" w:firstLine="0"/>
        <w:rPr>
          <w:lang w:val="el-GR"/>
        </w:rPr>
      </w:pPr>
      <w:r>
        <w:rPr>
          <w:lang w:val="el-GR"/>
        </w:rPr>
        <w:t>Δυνατότητα πρόσθετων λόγων αναίρεσης (509 ΚΠΔ).</w:t>
      </w:r>
    </w:p>
    <w:p w:rsidR="006C6761" w:rsidRDefault="006C6761" w:rsidP="00A65230">
      <w:pPr>
        <w:ind w:left="0" w:firstLine="0"/>
        <w:rPr>
          <w:lang w:val="el-GR"/>
        </w:rPr>
      </w:pPr>
    </w:p>
    <w:p w:rsidR="006C6761" w:rsidRDefault="006C6761" w:rsidP="00A65230">
      <w:pPr>
        <w:ind w:left="0" w:firstLine="0"/>
        <w:rPr>
          <w:lang w:val="el-GR"/>
        </w:rPr>
      </w:pPr>
      <w:r>
        <w:rPr>
          <w:lang w:val="el-GR"/>
        </w:rPr>
        <w:t>3. Οι λόγοι αναίρεσης:</w:t>
      </w:r>
    </w:p>
    <w:p w:rsidR="006C6761" w:rsidRDefault="006C6761" w:rsidP="00A65230">
      <w:pPr>
        <w:ind w:left="0" w:firstLine="0"/>
        <w:rPr>
          <w:lang w:val="el-GR"/>
        </w:rPr>
      </w:pPr>
      <w:r>
        <w:rPr>
          <w:lang w:val="el-GR"/>
        </w:rPr>
        <w:t>(ι) Απόλυτη ακυρότητα:</w:t>
      </w:r>
    </w:p>
    <w:p w:rsidR="00BC2361" w:rsidRDefault="006C6761" w:rsidP="00A65230">
      <w:pPr>
        <w:ind w:left="0" w:firstLine="0"/>
        <w:rPr>
          <w:lang w:val="el-GR"/>
        </w:rPr>
      </w:pPr>
      <w:r>
        <w:rPr>
          <w:lang w:val="el-GR"/>
        </w:rPr>
        <w:t>α. Κακή σύνθεση δικαστηρίου.</w:t>
      </w:r>
    </w:p>
    <w:p w:rsidR="006C6761" w:rsidRDefault="006C6761" w:rsidP="00A65230">
      <w:pPr>
        <w:ind w:left="0" w:firstLine="0"/>
        <w:rPr>
          <w:lang w:val="el-GR"/>
        </w:rPr>
      </w:pPr>
      <w:r>
        <w:rPr>
          <w:lang w:val="el-GR"/>
        </w:rPr>
        <w:t>β. Μη κίνηση δίωξης από εισαγγελέα και ειδικότερα μεταβολή κατηγορίας: ο ακριβέστερος προσδιορισμός της πράξης με βάση τα πραγματικά περιστατικά τα οποία προέκυψαν από αποδεικτική διαδικασία δεν αποτελεί μεταβολή της κατηγορίας. Είναι καταρχήν επιτρεπτή η παραδοχή επιβαρυντικών περιστάσεων ή διαφορετικού χρόνου τέλεσης, εκτός αν επηρεάζουν παραγραφή. Δε συντρέχει μεταβολή όταν προσδίδεται διαφορετικός νομικός χαρακτηρισμός. Δεν αποτελεί μεταβολή κατηγορίας η διαφοροποίηση του σκοπού του δράστη.</w:t>
      </w:r>
    </w:p>
    <w:p w:rsidR="006C6761" w:rsidRDefault="006C6761" w:rsidP="00A65230">
      <w:pPr>
        <w:ind w:left="0" w:firstLine="0"/>
        <w:rPr>
          <w:lang w:val="el-GR"/>
        </w:rPr>
      </w:pPr>
      <w:r>
        <w:rPr>
          <w:lang w:val="el-GR"/>
        </w:rPr>
        <w:t xml:space="preserve">Ανεπίτρεπτη είναι η μεταβολή από αποδοχή και διάθεση προϊόντων εγκλήματος σε κλοπή, επειδή το πρώτο είναι ιδιώνυμο, αυτοτελές και ανεξάρτητο από το δεύτερο, ή από πλαστογραφία σε χρήση πλαστού. </w:t>
      </w:r>
    </w:p>
    <w:p w:rsidR="00BC2361" w:rsidRDefault="006C6761" w:rsidP="00A65230">
      <w:pPr>
        <w:ind w:left="0" w:firstLine="0"/>
        <w:rPr>
          <w:lang w:val="el-GR"/>
        </w:rPr>
      </w:pPr>
      <w:r>
        <w:rPr>
          <w:lang w:val="el-GR"/>
        </w:rPr>
        <w:t>γ. Μη υποχρεωτική συμμετοχή εισαγγελέα στην επ’ ακροατηρίου διαδικασία.</w:t>
      </w:r>
    </w:p>
    <w:p w:rsidR="006C6761" w:rsidRDefault="006C6761" w:rsidP="00A65230">
      <w:pPr>
        <w:ind w:left="0" w:firstLine="0"/>
        <w:rPr>
          <w:lang w:val="el-GR"/>
        </w:rPr>
      </w:pPr>
      <w:r>
        <w:rPr>
          <w:lang w:val="el-GR"/>
        </w:rPr>
        <w:t>δ. Μη αναστολή δίωξης όταν είναι υποχρεωτική.</w:t>
      </w:r>
    </w:p>
    <w:p w:rsidR="006C6761" w:rsidRDefault="006C6761" w:rsidP="00A65230">
      <w:pPr>
        <w:ind w:left="0" w:firstLine="0"/>
        <w:rPr>
          <w:lang w:val="el-GR"/>
        </w:rPr>
      </w:pPr>
      <w:r>
        <w:rPr>
          <w:lang w:val="el-GR"/>
        </w:rPr>
        <w:t xml:space="preserve">ε. Μη τήρηση διατάξεων για εμφάνιση, εκπροσώπηση και υπεράσπιση κατηγορουμένου. </w:t>
      </w:r>
    </w:p>
    <w:p w:rsidR="00E03CDA" w:rsidRDefault="00E03CDA" w:rsidP="00A65230">
      <w:pPr>
        <w:ind w:left="0" w:firstLine="0"/>
        <w:rPr>
          <w:lang w:val="el-GR"/>
        </w:rPr>
      </w:pPr>
      <w:r>
        <w:rPr>
          <w:lang w:val="el-GR"/>
        </w:rPr>
        <w:t xml:space="preserve">ΝΟΜ ΑΠ: απόλυτη ακυρότητα όταν δε δόθηκε ο λόγος στον κατηγορούμενο να συνεχίσει την απολογία του, όταν κατά τη διάρκειά της μεσολάβησε η ανάγνωση εγγράφων, η λήψη υπόψη εγγράφων που δεν αναγνώστηκαν … </w:t>
      </w:r>
    </w:p>
    <w:p w:rsidR="00E03CDA" w:rsidRDefault="00E03CDA" w:rsidP="00A65230">
      <w:pPr>
        <w:ind w:left="0" w:firstLine="0"/>
        <w:rPr>
          <w:lang w:val="el-GR"/>
        </w:rPr>
      </w:pPr>
      <w:r>
        <w:rPr>
          <w:lang w:val="el-GR"/>
        </w:rPr>
        <w:t xml:space="preserve">Δεν απαιτείται προσφυγή του κατηγορουμένου, αν η παράβαση γίνεται με διάταξη του προέδρου του δικαστηρίου, δεδομένου ότι από την τυχόν μη άσκηση ενός ενδίκου μέσου (προσφυγής) δε συνάγεται απώλεια άλλου (αναίρεσης). </w:t>
      </w:r>
    </w:p>
    <w:p w:rsidR="00E03CDA" w:rsidRDefault="00E03CDA" w:rsidP="00A65230">
      <w:pPr>
        <w:ind w:left="0" w:firstLine="0"/>
        <w:rPr>
          <w:lang w:val="el-GR"/>
        </w:rPr>
      </w:pPr>
      <w:r>
        <w:rPr>
          <w:lang w:val="el-GR"/>
        </w:rPr>
        <w:t>-&gt; Προκαλεί απόλυτη ακυρότητα η αποδεικτική αξιοποίηση στη διαδικασία στο ακροατήριο αποδεικτικών μέσων που αποκτήθηκαν παράνομα;</w:t>
      </w:r>
    </w:p>
    <w:p w:rsidR="00E03CDA" w:rsidRDefault="00E03CDA" w:rsidP="00A65230">
      <w:pPr>
        <w:ind w:left="0" w:firstLine="0"/>
        <w:rPr>
          <w:lang w:val="el-GR"/>
        </w:rPr>
      </w:pPr>
      <w:r>
        <w:rPr>
          <w:lang w:val="el-GR"/>
        </w:rPr>
        <w:t xml:space="preserve">19 παρ. 3 Σ: δε συνάγεται διαφοροποίηση ανάμεσα σε πράξεις προδικασίας (η ακυρότητα των οποίων καλύπτεται με παράλειψη προσβολής ως αμετάκλητη παραπομπή σε ακροατήριο) και πράξεων της κύριας διαδικασίας. Επομένως δεν επιτρέπεται λήψη υπόψη αποδεικτικού μέσου, έστω κι αν η ακυρότητα καλύφθηκε. </w:t>
      </w:r>
    </w:p>
    <w:p w:rsidR="00E03CDA" w:rsidRDefault="00E03CDA" w:rsidP="00A65230">
      <w:pPr>
        <w:ind w:left="0" w:firstLine="0"/>
        <w:rPr>
          <w:lang w:val="el-GR"/>
        </w:rPr>
      </w:pPr>
      <w:r>
        <w:rPr>
          <w:lang w:val="el-GR"/>
        </w:rPr>
        <w:t>-&gt; 366 παρ. 2 ΠΚ: Δυσφήμηση και δίκαιη δίκη.</w:t>
      </w:r>
    </w:p>
    <w:p w:rsidR="00E03CDA" w:rsidRDefault="00E03CDA" w:rsidP="00A65230">
      <w:pPr>
        <w:ind w:left="0" w:firstLine="0"/>
        <w:rPr>
          <w:lang w:val="el-GR"/>
        </w:rPr>
      </w:pPr>
      <w:r>
        <w:rPr>
          <w:lang w:val="el-GR"/>
        </w:rPr>
        <w:lastRenderedPageBreak/>
        <w:t>Υποστηρίζεται πως η διάταξη δεν είναι δεσμευτική επειδή ο δικαστής έχει καθήκον να διαμορφώνει δικανική πεποίθηση χωρίς να είναι υποχρεωμένος να ακολουθεί νομικούς κανόνες, αλλά συνιστά μόνο μια αποδεικτική υπόδειξη. Η θέσπιση αμάχητου τεκμηρίου παραβιάζει δικαίωμα σε δίκαιη δίκη. Βλάπτονται υπερασπιστικά δικαιώματα κατηγορουμένου.</w:t>
      </w:r>
    </w:p>
    <w:p w:rsidR="00E03CDA" w:rsidRDefault="00E03CDA" w:rsidP="00A65230">
      <w:pPr>
        <w:ind w:left="0" w:firstLine="0"/>
        <w:rPr>
          <w:lang w:val="el-GR"/>
        </w:rPr>
      </w:pPr>
      <w:r>
        <w:rPr>
          <w:lang w:val="el-GR"/>
        </w:rPr>
        <w:t xml:space="preserve">στ. Παράνομη παράσταση πολιτικώς ενάγοντος. </w:t>
      </w:r>
    </w:p>
    <w:p w:rsidR="00E03CDA" w:rsidRDefault="00E03CDA" w:rsidP="00A65230">
      <w:pPr>
        <w:ind w:left="0" w:firstLine="0"/>
        <w:rPr>
          <w:lang w:val="el-GR"/>
        </w:rPr>
      </w:pPr>
      <w:r>
        <w:rPr>
          <w:lang w:val="el-GR"/>
        </w:rPr>
        <w:t>(ιι) Σχετική ακυρότητα κατά τη διαδικασία στο ακροατήριο, εφόσον δεν καλύφθηκε κατά τα 173 και 174 ΚΠΔ και η έλλειψη ακρόασης:</w:t>
      </w:r>
    </w:p>
    <w:p w:rsidR="00E03CDA" w:rsidRDefault="00E03CDA" w:rsidP="00A65230">
      <w:pPr>
        <w:ind w:left="0" w:firstLine="0"/>
        <w:rPr>
          <w:lang w:val="el-GR"/>
        </w:rPr>
      </w:pPr>
      <w:r>
        <w:rPr>
          <w:lang w:val="el-GR"/>
        </w:rPr>
        <w:t>α. 170 παρ. 1 ΚΠΔ: ακυρότητα πράξης ή εγγράφου ποινικής διαδικασίας μόνο όταν ρητά απαγγέλλεται από νόμο. Μπορεί να προταθεί από εισαγγελέα ή διάδικο με έννομο συμφέρον, όχι όμως αν προήλθε από ενέργεια ή παράλειψή του ή όταν την αποδέχτηκε ρητά.</w:t>
      </w:r>
      <w:r w:rsidR="005226C0">
        <w:rPr>
          <w:lang w:val="el-GR"/>
        </w:rPr>
        <w:t xml:space="preserve"> Πρέπει να προταθεί μέχρι την έκδοση οριστικής απόφασης για κατηγορία σε τελευταίο βαθμό, γιατί αλλιώς καλύπτεται.</w:t>
      </w:r>
    </w:p>
    <w:p w:rsidR="005226C0" w:rsidRDefault="005226C0" w:rsidP="00A65230">
      <w:pPr>
        <w:ind w:left="0" w:firstLine="0"/>
        <w:rPr>
          <w:lang w:val="el-GR"/>
        </w:rPr>
      </w:pPr>
      <w:r>
        <w:rPr>
          <w:lang w:val="el-GR"/>
        </w:rPr>
        <w:t xml:space="preserve">β. 170 παρ. 2 ΚΠΔ: ακυρότητα της διαδικασίας στο ακροατήριο επέρχεται ακόμα κι αν ο κατηγορούμενος ή ο συνήγορός του ή ο εισαγγελέας ζήτησε να ασκήσει δικαίωμα, που του παρέχεται από νόμο και το δικαστήριο το αρνήθηκε ή παρέλειψε να αποφασίσει. </w:t>
      </w:r>
    </w:p>
    <w:p w:rsidR="005226C0" w:rsidRDefault="005226C0" w:rsidP="00A65230">
      <w:pPr>
        <w:ind w:left="0" w:firstLine="0"/>
        <w:rPr>
          <w:lang w:val="el-GR"/>
        </w:rPr>
      </w:pPr>
      <w:r>
        <w:rPr>
          <w:lang w:val="el-GR"/>
        </w:rPr>
        <w:t xml:space="preserve">Διαφορά με 171 παρ. 1 δ’ ΚΠΔ: </w:t>
      </w:r>
    </w:p>
    <w:p w:rsidR="005226C0" w:rsidRDefault="005226C0" w:rsidP="00A65230">
      <w:pPr>
        <w:ind w:left="0" w:firstLine="0"/>
        <w:rPr>
          <w:lang w:val="el-GR"/>
        </w:rPr>
      </w:pPr>
      <w:proofErr w:type="spellStart"/>
      <w:r>
        <w:rPr>
          <w:lang w:val="el-GR"/>
        </w:rPr>
        <w:t>Μπουρόπουλος</w:t>
      </w:r>
      <w:proofErr w:type="spellEnd"/>
      <w:r>
        <w:rPr>
          <w:lang w:val="el-GR"/>
        </w:rPr>
        <w:t xml:space="preserve">: Στο 171, ως δικαιώματα που </w:t>
      </w:r>
      <w:proofErr w:type="spellStart"/>
      <w:r>
        <w:rPr>
          <w:lang w:val="el-GR"/>
        </w:rPr>
        <w:t>προσήκουν</w:t>
      </w:r>
      <w:proofErr w:type="spellEnd"/>
      <w:r>
        <w:rPr>
          <w:lang w:val="el-GR"/>
        </w:rPr>
        <w:t xml:space="preserve"> στον κατηγορούμενο νοούνται εκείνα τα οποία συνάπτονται αμέσως με την εμφάνιση, την εκπροσώπηση και την υπεράσπισή του, ενώ στο 170 ο νόμος έχει υπόψη κάθε άλλο δικαίωμα που δίνεται στον κατηγορούμενο κατά τη συζήτηση στο ακροατήριο.</w:t>
      </w:r>
    </w:p>
    <w:p w:rsidR="005226C0" w:rsidRDefault="005226C0" w:rsidP="00A65230">
      <w:pPr>
        <w:ind w:left="0" w:firstLine="0"/>
        <w:rPr>
          <w:lang w:val="el-GR"/>
        </w:rPr>
      </w:pPr>
      <w:r>
        <w:rPr>
          <w:lang w:val="el-GR"/>
        </w:rPr>
        <w:t>Ανδρουλάκης: Ανασφάλεια παραπάνω άποψης – δε στηρίζεται στο νόμο.</w:t>
      </w:r>
    </w:p>
    <w:p w:rsidR="005226C0" w:rsidRDefault="005226C0" w:rsidP="00A65230">
      <w:pPr>
        <w:ind w:left="0" w:firstLine="0"/>
        <w:rPr>
          <w:lang w:val="el-GR"/>
        </w:rPr>
      </w:pPr>
      <w:proofErr w:type="spellStart"/>
      <w:r>
        <w:rPr>
          <w:lang w:val="el-GR"/>
        </w:rPr>
        <w:t>Ζησιάδης</w:t>
      </w:r>
      <w:proofErr w:type="spellEnd"/>
      <w:r>
        <w:rPr>
          <w:lang w:val="el-GR"/>
        </w:rPr>
        <w:t xml:space="preserve">: Διάκριση μεταξύ περιπτώσεων κατά τις οποίες ο δικαστής υποχρεούται από το νόμο οίκοθεν να προκαλέσει άσκηση εκ μέρους του κατηγορουμένου δικαιωμάτων που </w:t>
      </w:r>
      <w:proofErr w:type="spellStart"/>
      <w:r>
        <w:rPr>
          <w:lang w:val="el-GR"/>
        </w:rPr>
        <w:t>προσήκουν</w:t>
      </w:r>
      <w:proofErr w:type="spellEnd"/>
      <w:r>
        <w:rPr>
          <w:lang w:val="el-GR"/>
        </w:rPr>
        <w:t xml:space="preserve"> σε αυτόν, οπότε η αντίστοιχη παράβαση αποτελεί απόλυτη ακυρότητα, και εκείνων κατά τις οποίες παρέχεται απλώς από το νόμο η ευχέρεια στον κατηγορούμενο ή στο συνήγορό του να ζητήσει αν το θελήσει άσκηση δικαιώματος που ρητώς του παρέχεται, οπότε η αντίστοιχη παράβαση επιφέρει έλλειψη ακρόασης. Δεν είναι όμως νόμιμη η κάλυψη περιπτώσεων απόλυτων ακυροτήτων με υποβιβασμό τους σε απλές περιπτώσεις σχετικών ακυροτήτων που φυσικά δεν έχουν ίδια δικονομική μεταχείριση.</w:t>
      </w:r>
    </w:p>
    <w:p w:rsidR="005226C0" w:rsidRDefault="005226C0" w:rsidP="00A65230">
      <w:pPr>
        <w:ind w:left="0" w:firstLine="0"/>
        <w:rPr>
          <w:lang w:val="el-GR"/>
        </w:rPr>
      </w:pPr>
      <w:r>
        <w:rPr>
          <w:lang w:val="el-GR"/>
        </w:rPr>
        <w:t xml:space="preserve">Καρράς: εφόσον δεν τηρείται μια διάταξη που καθορίζει άσκηση δικαιώματος υπεράσπισης κατηγορουμένου προκαλείται απόλυτη ακυρότητα και, σε περίπτωση που ο κατηγορούμενος ή ο συνήγορός του ζήτησαν να το ασκήσουν αλλά το δικαστήριο του το αρνήθηκε ή παρέλειψε να αποφανθεί, παράλληλα σχετική (έλλειψη ακρόασης). Ενόψει αυτού, πρέπει να γίνεται δεκτή η απόλυτη ακυρότητα, που παρέχει υπέρτερη δικονομική προστασία στον κατηγορούμενο και να μη λαμβάνεται υπόψη η σχετική ακυρότητα. </w:t>
      </w:r>
    </w:p>
    <w:p w:rsidR="00BC2361" w:rsidRDefault="00D65D69" w:rsidP="00A65230">
      <w:pPr>
        <w:ind w:left="0" w:firstLine="0"/>
        <w:rPr>
          <w:lang w:val="el-GR"/>
        </w:rPr>
      </w:pPr>
      <w:r>
        <w:rPr>
          <w:lang w:val="el-GR"/>
        </w:rPr>
        <w:t>(ιιι)</w:t>
      </w:r>
      <w:r w:rsidR="00FA41B4">
        <w:rPr>
          <w:lang w:val="el-GR"/>
        </w:rPr>
        <w:t xml:space="preserve"> Η παράβαση διατάξεων που αναφέρονται σε δημοσιότητα: η τήρησή τους πρέπει να προκύπτει από τα πρακτικά της συνεδρίασης. Η δημοσιότητα ανάγεται όχι μόνο στην ελευθερία καθενός που θέλει να παρακολουθήσει τη συζήτηση και να παρευρίσκεται στον τόπο της συνεδρίασης αλλά και στη δημόσια και προφορική ανάπτυξη της δίκης και της υπεράσπισης, τη δημόσια εξέταση των μαρτύρων και την ανάγνωση των εγγράφων, και γενικά πρέπει να διεξάγεται δημόσια οτιδήποτε συντελεί στη διαμόρφωση της γνώμης του δικαστή. </w:t>
      </w:r>
    </w:p>
    <w:p w:rsidR="00FA41B4" w:rsidRDefault="00D65D69" w:rsidP="00A65230">
      <w:pPr>
        <w:ind w:left="0" w:firstLine="0"/>
        <w:rPr>
          <w:lang w:val="el-GR"/>
        </w:rPr>
      </w:pPr>
      <w:r>
        <w:rPr>
          <w:lang w:val="el-GR"/>
        </w:rPr>
        <w:t>(ιν)</w:t>
      </w:r>
      <w:r w:rsidR="00FA41B4">
        <w:rPr>
          <w:lang w:val="el-GR"/>
        </w:rPr>
        <w:t xml:space="preserve"> Έλλειψη ειδικής αιτιολογίας που επιβάλλεται συνταγματικά: η δικαστική απόφαση είναι αιτιολογημένη όταν αναφέρονται με πληρότητα, σαφήνεια και χωρίς αντιφάσεις τα πραγματικά περιστατικά που αποδείχτηκαν σχετικά με αντικειμενικά και υποκειμενικά στοιχεία του εγκλήματος, οι αποδείξεις που προέκυψαν από την αποδεικτική διαδικασία και οι συλλογισμοί. Δεν απαιτείται αιτιολογία του δόλου, επειδή αυτή ανακύπτει από τα περιστατικά. Παρότι συνήθως ο δόλος </w:t>
      </w:r>
      <w:proofErr w:type="spellStart"/>
      <w:r w:rsidR="00FA41B4">
        <w:rPr>
          <w:lang w:val="el-GR"/>
        </w:rPr>
        <w:t>ενδεικνύεται</w:t>
      </w:r>
      <w:proofErr w:type="spellEnd"/>
      <w:r w:rsidR="00FA41B4">
        <w:rPr>
          <w:lang w:val="el-GR"/>
        </w:rPr>
        <w:t xml:space="preserve"> από πλήρωση </w:t>
      </w:r>
      <w:proofErr w:type="spellStart"/>
      <w:r w:rsidR="00FA41B4">
        <w:rPr>
          <w:lang w:val="el-GR"/>
        </w:rPr>
        <w:t>ΑντΥπ</w:t>
      </w:r>
      <w:proofErr w:type="spellEnd"/>
      <w:r w:rsidR="00FA41B4">
        <w:rPr>
          <w:lang w:val="el-GR"/>
        </w:rPr>
        <w:t xml:space="preserve"> και επομένως η ειδική αιτιολογία της παραδοχής των αντικειμενικών στοιχείων της πράξης αρκεί για την κατάφασή του, είναι ορθότερη η άποψη πως σε κάθε περίσταση επιβάλλεται ειδική αιτιολογία του σκοπού παραγωγής αποτελέσματος ή η εν γνώσει τέλεση πράξης κατ’ αποκλεισμό ενδεχόμενου δόλου.</w:t>
      </w:r>
    </w:p>
    <w:p w:rsidR="00FA41B4" w:rsidRDefault="00FA41B4" w:rsidP="00A65230">
      <w:pPr>
        <w:ind w:left="0" w:firstLine="0"/>
        <w:rPr>
          <w:lang w:val="el-GR"/>
        </w:rPr>
      </w:pPr>
      <w:r>
        <w:rPr>
          <w:lang w:val="el-GR"/>
        </w:rPr>
        <w:t>ΑΠ: δεν υπάρχει απαιτούμενη αιτιολογία όταν παρατίθεται εντελώς τυπική αιτιολογία προς την οποία εξομοιούται και εκείνη που παραπέμπει με ολική αναφορά σε πραγματικά περιστατικά διατακτικού ή όταν επαναλαμβάνεται το διατακτικό στο οποίο παρατίθεται απλώς το κατηγορητήριο.</w:t>
      </w:r>
      <w:r w:rsidR="002F2977">
        <w:rPr>
          <w:lang w:val="el-GR"/>
        </w:rPr>
        <w:t xml:space="preserve"> Ναι μεν το αιτιολογικό και το διατακτικό αποτελούν ενιαίο όλο και είναι παραδεκτή η αλληλοσυμπλήρωση, ωστόσο αυτή δεν </w:t>
      </w:r>
      <w:r w:rsidR="002F2977">
        <w:rPr>
          <w:lang w:val="el-GR"/>
        </w:rPr>
        <w:lastRenderedPageBreak/>
        <w:t xml:space="preserve">μπορεί να φτάσει μέχρι σημείου ολικής αναφοράς σε περιστατικά που περιγράφονται σε διατακτικό απόφασης. </w:t>
      </w:r>
    </w:p>
    <w:p w:rsidR="002F2977" w:rsidRDefault="002F2977" w:rsidP="00A65230">
      <w:pPr>
        <w:ind w:left="0" w:firstLine="0"/>
        <w:rPr>
          <w:lang w:val="el-GR"/>
        </w:rPr>
      </w:pPr>
      <w:r>
        <w:rPr>
          <w:lang w:val="el-GR"/>
        </w:rPr>
        <w:t xml:space="preserve">Δεν είναι ορθή η ενδοιαστική αιτιολογία (εκείνη που δε διευκρινίζει με σαφήνεια αν δέχεται ή όχι ισχυρισμό κατηγορούμενου ή δε λαμβάνει θέση για τη συνδρομή ή όχι πραγματικών περιστατικών). </w:t>
      </w:r>
    </w:p>
    <w:p w:rsidR="002F2977" w:rsidRDefault="002F2977" w:rsidP="00A65230">
      <w:pPr>
        <w:ind w:left="0" w:firstLine="0"/>
        <w:rPr>
          <w:lang w:val="el-GR"/>
        </w:rPr>
      </w:pPr>
      <w:r>
        <w:rPr>
          <w:lang w:val="el-GR"/>
        </w:rPr>
        <w:t>-&gt; Αιτιολογία αθωωτικών αποφάσεων:</w:t>
      </w:r>
    </w:p>
    <w:p w:rsidR="002F2977" w:rsidRDefault="002F2977" w:rsidP="00A65230">
      <w:pPr>
        <w:ind w:left="0" w:firstLine="0"/>
        <w:rPr>
          <w:lang w:val="el-GR"/>
        </w:rPr>
      </w:pPr>
      <w:r>
        <w:rPr>
          <w:lang w:val="el-GR"/>
        </w:rPr>
        <w:t xml:space="preserve">Υπάρχει έλλειψη αιτιολογίας όταν δεν εκτίθενται στην απόφαση πραγματικά περιστατικά είτε όταν δεν αιτιολογεί το δικαστήριο με σαφήνεια και πληρότητα γιατί δεν πείστηκε για την ενοχή του κατηγορουμένου από τα αποδεικτικά μέσα. Δεν απαιτείται έκθεση περιστατικών που πείθουν για αθωότητα. </w:t>
      </w:r>
    </w:p>
    <w:p w:rsidR="002F2977" w:rsidRDefault="002F2977" w:rsidP="00A65230">
      <w:pPr>
        <w:ind w:left="0" w:firstLine="0"/>
        <w:rPr>
          <w:lang w:val="el-GR"/>
        </w:rPr>
      </w:pPr>
      <w:r>
        <w:rPr>
          <w:lang w:val="el-GR"/>
        </w:rPr>
        <w:t>Η αποδοχή αποδεικτικού μέσου με διαφορετικό περιεχόμενο ή διαμόρφωση αιτιολογικού με παραδοχές που δεν προκύπτουν από τα αποδεικτικά μέσα ή βασίζονται σε ανύπαρκτα αποδεικτικά μέσα αποτελεί περίπτωση ελλιπούς αιτιολογίας.</w:t>
      </w:r>
    </w:p>
    <w:p w:rsidR="002F2977" w:rsidRDefault="002F2977" w:rsidP="00A65230">
      <w:pPr>
        <w:ind w:left="0" w:firstLine="0"/>
        <w:rPr>
          <w:lang w:val="el-GR"/>
        </w:rPr>
      </w:pPr>
      <w:r>
        <w:rPr>
          <w:lang w:val="el-GR"/>
        </w:rPr>
        <w:t xml:space="preserve">-&gt; Οι αυτοτελείς ισχυρισμοί: υποχρέωση δικαστηρίου ουσίας να απαντά σε αυτούς. </w:t>
      </w:r>
    </w:p>
    <w:p w:rsidR="002F2977" w:rsidRDefault="002F2977" w:rsidP="00A65230">
      <w:pPr>
        <w:ind w:left="0" w:firstLine="0"/>
        <w:rPr>
          <w:lang w:val="el-GR"/>
        </w:rPr>
      </w:pPr>
      <w:r>
        <w:rPr>
          <w:lang w:val="el-GR"/>
        </w:rPr>
        <w:t>Έννοια: κρίση που διατυπώνεται από κατηγορούμενο ή συνήγορό του ως και από τον εισαγγελέα για τη νομική σημασία πραγματικού περιστατικού που προβάλλεται και το οποίο ασκεί καταλυτική επίδραση στη στοιχειοθέτηση συστατικού στοιχείου έννοιας εγκλήματος (14 ΠΚ).</w:t>
      </w:r>
    </w:p>
    <w:p w:rsidR="002F2977" w:rsidRDefault="002F2977" w:rsidP="00A65230">
      <w:pPr>
        <w:ind w:left="0" w:firstLine="0"/>
        <w:rPr>
          <w:lang w:val="el-GR"/>
        </w:rPr>
      </w:pPr>
      <w:r>
        <w:rPr>
          <w:lang w:val="el-GR"/>
        </w:rPr>
        <w:t xml:space="preserve">ΑΠ: αυτοτελείς είναι οι ισχυρισμοί που κατατείνουν σε άρση αδίκου – αποκλεισμό καταλογισμού – απόσβεση αξιοποίνου ή μείωση της ποινής. Πρέπει να προβάλλονται με τρόπο σαφή και ορισμένο, ώστε να μπορούν να εκτιμηθούν (επίκληση πραγματικών περιστατικών που απαιτούνται για θεμελίωση) και να αποδεικνύεται η πρόταση και η περαιτέρω ανάπτυξή τους από τα πρακτικά. </w:t>
      </w:r>
    </w:p>
    <w:p w:rsidR="002F2977" w:rsidRDefault="002F2977" w:rsidP="00A65230">
      <w:pPr>
        <w:ind w:left="0" w:firstLine="0"/>
        <w:rPr>
          <w:lang w:val="el-GR"/>
        </w:rPr>
      </w:pPr>
      <w:r>
        <w:rPr>
          <w:lang w:val="el-GR"/>
        </w:rPr>
        <w:t xml:space="preserve">Καρράς: ανεπίτρεπτη ταύτιση με ενστάσεις πολιτικής δίκης. </w:t>
      </w:r>
    </w:p>
    <w:p w:rsidR="002F2977" w:rsidRDefault="002F2977" w:rsidP="00A65230">
      <w:pPr>
        <w:ind w:left="0" w:firstLine="0"/>
        <w:rPr>
          <w:lang w:val="el-GR"/>
        </w:rPr>
      </w:pPr>
      <w:r>
        <w:rPr>
          <w:lang w:val="el-GR"/>
        </w:rPr>
        <w:t>α</w:t>
      </w:r>
      <w:r w:rsidR="00D65D69">
        <w:rPr>
          <w:lang w:val="el-GR"/>
        </w:rPr>
        <w:t>.</w:t>
      </w:r>
      <w:r>
        <w:rPr>
          <w:lang w:val="el-GR"/>
        </w:rPr>
        <w:t xml:space="preserve"> Ουσιώδεις: δύνανται να επηρεάσουν ουσιαστικά την κρίση του δικαστηρίου.</w:t>
      </w:r>
    </w:p>
    <w:p w:rsidR="002F2977" w:rsidRDefault="002F2977" w:rsidP="00A65230">
      <w:pPr>
        <w:ind w:left="0" w:firstLine="0"/>
        <w:rPr>
          <w:lang w:val="el-GR"/>
        </w:rPr>
      </w:pPr>
      <w:r>
        <w:rPr>
          <w:lang w:val="el-GR"/>
        </w:rPr>
        <w:t>β</w:t>
      </w:r>
      <w:r w:rsidR="00D65D69">
        <w:rPr>
          <w:lang w:val="el-GR"/>
        </w:rPr>
        <w:t>.</w:t>
      </w:r>
      <w:r>
        <w:rPr>
          <w:lang w:val="el-GR"/>
        </w:rPr>
        <w:t xml:space="preserve"> Προτείνονται με σαφήνεια: εκτίθενται τα πραγματικά περιστατικά που είναι αναγκαία για τη θεμελίωσή τους.</w:t>
      </w:r>
    </w:p>
    <w:p w:rsidR="002F2977" w:rsidRDefault="00D65D69" w:rsidP="00A65230">
      <w:pPr>
        <w:ind w:left="0" w:firstLine="0"/>
        <w:rPr>
          <w:lang w:val="el-GR"/>
        </w:rPr>
      </w:pPr>
      <w:r>
        <w:rPr>
          <w:lang w:val="el-GR"/>
        </w:rPr>
        <w:t xml:space="preserve">γ. </w:t>
      </w:r>
      <w:r w:rsidR="002F2977">
        <w:rPr>
          <w:lang w:val="el-GR"/>
        </w:rPr>
        <w:t xml:space="preserve">Αποδεικνύεται η πρότασή τους από έγγραφα στοιχεία. </w:t>
      </w:r>
    </w:p>
    <w:p w:rsidR="002F2977" w:rsidRDefault="002F2977" w:rsidP="00A65230">
      <w:pPr>
        <w:ind w:left="0" w:firstLine="0"/>
        <w:rPr>
          <w:lang w:val="el-GR"/>
        </w:rPr>
      </w:pPr>
      <w:r>
        <w:rPr>
          <w:lang w:val="el-GR"/>
        </w:rPr>
        <w:t xml:space="preserve">Δεν </w:t>
      </w:r>
      <w:r w:rsidR="00D65D69">
        <w:rPr>
          <w:lang w:val="el-GR"/>
        </w:rPr>
        <w:t xml:space="preserve">έχει σημασία η δικονομική μορφή τους. Η υποχρέωση απάντησης σε αυτούς απορρέει και από το 20 Σ. </w:t>
      </w:r>
    </w:p>
    <w:p w:rsidR="00D65D69" w:rsidRDefault="00D65D69" w:rsidP="00A65230">
      <w:pPr>
        <w:ind w:left="0" w:firstLine="0"/>
        <w:rPr>
          <w:lang w:val="el-GR"/>
        </w:rPr>
      </w:pPr>
      <w:r>
        <w:rPr>
          <w:lang w:val="el-GR"/>
        </w:rPr>
        <w:t>(ν) Εσφαλμένη ερμηνεία ή εφαρμογή ουσιαστικής διάταξης:</w:t>
      </w:r>
    </w:p>
    <w:p w:rsidR="00D65D69" w:rsidRDefault="00D65D69" w:rsidP="00A65230">
      <w:pPr>
        <w:ind w:left="0" w:firstLine="0"/>
        <w:rPr>
          <w:lang w:val="el-GR"/>
        </w:rPr>
      </w:pPr>
      <w:r>
        <w:rPr>
          <w:lang w:val="el-GR"/>
        </w:rPr>
        <w:t xml:space="preserve">ΑΠ: εκ πλαγίου παράβαση ουσιαστικής ποινικής διάταξης (αναλύθηκε ανωτέρω). </w:t>
      </w:r>
    </w:p>
    <w:p w:rsidR="00D65D69" w:rsidRDefault="00D65D69" w:rsidP="00A65230">
      <w:pPr>
        <w:ind w:left="0" w:firstLine="0"/>
        <w:rPr>
          <w:lang w:val="el-GR"/>
        </w:rPr>
      </w:pPr>
      <w:r>
        <w:rPr>
          <w:lang w:val="el-GR"/>
        </w:rPr>
        <w:t xml:space="preserve">Πχ δεν εκτίθεται ποιο από τα δύο είδη αμέλειας γίνεται δεκτό. </w:t>
      </w:r>
    </w:p>
    <w:p w:rsidR="00D65D69" w:rsidRDefault="00D65D69" w:rsidP="00A65230">
      <w:pPr>
        <w:ind w:left="0" w:firstLine="0"/>
        <w:rPr>
          <w:lang w:val="el-GR"/>
        </w:rPr>
      </w:pPr>
      <w:r>
        <w:rPr>
          <w:lang w:val="el-GR"/>
        </w:rPr>
        <w:t>(νι) Παραβίαση δεδικασμένου, για την ύπαρξη του οποίου απαιτούνται:</w:t>
      </w:r>
    </w:p>
    <w:p w:rsidR="00D65D69" w:rsidRDefault="00D65D69" w:rsidP="00A65230">
      <w:pPr>
        <w:ind w:left="0" w:firstLine="0"/>
        <w:rPr>
          <w:lang w:val="el-GR"/>
        </w:rPr>
      </w:pPr>
      <w:r>
        <w:rPr>
          <w:lang w:val="el-GR"/>
        </w:rPr>
        <w:t>α. Αμετάκλητη απόφαση για βασιμότητα κατηγορίας ή που παύει δίωξη ή που την κηρύσσει απαράδεκτη.</w:t>
      </w:r>
    </w:p>
    <w:p w:rsidR="00D65D69" w:rsidRDefault="00D65D69" w:rsidP="00A65230">
      <w:pPr>
        <w:ind w:left="0" w:firstLine="0"/>
        <w:rPr>
          <w:lang w:val="el-GR"/>
        </w:rPr>
      </w:pPr>
      <w:r>
        <w:rPr>
          <w:lang w:val="el-GR"/>
        </w:rPr>
        <w:t>β. Ταυτότητα πράξης.</w:t>
      </w:r>
    </w:p>
    <w:p w:rsidR="00D65D69" w:rsidRDefault="00D65D69" w:rsidP="00A65230">
      <w:pPr>
        <w:ind w:left="0" w:firstLine="0"/>
        <w:rPr>
          <w:lang w:val="el-GR"/>
        </w:rPr>
      </w:pPr>
      <w:r>
        <w:rPr>
          <w:lang w:val="el-GR"/>
        </w:rPr>
        <w:t>γ. Ταυτότητα προσώπων.</w:t>
      </w:r>
    </w:p>
    <w:p w:rsidR="00D65D69" w:rsidRDefault="00D65D69" w:rsidP="00A65230">
      <w:pPr>
        <w:ind w:left="0" w:firstLine="0"/>
        <w:rPr>
          <w:lang w:val="el-GR"/>
        </w:rPr>
      </w:pPr>
      <w:r>
        <w:rPr>
          <w:lang w:val="el-GR"/>
        </w:rPr>
        <w:t>(νιι) Καθ’ ύλην αναρμοδιότητα δικάζοντος.</w:t>
      </w:r>
    </w:p>
    <w:p w:rsidR="00D65D69" w:rsidRDefault="00D65D69" w:rsidP="00A65230">
      <w:pPr>
        <w:ind w:left="0" w:firstLine="0"/>
        <w:rPr>
          <w:lang w:val="el-GR"/>
        </w:rPr>
      </w:pPr>
      <w:r>
        <w:rPr>
          <w:lang w:val="el-GR"/>
        </w:rPr>
        <w:t>(</w:t>
      </w:r>
      <w:proofErr w:type="spellStart"/>
      <w:r>
        <w:rPr>
          <w:lang w:val="el-GR"/>
        </w:rPr>
        <w:t>νιιι</w:t>
      </w:r>
      <w:proofErr w:type="spellEnd"/>
      <w:r>
        <w:rPr>
          <w:lang w:val="el-GR"/>
        </w:rPr>
        <w:t>) Υπέρβαση εξουσίας (αναλύθηκε ανωτέρω):</w:t>
      </w:r>
    </w:p>
    <w:p w:rsidR="00D65D69" w:rsidRDefault="00D65D69" w:rsidP="00A65230">
      <w:pPr>
        <w:ind w:left="0" w:firstLine="0"/>
        <w:rPr>
          <w:lang w:val="el-GR"/>
        </w:rPr>
      </w:pPr>
      <w:r>
        <w:rPr>
          <w:lang w:val="el-GR"/>
        </w:rPr>
        <w:t xml:space="preserve">Καρράς: υπάρχει υπέρβαση εξουσίας αν ο πολιτικώς ενάγων ζήτησε μέρος απαίτησης με επιφύλαξη για το υπόλοιπο ποσό από πολιτικό δικαστήριο. Επιτρέπεται όμως η παράλληλη αναζήτηση αποζημίωσης, αφού υπάρχει διαφορά προς αντικείμενο πολιτικής αγωγής. </w:t>
      </w:r>
    </w:p>
    <w:p w:rsidR="00D65D69" w:rsidRDefault="00D65D69" w:rsidP="00A65230">
      <w:pPr>
        <w:ind w:left="0" w:firstLine="0"/>
        <w:rPr>
          <w:lang w:val="el-GR"/>
        </w:rPr>
      </w:pPr>
      <w:r>
        <w:rPr>
          <w:lang w:val="el-GR"/>
        </w:rPr>
        <w:t>Εντάσσονται και οι ακόλουθες περιπτώσεις:</w:t>
      </w:r>
    </w:p>
    <w:p w:rsidR="00D65D69" w:rsidRDefault="00D65D69" w:rsidP="00A65230">
      <w:pPr>
        <w:ind w:left="0" w:firstLine="0"/>
        <w:rPr>
          <w:lang w:val="el-GR"/>
        </w:rPr>
      </w:pPr>
      <w:r>
        <w:rPr>
          <w:lang w:val="el-GR"/>
        </w:rPr>
        <w:t xml:space="preserve">α. Τοπική αναρμοδιότητα, εφόσον προβλήθηκε εγκαίρως (ως έναρξη αποδεικτικής διαδικασίας) ενώπιον πρωτοβαθμίου και επαναλήφθηκε ενώπιον δευτεροβαθμίου, εκτός αν τα περιστατικά στα οποία βασίζεται η αναρμοδιότητα προέκυψαν από τη διαδικασία, οπότε μπορεί να προταθεί μεταγενέστερα και μάλιστα για πρώτη φορά ενώπιον του δευτεροβαθμίου. </w:t>
      </w:r>
    </w:p>
    <w:p w:rsidR="00D65D69" w:rsidRDefault="00D65D69" w:rsidP="00A65230">
      <w:pPr>
        <w:ind w:left="0" w:firstLine="0"/>
        <w:rPr>
          <w:lang w:val="el-GR"/>
        </w:rPr>
      </w:pPr>
      <w:r>
        <w:rPr>
          <w:lang w:val="el-GR"/>
        </w:rPr>
        <w:t>β. Η παραβίαση του μεταβιβαστικού, όταν δηλαδή το δευτεροβάθμιο αποφασίζει για μέρη πρωτόδικης στα οποία δεν αναφέρονται λόγοι έφεσης.</w:t>
      </w:r>
    </w:p>
    <w:p w:rsidR="00D65D69" w:rsidRDefault="00D65D69" w:rsidP="00A65230">
      <w:pPr>
        <w:ind w:left="0" w:firstLine="0"/>
        <w:rPr>
          <w:lang w:val="el-GR"/>
        </w:rPr>
      </w:pPr>
      <w:r>
        <w:rPr>
          <w:lang w:val="el-GR"/>
        </w:rPr>
        <w:lastRenderedPageBreak/>
        <w:t>γ. Χειροτέρευση θέσης κατηγορουμένου.</w:t>
      </w:r>
    </w:p>
    <w:p w:rsidR="00D65D69" w:rsidRDefault="00D65D69" w:rsidP="00A65230">
      <w:pPr>
        <w:ind w:left="0" w:firstLine="0"/>
        <w:rPr>
          <w:lang w:val="el-GR"/>
        </w:rPr>
      </w:pPr>
      <w:r>
        <w:rPr>
          <w:lang w:val="el-GR"/>
        </w:rPr>
        <w:t>δ. Η παρά το νόμο απόρριψη της έφεσης ως απαράδεκτης.</w:t>
      </w:r>
    </w:p>
    <w:p w:rsidR="00D65D69" w:rsidRDefault="00D65D69" w:rsidP="00A65230">
      <w:pPr>
        <w:ind w:left="0" w:firstLine="0"/>
        <w:rPr>
          <w:lang w:val="el-GR"/>
        </w:rPr>
      </w:pPr>
      <w:r>
        <w:rPr>
          <w:lang w:val="el-GR"/>
        </w:rPr>
        <w:t>ε. Η παρά το νόμο περάτωση της ποινικής δίκης.</w:t>
      </w:r>
    </w:p>
    <w:p w:rsidR="00B5157E" w:rsidRDefault="00B5157E" w:rsidP="00A65230">
      <w:pPr>
        <w:ind w:left="0" w:firstLine="0"/>
        <w:rPr>
          <w:lang w:val="el-GR"/>
        </w:rPr>
      </w:pPr>
      <w:r>
        <w:rPr>
          <w:lang w:val="el-GR"/>
        </w:rPr>
        <w:t xml:space="preserve">στ. Η παρά το νόμο κήρυξη καθ’ ύλην αναρμοδιότητας. </w:t>
      </w:r>
    </w:p>
    <w:p w:rsidR="00B5157E" w:rsidRDefault="00B5157E" w:rsidP="00A65230">
      <w:pPr>
        <w:ind w:left="0" w:firstLine="0"/>
        <w:rPr>
          <w:lang w:val="el-GR"/>
        </w:rPr>
      </w:pPr>
      <w:r>
        <w:rPr>
          <w:lang w:val="el-GR"/>
        </w:rPr>
        <w:t xml:space="preserve">ζ. Η παρά το νόμο απόφαση του Μικτού ορκωτού για ζήτημα που υπάγεται σε τακτικά ή αντίθετα. </w:t>
      </w:r>
    </w:p>
    <w:p w:rsidR="00B5157E" w:rsidRDefault="00B5157E" w:rsidP="00A65230">
      <w:pPr>
        <w:ind w:left="0" w:firstLine="0"/>
        <w:rPr>
          <w:lang w:val="el-GR"/>
        </w:rPr>
      </w:pPr>
      <w:r>
        <w:rPr>
          <w:lang w:val="el-GR"/>
        </w:rPr>
        <w:t xml:space="preserve">η. Η παραβίαση επεκτατικού αποτελέσματος (θετική ή αρνητική). </w:t>
      </w:r>
    </w:p>
    <w:p w:rsidR="00B5157E" w:rsidRDefault="00B5157E" w:rsidP="00A65230">
      <w:pPr>
        <w:ind w:left="0" w:firstLine="0"/>
        <w:rPr>
          <w:lang w:val="el-GR"/>
        </w:rPr>
      </w:pPr>
      <w:r>
        <w:rPr>
          <w:lang w:val="el-GR"/>
        </w:rPr>
        <w:t>Παραδείγματα από νομολογία:</w:t>
      </w:r>
    </w:p>
    <w:p w:rsidR="00B5157E" w:rsidRDefault="00B5157E" w:rsidP="00A65230">
      <w:pPr>
        <w:ind w:left="0" w:firstLine="0"/>
        <w:rPr>
          <w:lang w:val="el-GR"/>
        </w:rPr>
      </w:pPr>
      <w:r>
        <w:rPr>
          <w:lang w:val="el-GR"/>
        </w:rPr>
        <w:t>-&gt; Αρνητική υπέρβαση εξουσίας: αθώωσε για συκοφαντική δυσφήμιση αλλά δεν εξέτασε απλή δυσφήμιση ή εξύβριση.</w:t>
      </w:r>
    </w:p>
    <w:p w:rsidR="00B5157E" w:rsidRDefault="00B5157E" w:rsidP="00A65230">
      <w:pPr>
        <w:ind w:left="0" w:firstLine="0"/>
        <w:rPr>
          <w:lang w:val="el-GR"/>
        </w:rPr>
      </w:pPr>
      <w:r>
        <w:rPr>
          <w:lang w:val="el-GR"/>
        </w:rPr>
        <w:t>-&gt; Απόρριψη έφεσης ως ανυποστήρικτης ενώ δεν είχε κλητευθεί νομίμως ο κατηγορούμενος.</w:t>
      </w:r>
    </w:p>
    <w:p w:rsidR="00B5157E" w:rsidRDefault="00B5157E" w:rsidP="00A65230">
      <w:pPr>
        <w:ind w:left="0" w:firstLine="0"/>
        <w:rPr>
          <w:lang w:val="el-GR"/>
        </w:rPr>
      </w:pPr>
    </w:p>
    <w:p w:rsidR="00B5157E" w:rsidRDefault="00B5157E" w:rsidP="00A65230">
      <w:pPr>
        <w:ind w:left="0" w:firstLine="0"/>
        <w:rPr>
          <w:lang w:val="el-GR"/>
        </w:rPr>
      </w:pPr>
      <w:r>
        <w:rPr>
          <w:lang w:val="el-GR"/>
        </w:rPr>
        <w:t>4. Διαδικασία ενώπιον ΑΠ:</w:t>
      </w:r>
    </w:p>
    <w:p w:rsidR="00B5157E" w:rsidRDefault="00B5157E" w:rsidP="00A65230">
      <w:pPr>
        <w:ind w:left="0" w:firstLine="0"/>
        <w:rPr>
          <w:lang w:val="el-GR"/>
        </w:rPr>
      </w:pPr>
      <w:r>
        <w:rPr>
          <w:lang w:val="el-GR"/>
        </w:rPr>
        <w:t xml:space="preserve">(ι) Μη εμφάνιση </w:t>
      </w:r>
      <w:proofErr w:type="spellStart"/>
      <w:r>
        <w:rPr>
          <w:lang w:val="el-GR"/>
        </w:rPr>
        <w:t>αναιρεσείοντος</w:t>
      </w:r>
      <w:proofErr w:type="spellEnd"/>
      <w:r>
        <w:rPr>
          <w:lang w:val="el-GR"/>
        </w:rPr>
        <w:t xml:space="preserve">: απόρριψη αίτησης αναίρεσης – δεν επιτρέπεται ένδικο μέσο. Όμως αν δεν έλαβε χώρα κλήτευση, επιτρέπεται ανάκληση είτε αυτεπαγγέλτως ή μετά από πρόταση εισαγγελέα ή αίτηση </w:t>
      </w:r>
      <w:proofErr w:type="spellStart"/>
      <w:r>
        <w:rPr>
          <w:lang w:val="el-GR"/>
        </w:rPr>
        <w:t>αναιρεσείοντος</w:t>
      </w:r>
      <w:proofErr w:type="spellEnd"/>
      <w:r>
        <w:rPr>
          <w:lang w:val="el-GR"/>
        </w:rPr>
        <w:t xml:space="preserve">. Κατ’ εξαίρεση, ο ΑΠ αυτεπαγγέλτως παραθέτει το σχετικό άρθρο ποινικού νόμου και εφαρμόζει αυτεπαγγέλτως επιεικέστερο νόμο. </w:t>
      </w:r>
    </w:p>
    <w:p w:rsidR="00B5157E" w:rsidRDefault="00B5157E" w:rsidP="00A65230">
      <w:pPr>
        <w:ind w:left="0" w:firstLine="0"/>
        <w:rPr>
          <w:lang w:val="el-GR"/>
        </w:rPr>
      </w:pPr>
      <w:r w:rsidRPr="00B5157E">
        <w:t>(</w:t>
      </w:r>
      <w:r>
        <w:rPr>
          <w:lang w:val="el-GR"/>
        </w:rPr>
        <w:t>ιι</w:t>
      </w:r>
      <w:r w:rsidRPr="00B5157E">
        <w:t xml:space="preserve">) Ne bis in idem: 514 </w:t>
      </w:r>
      <w:r>
        <w:rPr>
          <w:lang w:val="el-GR"/>
        </w:rPr>
        <w:t>γ</w:t>
      </w:r>
      <w:r w:rsidRPr="00B5157E">
        <w:t xml:space="preserve">’ </w:t>
      </w:r>
      <w:r>
        <w:rPr>
          <w:lang w:val="el-GR"/>
        </w:rPr>
        <w:t>ΚΠΔ</w:t>
      </w:r>
      <w:r w:rsidRPr="00B5157E">
        <w:t xml:space="preserve">. </w:t>
      </w:r>
    </w:p>
    <w:p w:rsidR="00B5157E" w:rsidRDefault="00B5157E" w:rsidP="00A65230">
      <w:pPr>
        <w:ind w:left="0" w:firstLine="0"/>
        <w:rPr>
          <w:lang w:val="el-GR"/>
        </w:rPr>
      </w:pPr>
      <w:r>
        <w:rPr>
          <w:lang w:val="el-GR"/>
        </w:rPr>
        <w:t>(ιιι) Αυτεπάγγελτη εξέταση λόγων αναίρεσης.</w:t>
      </w:r>
    </w:p>
    <w:p w:rsidR="00B5157E" w:rsidRDefault="00B5157E" w:rsidP="00A65230">
      <w:pPr>
        <w:ind w:left="0" w:firstLine="0"/>
        <w:rPr>
          <w:lang w:val="el-GR"/>
        </w:rPr>
      </w:pPr>
      <w:r>
        <w:rPr>
          <w:lang w:val="el-GR"/>
        </w:rPr>
        <w:t xml:space="preserve">(ιν) Εφαρμογή επιεικέστερου ποινικού νόμου και όταν αυτός δεν είχε ακόμα ισχύσει όταν ασκήθηκε η αναίρεση. </w:t>
      </w:r>
    </w:p>
    <w:p w:rsidR="00B5157E" w:rsidRDefault="00B5157E" w:rsidP="00A65230">
      <w:pPr>
        <w:ind w:left="0" w:firstLine="0"/>
        <w:rPr>
          <w:lang w:val="el-GR"/>
        </w:rPr>
      </w:pPr>
      <w:r>
        <w:rPr>
          <w:lang w:val="el-GR"/>
        </w:rPr>
        <w:t xml:space="preserve">(ν) Μόνο των στοιχείων α’, γ’, δ’, ε’, στ’ και η’ της παρ. 1 του 510 ΚΠΔ. </w:t>
      </w:r>
    </w:p>
    <w:p w:rsidR="00B5157E" w:rsidRPr="00B5157E" w:rsidRDefault="00B5157E" w:rsidP="00A65230">
      <w:pPr>
        <w:ind w:left="0" w:firstLine="0"/>
        <w:rPr>
          <w:lang w:val="el-GR"/>
        </w:rPr>
      </w:pPr>
      <w:r>
        <w:rPr>
          <w:lang w:val="el-GR"/>
        </w:rPr>
        <w:t xml:space="preserve">(νι) Αν από παραδρομή δεν εξετάστηκε κάποιος που ερευνάται αυτεπαγγέλτως αλλά δεν προτάθηκε, δεν μπορεί ο ΑΠ να επανέλθει. </w:t>
      </w:r>
    </w:p>
    <w:p w:rsidR="00BC2361" w:rsidRDefault="00BC2361" w:rsidP="00A65230">
      <w:pPr>
        <w:ind w:left="0" w:firstLine="0"/>
        <w:rPr>
          <w:lang w:val="el-GR"/>
        </w:rPr>
      </w:pPr>
      <w:r w:rsidRPr="00B5157E">
        <w:rPr>
          <w:lang w:val="el-GR"/>
        </w:rPr>
        <w:t xml:space="preserve"> </w:t>
      </w:r>
      <w:r w:rsidR="00B5157E">
        <w:rPr>
          <w:lang w:val="el-GR"/>
        </w:rPr>
        <w:t>(νιι) Δυνατότητα επανεξέτασης αίτησης αναίρεσης, η οποία με προηγούμενη απόφαση απορρίφθηκε σε σχέση με λόγο ή λόγους που δεν ερευνήθηκαν αλλά προτάθηκαν παραδεκτά και είναι αυτοτελείς και διαφορετικοί.</w:t>
      </w:r>
    </w:p>
    <w:p w:rsidR="00B5157E" w:rsidRDefault="00B5157E" w:rsidP="00A65230">
      <w:pPr>
        <w:ind w:left="0" w:firstLine="0"/>
        <w:rPr>
          <w:lang w:val="el-GR"/>
        </w:rPr>
      </w:pPr>
    </w:p>
    <w:p w:rsidR="00B5157E" w:rsidRDefault="00B5157E" w:rsidP="00A65230">
      <w:pPr>
        <w:ind w:left="0" w:firstLine="0"/>
        <w:rPr>
          <w:lang w:val="el-GR"/>
        </w:rPr>
      </w:pPr>
      <w:r>
        <w:rPr>
          <w:lang w:val="el-GR"/>
        </w:rPr>
        <w:t>5. Λειτουργική αρμοδιότητα ΑΠ:</w:t>
      </w:r>
    </w:p>
    <w:p w:rsidR="00B5157E" w:rsidRDefault="00B5157E" w:rsidP="00A65230">
      <w:pPr>
        <w:ind w:left="0" w:firstLine="0"/>
        <w:rPr>
          <w:lang w:val="el-GR"/>
        </w:rPr>
      </w:pPr>
      <w:r>
        <w:rPr>
          <w:lang w:val="el-GR"/>
        </w:rPr>
        <w:t>(ι) Απόρριψη ως απαράδεκτης.</w:t>
      </w:r>
    </w:p>
    <w:p w:rsidR="00B5157E" w:rsidRDefault="00B5157E" w:rsidP="00A65230">
      <w:pPr>
        <w:ind w:left="0" w:firstLine="0"/>
        <w:rPr>
          <w:lang w:val="el-GR"/>
        </w:rPr>
      </w:pPr>
      <w:r>
        <w:rPr>
          <w:lang w:val="el-GR"/>
        </w:rPr>
        <w:t>(ιι) Βάσιμη:</w:t>
      </w:r>
    </w:p>
    <w:p w:rsidR="00B5157E" w:rsidRDefault="00B5157E" w:rsidP="00A65230">
      <w:pPr>
        <w:ind w:left="0" w:firstLine="0"/>
        <w:rPr>
          <w:lang w:val="el-GR"/>
        </w:rPr>
      </w:pPr>
      <w:r>
        <w:rPr>
          <w:lang w:val="el-GR"/>
        </w:rPr>
        <w:t>α. Αναρμοδιότητα καθ’ ύλην: αποφασίζει και παραπέμπει.</w:t>
      </w:r>
    </w:p>
    <w:p w:rsidR="00B5157E" w:rsidRDefault="00B5157E" w:rsidP="00A65230">
      <w:pPr>
        <w:ind w:left="0" w:firstLine="0"/>
        <w:rPr>
          <w:lang w:val="el-GR"/>
        </w:rPr>
      </w:pPr>
      <w:r>
        <w:rPr>
          <w:lang w:val="el-GR"/>
        </w:rPr>
        <w:t>β. Για παράβαση δεδικασμένου: ακύρωση και κήρυξη απαράδεκτης της δίωξης.</w:t>
      </w:r>
    </w:p>
    <w:p w:rsidR="00B5157E" w:rsidRDefault="00B5157E" w:rsidP="00A65230">
      <w:pPr>
        <w:ind w:left="0" w:firstLine="0"/>
        <w:rPr>
          <w:lang w:val="el-GR"/>
        </w:rPr>
      </w:pPr>
      <w:r>
        <w:rPr>
          <w:lang w:val="el-GR"/>
        </w:rPr>
        <w:t>γ. Αναίρεση λόγω ανύπαρκτου δεδικασμένου</w:t>
      </w:r>
      <w:r w:rsidR="00184604">
        <w:rPr>
          <w:lang w:val="el-GR"/>
        </w:rPr>
        <w:t xml:space="preserve"> ή για υπέρβαση εξουσίας</w:t>
      </w:r>
      <w:r>
        <w:rPr>
          <w:lang w:val="el-GR"/>
        </w:rPr>
        <w:t>: παραπομπή για νέα συζήτηση.</w:t>
      </w:r>
    </w:p>
    <w:p w:rsidR="00B5157E" w:rsidRDefault="00184604" w:rsidP="00A65230">
      <w:pPr>
        <w:ind w:left="0" w:firstLine="0"/>
        <w:rPr>
          <w:lang w:val="el-GR"/>
        </w:rPr>
      </w:pPr>
      <w:r>
        <w:rPr>
          <w:lang w:val="el-GR"/>
        </w:rPr>
        <w:t>δ. Για εσφαλμένη ερμηνεία ή εφαρμογή: δεν παραπέμπει αλλά εφαρμόζει.</w:t>
      </w:r>
    </w:p>
    <w:p w:rsidR="00184604" w:rsidRDefault="00184604" w:rsidP="00A65230">
      <w:pPr>
        <w:ind w:left="0" w:firstLine="0"/>
        <w:rPr>
          <w:lang w:val="el-GR"/>
        </w:rPr>
      </w:pPr>
      <w:r>
        <w:rPr>
          <w:lang w:val="el-GR"/>
        </w:rPr>
        <w:t>-&gt; Λείπει όρος αξιοποίνου για τον οποίο παρέλειψε να αποφανθεί το δικαστήριο, παρότι αυτός περιλαμβανόταν σε παραπεμπτικό βούλευμα ή κλητήριο θέσπισμα: παραπομπή.</w:t>
      </w:r>
    </w:p>
    <w:p w:rsidR="00184604" w:rsidRDefault="00184604" w:rsidP="00A65230">
      <w:pPr>
        <w:ind w:left="0" w:firstLine="0"/>
        <w:rPr>
          <w:lang w:val="el-GR"/>
        </w:rPr>
      </w:pPr>
      <w:r>
        <w:rPr>
          <w:lang w:val="el-GR"/>
        </w:rPr>
        <w:t>-&gt; Δεν υπάρχει αξιόποινη πράξη: αθώωση.</w:t>
      </w:r>
    </w:p>
    <w:p w:rsidR="00184604" w:rsidRDefault="00184604" w:rsidP="00A65230">
      <w:pPr>
        <w:ind w:left="0" w:firstLine="0"/>
        <w:rPr>
          <w:lang w:val="el-GR"/>
        </w:rPr>
      </w:pPr>
      <w:r>
        <w:rPr>
          <w:lang w:val="el-GR"/>
        </w:rPr>
        <w:t>ε. Για κάποιον από τους λόγους που εξετάζονται αυτεπάγγελτα: παραπομπή.</w:t>
      </w:r>
    </w:p>
    <w:p w:rsidR="00184604" w:rsidRDefault="00184604" w:rsidP="00A65230">
      <w:pPr>
        <w:ind w:left="0" w:firstLine="0"/>
        <w:rPr>
          <w:lang w:val="el-GR"/>
        </w:rPr>
      </w:pPr>
      <w:r>
        <w:rPr>
          <w:lang w:val="el-GR"/>
        </w:rPr>
        <w:t>Μετά την παραπομπή σε νέα δίκη, η κράτηση του κατηγορουμένου λογίζεται ως προσωρινή κράτηση.</w:t>
      </w:r>
    </w:p>
    <w:p w:rsidR="00184604" w:rsidRDefault="00184604" w:rsidP="00A65230">
      <w:pPr>
        <w:ind w:left="0" w:firstLine="0"/>
        <w:rPr>
          <w:lang w:val="el-GR"/>
        </w:rPr>
      </w:pPr>
    </w:p>
    <w:p w:rsidR="00184604" w:rsidRDefault="00184604" w:rsidP="00A65230">
      <w:pPr>
        <w:ind w:left="0" w:firstLine="0"/>
        <w:rPr>
          <w:lang w:val="el-GR"/>
        </w:rPr>
      </w:pPr>
    </w:p>
    <w:p w:rsidR="00184604" w:rsidRDefault="00184604" w:rsidP="00A65230">
      <w:pPr>
        <w:ind w:left="0" w:firstLine="0"/>
        <w:rPr>
          <w:lang w:val="el-GR"/>
        </w:rPr>
      </w:pPr>
      <w:r>
        <w:rPr>
          <w:lang w:val="el-GR"/>
        </w:rPr>
        <w:lastRenderedPageBreak/>
        <w:t>6. Η διαδικασία μετά την αναίρεση</w:t>
      </w:r>
    </w:p>
    <w:p w:rsidR="00184604" w:rsidRDefault="00184604" w:rsidP="00A65230">
      <w:pPr>
        <w:ind w:left="0" w:firstLine="0"/>
        <w:rPr>
          <w:lang w:val="el-GR"/>
        </w:rPr>
      </w:pPr>
      <w:r>
        <w:rPr>
          <w:lang w:val="el-GR"/>
        </w:rPr>
        <w:t>(ι) Το δικαστήριο της παραπομπής είναι υποχρεωτικά αρμόδιο, εφόσον ορίστηκε ύστερα από αναίρεση λόγω αναρμοδιότητας. Αν όμως από την ενώπιόν του διαδικασία προκύψουν νέα γεγονότα, οφείλει να κηρυχθεί αναρμόδιο.</w:t>
      </w:r>
    </w:p>
    <w:p w:rsidR="00184604" w:rsidRDefault="00184604" w:rsidP="00A65230">
      <w:pPr>
        <w:ind w:left="0" w:firstLine="0"/>
        <w:rPr>
          <w:lang w:val="el-GR"/>
        </w:rPr>
      </w:pPr>
      <w:r>
        <w:rPr>
          <w:lang w:val="el-GR"/>
        </w:rPr>
        <w:t xml:space="preserve">(ιι) Αν η νέα συζήτηση διατάχθηκε ύστερα από αναίρεση που έγινε μόνο από καταδικασθέντα ή υπέρ αυτού, απαγόρευση χειροτέρευσης θέσης. </w:t>
      </w:r>
    </w:p>
    <w:p w:rsidR="00184604" w:rsidRDefault="00184604" w:rsidP="00A65230">
      <w:pPr>
        <w:ind w:left="0" w:firstLine="0"/>
        <w:rPr>
          <w:lang w:val="el-GR"/>
        </w:rPr>
      </w:pPr>
      <w:r>
        <w:rPr>
          <w:lang w:val="el-GR"/>
        </w:rPr>
        <w:t>(ιιι) Ερευνάται όλη η υπόθεση μόνο αν η απόφαση αναιρέθηκε εξ ολοκλήρου.</w:t>
      </w:r>
    </w:p>
    <w:p w:rsidR="00184604" w:rsidRDefault="00184604" w:rsidP="00A65230">
      <w:pPr>
        <w:ind w:left="0" w:firstLine="0"/>
        <w:rPr>
          <w:lang w:val="el-GR"/>
        </w:rPr>
      </w:pPr>
      <w:r>
        <w:rPr>
          <w:lang w:val="el-GR"/>
        </w:rPr>
        <w:t xml:space="preserve">(ιν) Δέσμευση από απόφαση ΑΠ ως προς νομικά ζητήματα που επέλυσε. </w:t>
      </w:r>
    </w:p>
    <w:p w:rsidR="00184604" w:rsidRPr="00B5157E" w:rsidRDefault="00184604" w:rsidP="00A65230">
      <w:pPr>
        <w:ind w:left="0" w:firstLine="0"/>
        <w:rPr>
          <w:lang w:val="el-GR"/>
        </w:rPr>
      </w:pPr>
      <w:r>
        <w:rPr>
          <w:lang w:val="el-GR"/>
        </w:rPr>
        <w:t xml:space="preserve">(ν) Αν αναίρεση για δικονομικές παραβάσεις που επάγονται ακυρότητα και άρα ακύρωση μαζί με απόφαση και διαδικασίας στην οποία στηρίχτηκε, μεταβίβαση προς </w:t>
      </w:r>
      <w:proofErr w:type="spellStart"/>
      <w:r>
        <w:rPr>
          <w:lang w:val="el-GR"/>
        </w:rPr>
        <w:t>επανεκδίκαση</w:t>
      </w:r>
      <w:proofErr w:type="spellEnd"/>
      <w:r>
        <w:rPr>
          <w:lang w:val="el-GR"/>
        </w:rPr>
        <w:t xml:space="preserve"> στο σημείο της τελευταίας έγκυρης διαδικαστικής πράξης.</w:t>
      </w:r>
    </w:p>
    <w:sectPr w:rsidR="00184604" w:rsidRPr="00B5157E" w:rsidSect="00390E49">
      <w:pgSz w:w="11906" w:h="16838"/>
      <w:pgMar w:top="993" w:right="99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991DAF"/>
    <w:multiLevelType w:val="hybridMultilevel"/>
    <w:tmpl w:val="DE5619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71D544C4"/>
    <w:multiLevelType w:val="hybridMultilevel"/>
    <w:tmpl w:val="92B259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654D47"/>
    <w:rsid w:val="000A3466"/>
    <w:rsid w:val="00107BE2"/>
    <w:rsid w:val="00184604"/>
    <w:rsid w:val="00204F8C"/>
    <w:rsid w:val="002F2977"/>
    <w:rsid w:val="00390E49"/>
    <w:rsid w:val="003B468F"/>
    <w:rsid w:val="0041192C"/>
    <w:rsid w:val="00496AAB"/>
    <w:rsid w:val="004B6AA3"/>
    <w:rsid w:val="00515126"/>
    <w:rsid w:val="005226C0"/>
    <w:rsid w:val="005B314D"/>
    <w:rsid w:val="005B5304"/>
    <w:rsid w:val="00645CE6"/>
    <w:rsid w:val="00654D47"/>
    <w:rsid w:val="0067768C"/>
    <w:rsid w:val="006C6761"/>
    <w:rsid w:val="006E18DB"/>
    <w:rsid w:val="00714916"/>
    <w:rsid w:val="00717EEE"/>
    <w:rsid w:val="007F40B8"/>
    <w:rsid w:val="0082195B"/>
    <w:rsid w:val="00912EBC"/>
    <w:rsid w:val="00952398"/>
    <w:rsid w:val="009725FC"/>
    <w:rsid w:val="00A65230"/>
    <w:rsid w:val="00B24826"/>
    <w:rsid w:val="00B5157E"/>
    <w:rsid w:val="00BC2361"/>
    <w:rsid w:val="00C61AFC"/>
    <w:rsid w:val="00D65D69"/>
    <w:rsid w:val="00DF0FAD"/>
    <w:rsid w:val="00E03CDA"/>
    <w:rsid w:val="00E4060D"/>
    <w:rsid w:val="00EA4CE5"/>
    <w:rsid w:val="00FA41B4"/>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0E4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9</Pages>
  <Words>4068</Words>
  <Characters>21973</Characters>
  <Application>Microsoft Office Word</Application>
  <DocSecurity>0</DocSecurity>
  <Lines>183</Lines>
  <Paragraphs>51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2013-09-01T13:12:00Z</dcterms:created>
  <dcterms:modified xsi:type="dcterms:W3CDTF">2013-09-01T16:27:00Z</dcterms:modified>
</cp:coreProperties>
</file>