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F43A8E" w:rsidP="00F43A8E">
      <w:pPr>
        <w:ind w:left="0" w:firstLine="0"/>
        <w:rPr>
          <w:lang w:val="el-GR"/>
        </w:rPr>
      </w:pPr>
      <w:r>
        <w:rPr>
          <w:lang w:val="el-GR"/>
        </w:rPr>
        <w:t>ΙΙΙ. Η κύρια διαδικασία – Μερικότερα στάδια</w:t>
      </w:r>
    </w:p>
    <w:p w:rsidR="00F43A8E" w:rsidRDefault="00F43A8E" w:rsidP="00F43A8E">
      <w:pPr>
        <w:ind w:left="0" w:firstLine="0"/>
        <w:rPr>
          <w:lang w:val="el-GR"/>
        </w:rPr>
      </w:pPr>
    </w:p>
    <w:p w:rsidR="00F43A8E" w:rsidRDefault="00F43A8E" w:rsidP="00F43A8E">
      <w:pPr>
        <w:ind w:left="0" w:firstLine="0"/>
        <w:rPr>
          <w:lang w:val="el-GR"/>
        </w:rPr>
      </w:pPr>
      <w:r>
        <w:rPr>
          <w:lang w:val="el-GR"/>
        </w:rPr>
        <w:t>Α. Η έναρξη της εκδίκασης</w:t>
      </w:r>
    </w:p>
    <w:p w:rsidR="00F43A8E" w:rsidRDefault="00F43A8E" w:rsidP="00F43A8E">
      <w:pPr>
        <w:ind w:left="0" w:firstLine="0"/>
        <w:rPr>
          <w:lang w:val="el-GR"/>
        </w:rPr>
      </w:pPr>
      <w:r>
        <w:rPr>
          <w:lang w:val="el-GR"/>
        </w:rPr>
        <w:t>1. Διάκριση:</w:t>
      </w:r>
    </w:p>
    <w:p w:rsidR="00F43A8E" w:rsidRDefault="00F43A8E" w:rsidP="00F43A8E">
      <w:pPr>
        <w:ind w:left="0" w:firstLine="0"/>
        <w:rPr>
          <w:lang w:val="el-GR"/>
        </w:rPr>
      </w:pPr>
      <w:r>
        <w:rPr>
          <w:lang w:val="el-GR"/>
        </w:rPr>
        <w:t>(ι) Τυπική: εκφώνηση ονοματεπώνυμου κατηγορουμένου. Αποτελεί (κατά την ορθότερη αλλά όχι κρατούσα άποψη) το σημείο έναρξης της αναστολής της προθεσμίας παραγραφής.</w:t>
      </w:r>
    </w:p>
    <w:p w:rsidR="00F43A8E" w:rsidRDefault="00F43A8E" w:rsidP="00F43A8E">
      <w:pPr>
        <w:ind w:left="0" w:firstLine="0"/>
        <w:rPr>
          <w:lang w:val="el-GR"/>
        </w:rPr>
      </w:pPr>
      <w:r>
        <w:rPr>
          <w:lang w:val="el-GR"/>
        </w:rPr>
        <w:t xml:space="preserve">(ιι) Ουσιαστική: απαγγελία κατηγορίας. Αυτή είναι και το κρίσιμο σημείο για υποβολή αιτήσεων (πχ αίτηση εξαίρεσης) και αντιρρήσεων. Στο στάδιο αυτό φανερά αρχίζει η εκδίκαση ή συζήτηση. </w:t>
      </w:r>
    </w:p>
    <w:p w:rsidR="00F43A8E" w:rsidRDefault="00F43A8E" w:rsidP="00F43A8E">
      <w:pPr>
        <w:ind w:left="0" w:firstLine="0"/>
        <w:rPr>
          <w:lang w:val="el-GR"/>
        </w:rPr>
      </w:pPr>
    </w:p>
    <w:p w:rsidR="00F43A8E" w:rsidRDefault="00F43A8E" w:rsidP="00F43A8E">
      <w:pPr>
        <w:ind w:left="0" w:firstLine="0"/>
        <w:rPr>
          <w:lang w:val="el-GR"/>
        </w:rPr>
      </w:pPr>
      <w:r>
        <w:rPr>
          <w:lang w:val="el-GR"/>
        </w:rPr>
        <w:t>2. Διορισμός συνηγόρου:</w:t>
      </w:r>
    </w:p>
    <w:p w:rsidR="00F43A8E" w:rsidRDefault="00F43A8E" w:rsidP="00F43A8E">
      <w:pPr>
        <w:ind w:left="0" w:firstLine="0"/>
        <w:rPr>
          <w:lang w:val="el-GR"/>
        </w:rPr>
      </w:pPr>
      <w:r>
        <w:rPr>
          <w:lang w:val="el-GR"/>
        </w:rPr>
        <w:t>Αμέσως μετά την εκφώνηση του ονοματεπώνυμου. Δικαίωμα να διορίσει ως 3 δικηγόρους είτε προφορικά είτε εγγράφως. Ο διορισμός παρέχει στο συνήγορο την εξουσία εκπροσώπησης του κατηγορουμένου σε όλες τις διαδικαστικές πράξεις. Αν μάλιστα πρόκειται για κακούργημα, ο πρόεδρος του δικαστηρίου διορίζει υποχρεωτικώς συνήγορο.</w:t>
      </w:r>
    </w:p>
    <w:p w:rsidR="00FA07B3" w:rsidRDefault="00F43A8E" w:rsidP="00F43A8E">
      <w:pPr>
        <w:ind w:left="0" w:firstLine="0"/>
        <w:rPr>
          <w:lang w:val="el-GR"/>
        </w:rPr>
      </w:pPr>
      <w:r>
        <w:rPr>
          <w:lang w:val="el-GR"/>
        </w:rPr>
        <w:t>Υποχρεωτικός διορισμός συνηγόρου: δε συνδέεται με οικο</w:t>
      </w:r>
      <w:r w:rsidR="00FA07B3">
        <w:rPr>
          <w:lang w:val="el-GR"/>
        </w:rPr>
        <w:t>νομική αδυναμία κατηγορουμένου και δεν απαιτείται υποβολή αιτήματος. Χρειάζεται να παρέχεται επαρκής χρόνος στο διοριζόμενο συνήγορο για μελέτη δικογραφίας -&gt; διακοπή εκδίκασης για όσο διάστημα αυτός ζητήσει. Η υποχρέωση διορισμού συνηγόρου ανακύπτει και αν αποχωρήσει κατά τη διάρκεια της εκδίκασης ο συνήγορος του κατηγορουμένου.</w:t>
      </w:r>
      <w:r w:rsidR="00BF62A1">
        <w:rPr>
          <w:lang w:val="el-GR"/>
        </w:rPr>
        <w:t xml:space="preserve"> Ο διορισμός συνηγόρου γίνεται έστω και αν ο κατηγορούμενος εκφράζει αντίθεση, επειδή ακριβώς η Πολιτεία ενδιαφέρεται και υποχρεούται να εξασφαλίζει δίκαιη δίκη (κατά τεκμήριο εξυπηρετείται με ύπαρξη συνηγόρου). Όμως, αν ο κατηγορούμενος αρνείται διορισμό εκφράζοντας ρητή αντίρρηση στο πρόσωπο του συνηγόρου και επιμένοντας παράσταση του δικού του συνηγόρου που δεν μπορεί ωστόσο να παραστεί στη συγκεκριμένη περίπτωση λόγω κωλύματος -&gt; η επιμονή για διορισμό υποχρεωτικού συνηγόρου αντιτίθεται σε δικαίωμα ελεύθερης επιλογής συνηγόρου (δίκαιη δίκη). Η μόνη συνεπής εφαρμογή των ανωτέρω διατάξεων οδηγεί σε αποδοχή λύσης ότι σε περίπτωση που ο κατηγορούμενος δεν έχει συνήγορο, ο πρόεδρος διορίζει υποχρεωτικό συνήγορο αλλά αν δηλώνεται ρητά η έλλειψη εμπιστοσύνης στο διοριζόμενο συνήγορο ή γενικά επιμένει σε διορισμό δικού του συνηγόρου, πρέπει να θεωρείται πως η υποχρέωση εκπληρώθηκε με αρχικό διορισμό και η διαδικασία επιτρέπεται να γίνεται χωρίς τη συμπαράσταση δικηγόρου. </w:t>
      </w:r>
    </w:p>
    <w:p w:rsidR="00BF62A1" w:rsidRDefault="00BF62A1" w:rsidP="00F43A8E">
      <w:pPr>
        <w:ind w:left="0" w:firstLine="0"/>
        <w:rPr>
          <w:lang w:val="el-GR"/>
        </w:rPr>
      </w:pPr>
      <w:r>
        <w:rPr>
          <w:lang w:val="el-GR"/>
        </w:rPr>
        <w:t>Επιτρέπεται καταρχήν ο διορισμός συνηγόρου άλλου συγκατηγορουμένου, εκτός φυσικά αν οι κατηγορούμενοι έχουν αν</w:t>
      </w:r>
      <w:r w:rsidR="00812222">
        <w:rPr>
          <w:lang w:val="el-GR"/>
        </w:rPr>
        <w:t xml:space="preserve">τίθετα συμφέροντα ή ο διοριζόμενος προβάλλει αδυναμία υπεράσπισης του κατηγορουμένου αυτού. Ο κατηγορούμενος έχει δικαίωμα να ζητήσει δωρεάν παράσταση συνηγόρου. </w:t>
      </w:r>
    </w:p>
    <w:p w:rsidR="000E1B5D" w:rsidRDefault="000E1B5D" w:rsidP="00F43A8E">
      <w:pPr>
        <w:ind w:left="0" w:firstLine="0"/>
        <w:rPr>
          <w:lang w:val="el-GR"/>
        </w:rPr>
      </w:pPr>
    </w:p>
    <w:p w:rsidR="000E1B5D" w:rsidRDefault="000E1B5D" w:rsidP="00F43A8E">
      <w:pPr>
        <w:ind w:left="0" w:firstLine="0"/>
        <w:rPr>
          <w:lang w:val="el-GR"/>
        </w:rPr>
      </w:pPr>
      <w:r>
        <w:rPr>
          <w:lang w:val="el-GR"/>
        </w:rPr>
        <w:t>3. Εμφάνιση κατηγορουμένου:</w:t>
      </w:r>
    </w:p>
    <w:p w:rsidR="00812222" w:rsidRDefault="00812222" w:rsidP="00F43A8E">
      <w:pPr>
        <w:ind w:left="0" w:firstLine="0"/>
        <w:rPr>
          <w:lang w:val="el-GR"/>
        </w:rPr>
      </w:pPr>
      <w:r>
        <w:rPr>
          <w:lang w:val="el-GR"/>
        </w:rPr>
        <w:t>Ο κατηγορούμενος που εμφανίζεται πρέπει να προτείνει τις αντιρρήσεις του για την τυχόν ακυρότητα της κλήσης στο ακροατήριο ή του κλητήριου θεσπίσματος και του καταλόγου των μαρτύρων καθώς και την ακυρότητα της επίδοσης ή κοινοποίησης των ανωτέρω εγγράφων και της πολιτικής αγωγής ή την ακυρότητα από τη μη τήρηση των προβλεπόμενων προθεσμιών εμφάνισης, γιατί διαφορετικά οι ακυρότητες καλύπτονται.</w:t>
      </w:r>
    </w:p>
    <w:p w:rsidR="00812222" w:rsidRDefault="00812222" w:rsidP="00F43A8E">
      <w:pPr>
        <w:ind w:left="0" w:firstLine="0"/>
        <w:rPr>
          <w:lang w:val="el-GR"/>
        </w:rPr>
      </w:pPr>
      <w:r>
        <w:rPr>
          <w:lang w:val="el-GR"/>
        </w:rPr>
        <w:t>Απών κατηγορούμενος: το δικαστήριο εξετάζει νομιμότητα κλήτευσης. Αν δεν έγινε νόμιμα, απαράδεκτη η συζήτηση. Αν έγινε νόμιμα</w:t>
      </w:r>
      <w:r w:rsidR="000E1B5D">
        <w:rPr>
          <w:lang w:val="el-GR"/>
        </w:rPr>
        <w:t>, ή αν παραπέμφθηκε για κακούργημα και είναι ή θεωρείται γνωστής διαμονής</w:t>
      </w:r>
      <w:r>
        <w:rPr>
          <w:lang w:val="el-GR"/>
        </w:rPr>
        <w:t xml:space="preserve">, εκδίκαση </w:t>
      </w:r>
      <w:proofErr w:type="spellStart"/>
      <w:r>
        <w:rPr>
          <w:lang w:val="el-GR"/>
        </w:rPr>
        <w:t>οσεί</w:t>
      </w:r>
      <w:proofErr w:type="spellEnd"/>
      <w:r>
        <w:rPr>
          <w:lang w:val="el-GR"/>
        </w:rPr>
        <w:t xml:space="preserve"> παρών.</w:t>
      </w:r>
      <w:r w:rsidR="000E1B5D">
        <w:rPr>
          <w:lang w:val="el-GR"/>
        </w:rPr>
        <w:t xml:space="preserve"> Το ίδιο συμβαίνει και όταν ο αθωωθείς στον πρώτο βαθμό για κακούργημα δεν εμφανιστεί ενώπιον του αρμόδιου δικαστηρίου για να δικαστεί μετά από έφεση που άσκησε ο εισαγγελέας επιδιώκοντας καταδίκη του. </w:t>
      </w:r>
    </w:p>
    <w:p w:rsidR="00A40DEE" w:rsidRDefault="00A40DEE" w:rsidP="00F43A8E">
      <w:pPr>
        <w:ind w:left="0" w:firstLine="0"/>
        <w:rPr>
          <w:lang w:val="el-GR"/>
        </w:rPr>
      </w:pPr>
      <w:proofErr w:type="spellStart"/>
      <w:r>
        <w:rPr>
          <w:lang w:val="el-GR"/>
        </w:rPr>
        <w:t>Οσεί</w:t>
      </w:r>
      <w:proofErr w:type="spellEnd"/>
      <w:r>
        <w:rPr>
          <w:lang w:val="el-GR"/>
        </w:rPr>
        <w:t xml:space="preserve"> παρών: η απουσία δε συνεπάγεται δυσμενή δικονομική συνέπεια και το δικαστήριο υποχρεούται να εξετάζει αυτεπαγγέλτως ενοχή και αθωότητα. </w:t>
      </w:r>
    </w:p>
    <w:p w:rsidR="00A40DEE" w:rsidRDefault="00A40DEE" w:rsidP="00F43A8E">
      <w:pPr>
        <w:ind w:left="0" w:firstLine="0"/>
        <w:rPr>
          <w:lang w:val="el-GR"/>
        </w:rPr>
      </w:pPr>
      <w:r>
        <w:rPr>
          <w:lang w:val="el-GR"/>
        </w:rPr>
        <w:lastRenderedPageBreak/>
        <w:t xml:space="preserve">Αν η εμφάνιση του κατηγορουμένου ή του συνηγόρου του εμποδίζεται από λόγους ανωτέρας βίας ή άλλα ανυπέρβλητα αίτια, δικαιούται, αφού καταστήσει γνωστό στο δικαστήριο με οποιοδήποτε μέσο το κώλυμα, να ζητήσει αναβολή. </w:t>
      </w:r>
    </w:p>
    <w:p w:rsidR="00A40DEE" w:rsidRDefault="00A40DEE" w:rsidP="00F43A8E">
      <w:pPr>
        <w:ind w:left="0" w:firstLine="0"/>
        <w:rPr>
          <w:lang w:val="el-GR"/>
        </w:rPr>
      </w:pPr>
      <w:r>
        <w:rPr>
          <w:lang w:val="el-GR"/>
        </w:rPr>
        <w:t xml:space="preserve">Κατηγορούμενος για πλημμέλημα που κλητεύθηκε ως απών από κατοικία και αγνώστου διαμονής: αν εμφανιστεί, η συζήτηση προχωρεί κανονικώς. Αν δεν εμφανιστεί, κάθε εξ αίματος μέχρι δ’ βαθμό ή εξ αγχιστείας μέχρι β’ βαθμό συγγενής μπορεί να εμφανιστεί και να διορίσει στον απόντα κατηγορούμενο συνήγορο, ο οποίος τον υπερασπίζεται </w:t>
      </w:r>
      <w:proofErr w:type="spellStart"/>
      <w:r>
        <w:rPr>
          <w:lang w:val="el-GR"/>
        </w:rPr>
        <w:t>οσεί</w:t>
      </w:r>
      <w:proofErr w:type="spellEnd"/>
      <w:r>
        <w:rPr>
          <w:lang w:val="el-GR"/>
        </w:rPr>
        <w:t xml:space="preserve"> παρών. </w:t>
      </w:r>
    </w:p>
    <w:p w:rsidR="00A40DEE" w:rsidRDefault="00A40DEE" w:rsidP="00F43A8E">
      <w:pPr>
        <w:ind w:left="0" w:firstLine="0"/>
        <w:rPr>
          <w:lang w:val="el-GR"/>
        </w:rPr>
      </w:pPr>
      <w:r>
        <w:rPr>
          <w:lang w:val="el-GR"/>
        </w:rPr>
        <w:t xml:space="preserve">Κατηγορούμενος για κακούργημα αγνώστου διαμονής και δεν παρουσιάζεται / συλλαμβάνεται μέσα ε 1 μήνα από επίδοση παραπεμπτικού βουλεύματος: αναστολή διαδικασίας στο ακροατήριο με διάταξη εισαγγελέα εφετείου ώσπου να συλληφθεί ή να εμφανιστεί. </w:t>
      </w:r>
    </w:p>
    <w:p w:rsidR="00A40DEE" w:rsidRDefault="00A40DEE" w:rsidP="00F43A8E">
      <w:pPr>
        <w:ind w:left="0" w:firstLine="0"/>
        <w:rPr>
          <w:lang w:val="el-GR"/>
        </w:rPr>
      </w:pPr>
    </w:p>
    <w:p w:rsidR="00A40DEE" w:rsidRDefault="00A40DEE" w:rsidP="00F43A8E">
      <w:pPr>
        <w:ind w:left="0" w:firstLine="0"/>
        <w:rPr>
          <w:lang w:val="el-GR"/>
        </w:rPr>
      </w:pPr>
      <w:r>
        <w:rPr>
          <w:lang w:val="el-GR"/>
        </w:rPr>
        <w:t>4. Εμφάνιση αδικηθέντος:</w:t>
      </w:r>
    </w:p>
    <w:p w:rsidR="00A40DEE" w:rsidRDefault="00A40DEE" w:rsidP="00F43A8E">
      <w:pPr>
        <w:ind w:left="0" w:firstLine="0"/>
        <w:rPr>
          <w:lang w:val="el-GR"/>
        </w:rPr>
      </w:pPr>
      <w:r>
        <w:rPr>
          <w:lang w:val="el-GR"/>
        </w:rPr>
        <w:t>Έχει πάντα δικαίωμα (ανεξάρτητα από δήλωση παράστασης κατά την ανάκριση) να εμφανιστεί ενώπιον του δικαστηρίου και να επιδιώξει απαιτήσεις αποζημίωσης και αποκατάστασης.</w:t>
      </w:r>
    </w:p>
    <w:p w:rsidR="00A40DEE" w:rsidRDefault="00A40DEE" w:rsidP="00F43A8E">
      <w:pPr>
        <w:ind w:left="0" w:firstLine="0"/>
        <w:rPr>
          <w:lang w:val="el-GR"/>
        </w:rPr>
      </w:pPr>
      <w:r>
        <w:rPr>
          <w:lang w:val="el-GR"/>
        </w:rPr>
        <w:t>(ι) Αν προτίθεται να επιδιώξει απαιτήσεις αποζημίωσης και αποκατάστασης, οφείλει να επιδώσει δικόγραφο αντίστοιχης πολιτικής αγωγής στον κατηγορούμενο πέντε μέρες πριν τη δικάσιμο.</w:t>
      </w:r>
    </w:p>
    <w:p w:rsidR="00A40DEE" w:rsidRDefault="00A40DEE" w:rsidP="00F43A8E">
      <w:pPr>
        <w:ind w:left="0" w:firstLine="0"/>
        <w:rPr>
          <w:lang w:val="el-GR"/>
        </w:rPr>
      </w:pPr>
      <w:r>
        <w:rPr>
          <w:lang w:val="el-GR"/>
        </w:rPr>
        <w:t xml:space="preserve">(ιι) Αν όμως θέλει να επιδιώξει μόνο χρηματική ικανοποίηση λόγω ηθικής βλάβης ή ψυχικής οδύνης, μπορεί να υποβάλει απαίτηση χωρίς έγγραφη προδικασία. </w:t>
      </w:r>
    </w:p>
    <w:p w:rsidR="00A40DEE" w:rsidRDefault="00A40DEE" w:rsidP="00F43A8E">
      <w:pPr>
        <w:ind w:left="0" w:firstLine="0"/>
        <w:rPr>
          <w:lang w:val="el-GR"/>
        </w:rPr>
      </w:pPr>
      <w:r>
        <w:rPr>
          <w:lang w:val="el-GR"/>
        </w:rPr>
        <w:t>Είναι δυνατό να εισαχθεί η πολιτική αγωγή που έχει ήδη εγερθεί ενώπιον πολιτικού δικαστηρίου, εφόσον όμως δεν εκδόθηκε οριστική απόφαση.</w:t>
      </w:r>
    </w:p>
    <w:p w:rsidR="00A40DEE" w:rsidRDefault="00A40DEE" w:rsidP="00F43A8E">
      <w:pPr>
        <w:ind w:left="0" w:firstLine="0"/>
        <w:rPr>
          <w:lang w:val="el-GR"/>
        </w:rPr>
      </w:pPr>
      <w:r>
        <w:rPr>
          <w:lang w:val="el-GR"/>
        </w:rPr>
        <w:t xml:space="preserve">Ο δικαιούμενος να ασκήσει πολιτική αγωγή εμφανίζεται ως την έναρξη αποδεικτικής διαδικασίας (εξέταση πρώτου μάρτυρα) και δηλώνει ότι παρίσταται ως πολιτικώς ενάγων. </w:t>
      </w:r>
    </w:p>
    <w:p w:rsidR="002D2D01" w:rsidRDefault="002D2D01" w:rsidP="00F43A8E">
      <w:pPr>
        <w:ind w:left="0" w:firstLine="0"/>
        <w:rPr>
          <w:lang w:val="el-GR"/>
        </w:rPr>
      </w:pPr>
      <w:r>
        <w:rPr>
          <w:lang w:val="el-GR"/>
        </w:rPr>
        <w:t xml:space="preserve">Η απόφαση για την ενεργητική νομιμοποίηση του πολιτικώς ενάγοντα θα πρέπει να λαμβάνεται αμέσως μετά την υποβολή σχετικής ένστασης του κατηγορουμένου και σε κάθε περίπτωση πριν την έναρξη της αποδεικτικής διαδικασίας. </w:t>
      </w:r>
    </w:p>
    <w:p w:rsidR="002D2D01" w:rsidRDefault="002D2D01" w:rsidP="00F43A8E">
      <w:pPr>
        <w:ind w:left="0" w:firstLine="0"/>
        <w:rPr>
          <w:lang w:val="el-GR"/>
        </w:rPr>
      </w:pPr>
      <w:r>
        <w:rPr>
          <w:lang w:val="el-GR"/>
        </w:rPr>
        <w:t xml:space="preserve">ΑΠ: όταν υπάρχει, σύμφωνα με τη δήλωση του πολιτικώς ενάγοντος και την αξιόποινη πράξη, ενεργητική νομιμοποίηση που αμφισβητείται κατ’ ουσία από την υπεράσπιση του κατηγορουμένου και η κρίση του ζητήματος εξαρτάται από εκτίμηση αποδεικτικού υλικού, μπορεί το δικαστήριο να αποφασίζει αποβολή πολιτικής αγωγής μετά τη λήξη της αποδεικτικής διαδικασίας και τις αγορεύσεις των συνηγόρων. </w:t>
      </w:r>
    </w:p>
    <w:p w:rsidR="002D2D01" w:rsidRDefault="002D2D01" w:rsidP="00F43A8E">
      <w:pPr>
        <w:ind w:left="0" w:firstLine="0"/>
        <w:rPr>
          <w:lang w:val="el-GR"/>
        </w:rPr>
      </w:pPr>
      <w:r>
        <w:rPr>
          <w:lang w:val="el-GR"/>
        </w:rPr>
        <w:t xml:space="preserve">Καρράς: δεν μπορεί να γίνει αποδεκτή η θέση της ΝΟΜ ΑΠ, γιατί παρέχει τη δυνατότητα συμμετοχής στην κύρια διαδικασία στο ακροατήριο ενός προσώπου που δεν έχει δικαίωμα αυτό, ώστε η τυχόν μεταγενέστερη αποβολή του δεν ακυρώνει επιρροή που τυχόν ασκήθηκε σε διαμόρφωση καταδικαστικής απόφασης από συμμετοχή του. </w:t>
      </w:r>
    </w:p>
    <w:p w:rsidR="002D2D01" w:rsidRDefault="002D2D01" w:rsidP="00F43A8E">
      <w:pPr>
        <w:ind w:left="0" w:firstLine="0"/>
        <w:rPr>
          <w:lang w:val="el-GR"/>
        </w:rPr>
      </w:pPr>
      <w:r>
        <w:rPr>
          <w:lang w:val="el-GR"/>
        </w:rPr>
        <w:t xml:space="preserve">Η δήλωση παράστασης του πολιτικώς ενάγοντα μπορεί να κηρυχθεί απαράδεκτη κατόπιν πρότασης του εισαγγελέα ή αυτεπαγγέλτως από το δικαστήριο σε οποιαδήποτε στάση της κύριας διαδικασίας. Η μη εμφάνιση του πολιτικώς ενάγοντος ως την έναρξη της αποδεικτικής διαδικασίας δεν μπορεί σε οποιαδήποτε περίπτωση να δικαιολογήσει αναβολή της δίκης. Αν αυτός εμφανιστεί εγκαίρως αλλά αποχωρήσει κατά τη διάρκεια της συζήτησης, είναι δυνατόν να αποβληθεί. </w:t>
      </w:r>
    </w:p>
    <w:p w:rsidR="002D2D01" w:rsidRDefault="002D2D01" w:rsidP="00F43A8E">
      <w:pPr>
        <w:ind w:left="0" w:firstLine="0"/>
        <w:rPr>
          <w:lang w:val="el-GR"/>
        </w:rPr>
      </w:pPr>
    </w:p>
    <w:p w:rsidR="002D2D01" w:rsidRDefault="002D2D01" w:rsidP="00F43A8E">
      <w:pPr>
        <w:ind w:left="0" w:firstLine="0"/>
        <w:rPr>
          <w:lang w:val="el-GR"/>
        </w:rPr>
      </w:pPr>
      <w:r>
        <w:rPr>
          <w:lang w:val="el-GR"/>
        </w:rPr>
        <w:t>5. Ουσιαστική έναρξη:</w:t>
      </w:r>
    </w:p>
    <w:p w:rsidR="002D2D01" w:rsidRDefault="002D2D01" w:rsidP="00F43A8E">
      <w:pPr>
        <w:ind w:left="0" w:firstLine="0"/>
        <w:rPr>
          <w:lang w:val="el-GR"/>
        </w:rPr>
      </w:pPr>
      <w:r>
        <w:rPr>
          <w:lang w:val="el-GR"/>
        </w:rPr>
        <w:t>Με τη λήψη της ταυτότητας του κατηγορουμένου και τη νομιμοποίηση των άλλων διαδίκων ολοκληρώνεται η τυπική έναρξη και έτσι μπορεί να αρχίσει ουσιαστικά η διαδικασία, αφού πλέον παρευρίσκονται τα πρόσωπα που ενδιαφέρονται αμέσως.</w:t>
      </w:r>
    </w:p>
    <w:p w:rsidR="002D2D01" w:rsidRDefault="002D2D01" w:rsidP="00F43A8E">
      <w:pPr>
        <w:ind w:left="0" w:firstLine="0"/>
        <w:rPr>
          <w:lang w:val="el-GR"/>
        </w:rPr>
      </w:pPr>
      <w:r>
        <w:rPr>
          <w:lang w:val="el-GR"/>
        </w:rPr>
        <w:t>Έτσι ακολουθεί η ουσιαστική έναρξη:</w:t>
      </w:r>
    </w:p>
    <w:p w:rsidR="002D2D01" w:rsidRDefault="002D2D01" w:rsidP="00F43A8E">
      <w:pPr>
        <w:ind w:left="0" w:firstLine="0"/>
        <w:rPr>
          <w:lang w:val="el-GR"/>
        </w:rPr>
      </w:pPr>
      <w:r>
        <w:rPr>
          <w:lang w:val="el-GR"/>
        </w:rPr>
        <w:t>(ι) Απαγγελία με συνοπτική ακρίβεια της κατηγορίας από δημόσιο κατήγορο ή εισαγγελέα: διευκόλυνση διεξαγωγής δημοσιότητας.</w:t>
      </w:r>
    </w:p>
    <w:p w:rsidR="002D2D01" w:rsidRDefault="00B92B89" w:rsidP="00F43A8E">
      <w:pPr>
        <w:ind w:left="0" w:firstLine="0"/>
        <w:rPr>
          <w:lang w:val="el-GR"/>
        </w:rPr>
      </w:pPr>
      <w:r>
        <w:rPr>
          <w:lang w:val="el-GR"/>
        </w:rPr>
        <w:lastRenderedPageBreak/>
        <w:t>(ιι) Ο διευθύνων τη συζήτηση ζητά από κατηγορούμενο πληροφορίες για την πράξη ενώ συγχρόνως του υπενθυμίζει ότι η απολογία του θα γίνει μετά το τέλος της αποδεικτικής διαδικασίας.</w:t>
      </w:r>
    </w:p>
    <w:p w:rsidR="00B92B89" w:rsidRDefault="00B92B89" w:rsidP="00F43A8E">
      <w:pPr>
        <w:ind w:left="0" w:firstLine="0"/>
        <w:rPr>
          <w:lang w:val="el-GR"/>
        </w:rPr>
      </w:pPr>
      <w:r>
        <w:rPr>
          <w:lang w:val="el-GR"/>
        </w:rPr>
        <w:t>(ιιι) Εκφώνηση καταλόγου μαρτύρων και πραγματογνωμόνων. Αν δεν εμφανιστεί κάποιος, του οποίου η μαρτυρία κρίνεται αναγκαία για ανακάλυψη αλήθειας:</w:t>
      </w:r>
    </w:p>
    <w:p w:rsidR="00B92B89" w:rsidRDefault="00B92B89" w:rsidP="00B92B89">
      <w:pPr>
        <w:pStyle w:val="a3"/>
        <w:numPr>
          <w:ilvl w:val="0"/>
          <w:numId w:val="2"/>
        </w:numPr>
        <w:ind w:left="284" w:hanging="283"/>
        <w:rPr>
          <w:lang w:val="el-GR"/>
        </w:rPr>
      </w:pPr>
      <w:r>
        <w:rPr>
          <w:lang w:val="el-GR"/>
        </w:rPr>
        <w:t>Αν ο κατηγορούμενος ή ένας απ’ τους κατηγορουμένους κρατείται προσωρινώς, το δικαστήριο διατάσσει υποχρεωτικά τη διακοπή της δίκης ως το πολύ 8 μέρες και τη βίαιη προσαγωγή του απόντος.</w:t>
      </w:r>
    </w:p>
    <w:p w:rsidR="00B92B89" w:rsidRDefault="00B92B89" w:rsidP="00B92B89">
      <w:pPr>
        <w:pStyle w:val="a3"/>
        <w:numPr>
          <w:ilvl w:val="0"/>
          <w:numId w:val="2"/>
        </w:numPr>
        <w:ind w:left="284" w:hanging="283"/>
        <w:rPr>
          <w:lang w:val="el-GR"/>
        </w:rPr>
      </w:pPr>
      <w:r w:rsidRPr="00BC2FE7">
        <w:rPr>
          <w:lang w:val="el-GR"/>
        </w:rPr>
        <w:t>Αν κανένας δεν κρατείται προσωρινά ή αν κατά την επανάληψη της διακοπείσας δίκης απουσιάζουν και πάλι οι ίδιοι λόγω μη εκτέλεσης της βίαιης προσαγωγής</w:t>
      </w:r>
      <w:r w:rsidR="00BC2FE7" w:rsidRPr="00BC2FE7">
        <w:rPr>
          <w:lang w:val="el-GR"/>
        </w:rPr>
        <w:t>, το δικαστήριο αναβάλλει για το πολύ 60 μέρες, αν το κρίνει αναγκαίο. Η προθεσμία για εμφάνιση και η παρέκτασή της συντέμνονται στο ήμισυ, ενώ το ίδιο ισχύει για δεύτερη αναβο</w:t>
      </w:r>
      <w:r w:rsidR="00BC2FE7">
        <w:rPr>
          <w:lang w:val="el-GR"/>
        </w:rPr>
        <w:t xml:space="preserve">λή δίκης για οποιοδήποτε λόγο. </w:t>
      </w:r>
    </w:p>
    <w:p w:rsidR="00BC2FE7" w:rsidRDefault="00BC2FE7" w:rsidP="00BC2FE7">
      <w:pPr>
        <w:ind w:left="0" w:firstLine="0"/>
        <w:rPr>
          <w:lang w:val="el-GR"/>
        </w:rPr>
      </w:pPr>
    </w:p>
    <w:p w:rsidR="00BC2FE7" w:rsidRDefault="00BC2FE7" w:rsidP="00BC2FE7">
      <w:pPr>
        <w:ind w:left="0" w:firstLine="0"/>
        <w:rPr>
          <w:lang w:val="el-GR"/>
        </w:rPr>
      </w:pPr>
      <w:r>
        <w:rPr>
          <w:lang w:val="el-GR"/>
        </w:rPr>
        <w:t>6. Αναβολή:</w:t>
      </w:r>
    </w:p>
    <w:p w:rsidR="00BC2FE7" w:rsidRDefault="00BC2FE7" w:rsidP="00BC2FE7">
      <w:pPr>
        <w:ind w:left="0" w:firstLine="0"/>
        <w:rPr>
          <w:lang w:val="el-GR"/>
        </w:rPr>
      </w:pPr>
      <w:r>
        <w:rPr>
          <w:lang w:val="el-GR"/>
        </w:rPr>
        <w:t>(ι) Δυνατότητα να διατάξει αναβολή και για συλλογή αποδείξεων. Αν όμως κρίνει ότι κατά τη διάρκεια της συνεδρίασης είναι δυνατό να προσέλθει μάρτυρας που δεν κλητεύθηκε ή του οποίου το όνομα δε γνωστοποιήθηκε και του οποίου τη μαρτυρία θεωρεί αναγκαία, μπορεί να διατάξει άμεση εμφάνιση και εξέταση.</w:t>
      </w:r>
    </w:p>
    <w:p w:rsidR="00BC2FE7" w:rsidRDefault="00BC2FE7" w:rsidP="00BC2FE7">
      <w:pPr>
        <w:ind w:left="0" w:firstLine="0"/>
        <w:rPr>
          <w:lang w:val="el-GR"/>
        </w:rPr>
      </w:pPr>
      <w:r>
        <w:rPr>
          <w:lang w:val="el-GR"/>
        </w:rPr>
        <w:t>ΑΠ: δεν υπάρχει έλλειψη ακρόασης από τη μη εξέταση μάρτυρα του οποίου διατάχτηκε η βίαιη προσαγωγή κατά τη συνεδρίαση αλλά δεν επιτεύχθηκε – δεν υπόκειται στον έλεγχο του ΑΠ η κρίση του δικαστηρίου της ουσίας να διατάξει βίαιη προσαγωγή μάρτυρα. Καρράς: υπόκειται όμως η αιτιολογία της απόφασης.</w:t>
      </w:r>
    </w:p>
    <w:p w:rsidR="00BC2FE7" w:rsidRDefault="00BC2FE7" w:rsidP="00BC2FE7">
      <w:pPr>
        <w:ind w:left="0" w:firstLine="0"/>
        <w:rPr>
          <w:lang w:val="el-GR"/>
        </w:rPr>
      </w:pPr>
      <w:r>
        <w:rPr>
          <w:lang w:val="el-GR"/>
        </w:rPr>
        <w:t xml:space="preserve">Αν το δικαστήριο αναβάλει για ισχυρότερες αποδείξεις ή διακόψει για να εμφανιστούν νέοι μάρτυρες, οφείλει να διατάξει και κλήτευση νέων μαρτύρων που ο κατηγορούμενος πρότεινε (327 παρ. 2 ΚΠΔ). </w:t>
      </w:r>
    </w:p>
    <w:p w:rsidR="00BC2FE7" w:rsidRDefault="00BC2FE7" w:rsidP="00BC2FE7">
      <w:pPr>
        <w:ind w:left="0" w:firstLine="0"/>
        <w:rPr>
          <w:lang w:val="el-GR"/>
        </w:rPr>
      </w:pPr>
      <w:r>
        <w:rPr>
          <w:lang w:val="el-GR"/>
        </w:rPr>
        <w:t>(ιι) Δυνατότητα να διατάξει αναβολή για λόγους ανωτέρας βίας: μετά από πρόταση εισαγγελέα ή και αυτεπαγγέλτως.</w:t>
      </w:r>
    </w:p>
    <w:p w:rsidR="00BC2FE7" w:rsidRDefault="00BC2FE7" w:rsidP="00BC2FE7">
      <w:pPr>
        <w:ind w:left="0" w:firstLine="0"/>
        <w:rPr>
          <w:lang w:val="el-GR"/>
        </w:rPr>
      </w:pPr>
      <w:r>
        <w:rPr>
          <w:lang w:val="el-GR"/>
        </w:rPr>
        <w:t>(ιιι) Δυνατότητα να διατάξει αναβολή για σοβαρούς λόγους υγείας ή λόγους ανωτέρας βίας: με αίτημα διαδίκου.</w:t>
      </w:r>
      <w:r w:rsidR="00141A21">
        <w:rPr>
          <w:lang w:val="el-GR"/>
        </w:rPr>
        <w:t xml:space="preserve"> Η αναβολή δεν μπορεί να υπερβαίνει τους 3 μήνες. </w:t>
      </w:r>
    </w:p>
    <w:p w:rsidR="00141A21" w:rsidRDefault="00141A21" w:rsidP="00BC2FE7">
      <w:pPr>
        <w:ind w:left="0" w:firstLine="0"/>
        <w:rPr>
          <w:lang w:val="el-GR"/>
        </w:rPr>
      </w:pPr>
      <w:r>
        <w:rPr>
          <w:lang w:val="el-GR"/>
        </w:rPr>
        <w:t xml:space="preserve">Δεύτερη αναβολή μπορεί να δοθεί για τους ίδιους ως άνω λόγους και σύμφωνα με τους ως άνω όρους, ενώ απαγορεύεται κάθε άλλη αναβολή. Δυνατότητα διακοπής δίκης ή συνεδρίασης για 15 μέρες το πολύ και μέχρι 2 φορές. </w:t>
      </w:r>
    </w:p>
    <w:p w:rsidR="00141A21" w:rsidRDefault="00141A21" w:rsidP="00BC2FE7">
      <w:pPr>
        <w:ind w:left="0" w:firstLine="0"/>
        <w:rPr>
          <w:lang w:val="el-GR"/>
        </w:rPr>
      </w:pPr>
      <w:r>
        <w:rPr>
          <w:lang w:val="el-GR"/>
        </w:rPr>
        <w:t xml:space="preserve">Αναβολή σε ρητή δικάσιμο. Αν ο λόγος αναγγέλθηκε από συνήγορο ή άλλο πρόσωπο για λογαριασμό απόντος διαδίκου και η συζήτηση αναβλήθηκε σε ρητή δικάσιμο, η απόφαση για την αναβολή επέχει θέση κλήτευσης. </w:t>
      </w:r>
    </w:p>
    <w:p w:rsidR="00141A21" w:rsidRDefault="00141A21" w:rsidP="00BC2FE7">
      <w:pPr>
        <w:ind w:left="0" w:firstLine="0"/>
        <w:rPr>
          <w:lang w:val="el-GR"/>
        </w:rPr>
      </w:pPr>
      <w:r>
        <w:rPr>
          <w:lang w:val="el-GR"/>
        </w:rPr>
        <w:t xml:space="preserve">Η αποχή των δικηγόρων αποτελεί λόγο ανωτέρας βίας για αναβολή και δεν περιλαμβάνεται σε ανωτέρω περιορισμούς. </w:t>
      </w:r>
    </w:p>
    <w:p w:rsidR="00141A21" w:rsidRDefault="00141A21" w:rsidP="00BC2FE7">
      <w:pPr>
        <w:ind w:left="0" w:firstLine="0"/>
        <w:rPr>
          <w:lang w:val="el-GR"/>
        </w:rPr>
      </w:pPr>
      <w:r>
        <w:rPr>
          <w:lang w:val="el-GR"/>
        </w:rPr>
        <w:t xml:space="preserve">Καρράς: η προσπάθεια περιορισμού της δυνατότητας χορήγησης αναβολών, παρότι κατανοητή, συνιστά ρύθμιση που προσβάλλει εσωτερική λειτουργική ανεξαρτησία δικαστών, που σημαίνει ότι οι δικαστές κατά την άσκηση του λειτουργήματός τους δρουν χωρίς να εξαρτώνται ή να δέχονται οδηγίες από τα όργανα των δύο άλλων λειτουργιών. Κι αυτό επειδή ο νόμος τους απαγορεύει να χορηγήσουν επιπλέον αναβολή, ακόμα κι αν στη συγκεκριμένη περίπτωση κρίνουν ότι η υπόθεση δεν μπορεί να δικαστεί λόγω αδυναμιών ή ελλείψεων. </w:t>
      </w:r>
    </w:p>
    <w:p w:rsidR="00141A21" w:rsidRDefault="0035072A" w:rsidP="00BC2FE7">
      <w:pPr>
        <w:ind w:left="0" w:firstLine="0"/>
        <w:rPr>
          <w:lang w:val="el-GR"/>
        </w:rPr>
      </w:pPr>
      <w:r>
        <w:rPr>
          <w:lang w:val="el-GR"/>
        </w:rPr>
        <w:t>(ιν) Δυνατότητα αναβολής ό</w:t>
      </w:r>
      <w:r w:rsidR="00141A21">
        <w:rPr>
          <w:lang w:val="el-GR"/>
        </w:rPr>
        <w:t xml:space="preserve">ταν υπάρχει εκκρεμής δίκη ενώπιον </w:t>
      </w:r>
      <w:r>
        <w:rPr>
          <w:lang w:val="el-GR"/>
        </w:rPr>
        <w:t>πολιτικού δικαστηρίου για ζήτημα το οποίο ανήκει στην αρμοδιότητα των πολιτικών δικαστηρίων αλλά έχει σχέση με την ποινική δίκη.</w:t>
      </w:r>
    </w:p>
    <w:p w:rsidR="0035072A" w:rsidRDefault="0035072A" w:rsidP="00BC2FE7">
      <w:pPr>
        <w:ind w:left="0" w:firstLine="0"/>
        <w:rPr>
          <w:lang w:val="el-GR"/>
        </w:rPr>
      </w:pPr>
      <w:r>
        <w:rPr>
          <w:lang w:val="el-GR"/>
        </w:rPr>
        <w:t>(ν) Δυνατότητα αναβολής όταν η απόφαση σε ορισμένη ποινική δίκη εξαρτάται από άλλη υπόθεση για την οποία ασκήθηκε δίωξη. Προϋποθέσεις:</w:t>
      </w:r>
    </w:p>
    <w:p w:rsidR="0035072A" w:rsidRDefault="0035072A" w:rsidP="00BC2FE7">
      <w:pPr>
        <w:ind w:left="0" w:firstLine="0"/>
        <w:rPr>
          <w:lang w:val="el-GR"/>
        </w:rPr>
      </w:pPr>
      <w:r>
        <w:rPr>
          <w:lang w:val="el-GR"/>
        </w:rPr>
        <w:t>α. Ύπαρξη δύο ποινικών δικών: πρέπει να έχει ήδη αρχίσει η προδικαστική ποινική δίκη.</w:t>
      </w:r>
    </w:p>
    <w:p w:rsidR="0035072A" w:rsidRDefault="0035072A" w:rsidP="00BC2FE7">
      <w:pPr>
        <w:ind w:left="0" w:firstLine="0"/>
        <w:rPr>
          <w:lang w:val="el-GR"/>
        </w:rPr>
      </w:pPr>
      <w:r>
        <w:rPr>
          <w:lang w:val="el-GR"/>
        </w:rPr>
        <w:t>β. Εκκρεμότητα δύο δικών.</w:t>
      </w:r>
    </w:p>
    <w:p w:rsidR="0035072A" w:rsidRDefault="0035072A" w:rsidP="00BC2FE7">
      <w:pPr>
        <w:ind w:left="0" w:firstLine="0"/>
        <w:rPr>
          <w:lang w:val="el-GR"/>
        </w:rPr>
      </w:pPr>
      <w:r>
        <w:rPr>
          <w:lang w:val="el-GR"/>
        </w:rPr>
        <w:t xml:space="preserve">γ. Εξάρτηση δύο δικών: στενός σύνδεσμος ώστε να καθίσταται προφανές ότι η προδικαστική δίκη ασκεί αποφασιστική επίδραση στην κύρια. Τέτοια εξάρτηση υπάρχει πάντα στις περιπτώσεις 224, 229, 362 και </w:t>
      </w:r>
      <w:r>
        <w:rPr>
          <w:lang w:val="el-GR"/>
        </w:rPr>
        <w:lastRenderedPageBreak/>
        <w:t xml:space="preserve">363 ΠΚ, αν για το γεγονός για το οποίο δόθηκε όρκος / έγινε καταμήνυση / ισχυρίστηκε ή διέδωσε ο υπαίτιος ασκήθηκε δίωξη. Από τον ανεξάρτητο χαρακτήρα της ευθύνης των συμμετόχων συνάγεται πως δεν κωλύεται η δίωξη ή καταδίκη άλλου και επομένως από μόνη τη συμμετοχή περισσότερων ατόμων στην ίδια ποινικώς αξιόλογη αδικοπραξία δε δημιουργείται η εξάρτηση που απαιτείται κατά το 59 ΠΚ της δίκης κάποιου από τη δίκη άλλου, ώστε να αναβληθεί η εξαρτώμενη. </w:t>
      </w:r>
    </w:p>
    <w:p w:rsidR="0035072A" w:rsidRDefault="0035072A" w:rsidP="00BC2FE7">
      <w:pPr>
        <w:ind w:left="0" w:firstLine="0"/>
        <w:rPr>
          <w:lang w:val="el-GR"/>
        </w:rPr>
      </w:pPr>
      <w:r>
        <w:rPr>
          <w:lang w:val="el-GR"/>
        </w:rPr>
        <w:t xml:space="preserve">Αν υποβάλλεται αίτηση αναβολής από κατηγορούμενο / συνήγορό του / εισαγγελέα: υποχρέωση του δικαστηρίου να απαντήσει αιτιολογημένα, αλλιώς ακυρότητα. </w:t>
      </w:r>
    </w:p>
    <w:p w:rsidR="0035072A" w:rsidRDefault="0035072A" w:rsidP="00BC2FE7">
      <w:pPr>
        <w:ind w:left="0" w:firstLine="0"/>
        <w:rPr>
          <w:lang w:val="el-GR"/>
        </w:rPr>
      </w:pPr>
      <w:r>
        <w:rPr>
          <w:lang w:val="el-GR"/>
        </w:rPr>
        <w:t>Σε κάθε περίπτωση αναβολής ή ματαίωσης: δυνατότητα να αντικαταστήσει προσωρινή κράτηση με περιοριστικούς όρους.</w:t>
      </w:r>
    </w:p>
    <w:p w:rsidR="00D11E96" w:rsidRDefault="00D11E96"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F12D11" w:rsidRDefault="00F12D11" w:rsidP="00BC2FE7">
      <w:pPr>
        <w:ind w:left="0" w:firstLine="0"/>
        <w:rPr>
          <w:lang w:val="el-GR"/>
        </w:rPr>
      </w:pPr>
    </w:p>
    <w:p w:rsidR="00D11E96" w:rsidRDefault="00D11E96" w:rsidP="00BC2FE7">
      <w:pPr>
        <w:ind w:left="0" w:firstLine="0"/>
        <w:rPr>
          <w:lang w:val="el-GR"/>
        </w:rPr>
      </w:pPr>
    </w:p>
    <w:p w:rsidR="00D11E96" w:rsidRDefault="00D11E96" w:rsidP="00BC2FE7">
      <w:pPr>
        <w:ind w:left="0" w:firstLine="0"/>
        <w:rPr>
          <w:lang w:val="el-GR"/>
        </w:rPr>
      </w:pPr>
      <w:r>
        <w:rPr>
          <w:lang w:val="el-GR"/>
        </w:rPr>
        <w:lastRenderedPageBreak/>
        <w:t>Β. Η αποδεικτική διαδικασία</w:t>
      </w:r>
    </w:p>
    <w:p w:rsidR="00D11E96" w:rsidRDefault="00D11E96" w:rsidP="00BC2FE7">
      <w:pPr>
        <w:ind w:left="0" w:firstLine="0"/>
        <w:rPr>
          <w:lang w:val="el-GR"/>
        </w:rPr>
      </w:pPr>
      <w:r>
        <w:rPr>
          <w:lang w:val="el-GR"/>
        </w:rPr>
        <w:t>1. Εισαγωγή:</w:t>
      </w:r>
    </w:p>
    <w:p w:rsidR="00D11E96" w:rsidRDefault="00D6633E" w:rsidP="00BC2FE7">
      <w:pPr>
        <w:ind w:left="0" w:firstLine="0"/>
        <w:rPr>
          <w:lang w:val="el-GR"/>
        </w:rPr>
      </w:pPr>
      <w:r>
        <w:rPr>
          <w:lang w:val="el-GR"/>
        </w:rPr>
        <w:t>Δε χρειάζονται απόδειξη:</w:t>
      </w:r>
    </w:p>
    <w:p w:rsidR="00D6633E" w:rsidRDefault="00D6633E" w:rsidP="00BC2FE7">
      <w:pPr>
        <w:ind w:left="0" w:firstLine="0"/>
        <w:rPr>
          <w:lang w:val="el-GR"/>
        </w:rPr>
      </w:pPr>
      <w:r>
        <w:rPr>
          <w:lang w:val="el-GR"/>
        </w:rPr>
        <w:t>(ι) Πασίδηλα, πραγματικά γεγονότα τόσο πασίγνωστα ώστε να μην υπάρχει εύλογη αμφιβολία ότι είναι αληθινά.</w:t>
      </w:r>
    </w:p>
    <w:p w:rsidR="00D6633E" w:rsidRDefault="00D6633E" w:rsidP="00BC2FE7">
      <w:pPr>
        <w:ind w:left="0" w:firstLine="0"/>
        <w:rPr>
          <w:lang w:val="el-GR"/>
        </w:rPr>
      </w:pPr>
      <w:r>
        <w:rPr>
          <w:lang w:val="el-GR"/>
        </w:rPr>
        <w:t>(ιι) Γνωστά στο δικαστήριο, πραγματικά περιστατικά γνωστά από άλλη δικαστική ενέργεια, αν η αλήθεια ισχύει απέναντι σε όλους.</w:t>
      </w:r>
    </w:p>
    <w:p w:rsidR="00D6633E" w:rsidRDefault="00D6633E" w:rsidP="00BC2FE7">
      <w:pPr>
        <w:ind w:left="0" w:firstLine="0"/>
        <w:rPr>
          <w:lang w:val="el-GR"/>
        </w:rPr>
      </w:pPr>
      <w:r>
        <w:rPr>
          <w:lang w:val="el-GR"/>
        </w:rPr>
        <w:t>(ιιι) Διδάγματα κοινής πείρας.</w:t>
      </w:r>
    </w:p>
    <w:p w:rsidR="00D6633E" w:rsidRDefault="00D6633E" w:rsidP="00BC2FE7">
      <w:pPr>
        <w:ind w:left="0" w:firstLine="0"/>
        <w:rPr>
          <w:lang w:val="el-GR"/>
        </w:rPr>
      </w:pPr>
      <w:r>
        <w:rPr>
          <w:lang w:val="el-GR"/>
        </w:rPr>
        <w:t>(ιν) Δίκαιο αλλοδαπής πολιτείας.</w:t>
      </w:r>
    </w:p>
    <w:p w:rsidR="00D6633E" w:rsidRDefault="00D6633E" w:rsidP="00BC2FE7">
      <w:pPr>
        <w:ind w:left="0" w:firstLine="0"/>
        <w:rPr>
          <w:lang w:val="el-GR"/>
        </w:rPr>
      </w:pPr>
      <w:r>
        <w:rPr>
          <w:lang w:val="el-GR"/>
        </w:rPr>
        <w:t xml:space="preserve">Και στα ανωτέρω χρειάζεται παροχή δηλώσεων και εξηγήσεων από διαδίκους και εισαγγελέα. </w:t>
      </w:r>
    </w:p>
    <w:p w:rsidR="00D6633E" w:rsidRDefault="00D6633E" w:rsidP="00BC2FE7">
      <w:pPr>
        <w:ind w:left="0" w:firstLine="0"/>
        <w:rPr>
          <w:lang w:val="el-GR"/>
        </w:rPr>
      </w:pPr>
      <w:r>
        <w:rPr>
          <w:lang w:val="el-GR"/>
        </w:rPr>
        <w:t>Έναρξη αποδεικτικής διαδικασίας με την έναρξη εξέτασης οποιουδήποτε αποδεικτικού μέσου – λήξη με κήρυξη από εκείνο που διευθύνει τη συζήτηση.</w:t>
      </w:r>
    </w:p>
    <w:p w:rsidR="00D6633E" w:rsidRDefault="00D6633E" w:rsidP="00BC2FE7">
      <w:pPr>
        <w:ind w:left="0" w:firstLine="0"/>
        <w:rPr>
          <w:lang w:val="el-GR"/>
        </w:rPr>
      </w:pPr>
    </w:p>
    <w:p w:rsidR="00D6633E" w:rsidRDefault="00D6633E" w:rsidP="00BC2FE7">
      <w:pPr>
        <w:ind w:left="0" w:firstLine="0"/>
        <w:rPr>
          <w:lang w:val="el-GR"/>
        </w:rPr>
      </w:pPr>
      <w:r>
        <w:rPr>
          <w:lang w:val="el-GR"/>
        </w:rPr>
        <w:t>2. Οι βασικές αρχές:</w:t>
      </w:r>
    </w:p>
    <w:p w:rsidR="00D6633E" w:rsidRDefault="00D6633E" w:rsidP="00BC2FE7">
      <w:pPr>
        <w:ind w:left="0" w:firstLine="0"/>
        <w:rPr>
          <w:lang w:val="el-GR"/>
        </w:rPr>
      </w:pPr>
      <w:r>
        <w:rPr>
          <w:lang w:val="el-GR"/>
        </w:rPr>
        <w:t xml:space="preserve">(ι) Υποχρέωση διασάφησης κατηγορούμενης πράξης: </w:t>
      </w:r>
    </w:p>
    <w:p w:rsidR="00D6633E" w:rsidRDefault="00D6633E" w:rsidP="00BC2FE7">
      <w:pPr>
        <w:ind w:left="0" w:firstLine="0"/>
        <w:rPr>
          <w:lang w:val="el-GR"/>
        </w:rPr>
      </w:pPr>
      <w:r>
        <w:rPr>
          <w:lang w:val="el-GR"/>
        </w:rPr>
        <w:t>351 παρ. 1 ΚΠΔ: εκείνος που διευθύνει τη συζήτηση φροντίζει με επιμέλεια ώστε με τη σειρά που θα προσδιορίσει για εξέταση μαρτύρων και αποδείξεων να διασαφηνιστούν όσο το δυνατό πληρέστερα τα σχετικά με την πράξη, την κατηγορία ή υπεράσπιση, να διαλυθεί κάθε σύγχυση και να προκύψει βέβαιη πεποίθηση για δικαζόμενη κατηγορία, στηριγμένη σε βάσιμες αποδείξεις.</w:t>
      </w:r>
    </w:p>
    <w:p w:rsidR="00D6633E" w:rsidRDefault="00D6633E" w:rsidP="00BC2FE7">
      <w:pPr>
        <w:ind w:left="0" w:firstLine="0"/>
        <w:rPr>
          <w:lang w:val="el-GR"/>
        </w:rPr>
      </w:pPr>
      <w:r>
        <w:rPr>
          <w:lang w:val="el-GR"/>
        </w:rPr>
        <w:t xml:space="preserve">Το δικαστήριο πρέπει να ερευνήσει όλα τα πραγματικά περιστατικά που σχετίζονται με κατηγορούμενη πράξη καθώς και να αναζητήσει όλα τα αποδεικτικά μέσα που είναι απαραίτητα για την απόδειξη αυτών των περιστατικών. </w:t>
      </w:r>
    </w:p>
    <w:p w:rsidR="00D6633E" w:rsidRDefault="00D6633E" w:rsidP="00BC2FE7">
      <w:pPr>
        <w:ind w:left="0" w:firstLine="0"/>
        <w:rPr>
          <w:lang w:val="el-GR"/>
        </w:rPr>
      </w:pPr>
      <w:r>
        <w:rPr>
          <w:lang w:val="el-GR"/>
        </w:rPr>
        <w:t>Υποχρέωση δικαστηρίου να συγκεντρώνει αυτεπαγγέλτως αποδεικτικό υλικό. Δε φέρει βάρος απόδειξης, καθώς η μη συγκέντρωση αποδείξεων δε συνεπάγεται απώλεια της δίκης.</w:t>
      </w:r>
    </w:p>
    <w:p w:rsidR="00D6633E" w:rsidRDefault="00D6633E" w:rsidP="00BC2FE7">
      <w:pPr>
        <w:ind w:left="0" w:firstLine="0"/>
        <w:rPr>
          <w:lang w:val="el-GR"/>
        </w:rPr>
      </w:pPr>
      <w:r>
        <w:rPr>
          <w:lang w:val="el-GR"/>
        </w:rPr>
        <w:t>(ιι) Δικαίωμα υποβολής αιτήσεων διεξαγωγής αποδείξεων:</w:t>
      </w:r>
    </w:p>
    <w:p w:rsidR="00D6633E" w:rsidRDefault="00D6633E" w:rsidP="00BC2FE7">
      <w:pPr>
        <w:ind w:left="0" w:firstLine="0"/>
        <w:rPr>
          <w:lang w:val="el-GR"/>
        </w:rPr>
      </w:pPr>
      <w:r>
        <w:rPr>
          <w:lang w:val="el-GR"/>
        </w:rPr>
        <w:t xml:space="preserve">333 παρ. 3 β’ ΚΠΔ: υποχρέωση δικαστηρίου να εξετάζει αιτήσεις και να ερευνά με επιμέλεια κάθε περιστατικό που επικαλέστηκε ο κατηγορούμενος υπέρ αυτού, εφόσον είναι χρήσιμο για ανακάλυψη αλήθειας (βλ. και 274 β’ ΚΠΔ). </w:t>
      </w:r>
    </w:p>
    <w:p w:rsidR="00D6633E" w:rsidRDefault="00D6633E" w:rsidP="00BC2FE7">
      <w:pPr>
        <w:ind w:left="0" w:firstLine="0"/>
        <w:rPr>
          <w:lang w:val="el-GR"/>
        </w:rPr>
      </w:pPr>
      <w:r>
        <w:rPr>
          <w:lang w:val="el-GR"/>
        </w:rPr>
        <w:t>(ιιι) Αρχή αμεσότητας:</w:t>
      </w:r>
    </w:p>
    <w:p w:rsidR="00D6633E" w:rsidRDefault="008B159D" w:rsidP="00BC2FE7">
      <w:pPr>
        <w:ind w:left="0" w:firstLine="0"/>
        <w:rPr>
          <w:lang w:val="el-GR"/>
        </w:rPr>
      </w:pPr>
      <w:r>
        <w:rPr>
          <w:lang w:val="el-GR"/>
        </w:rPr>
        <w:t xml:space="preserve">α. </w:t>
      </w:r>
      <w:r w:rsidR="00D6633E">
        <w:rPr>
          <w:lang w:val="el-GR"/>
        </w:rPr>
        <w:t>Ζωντανή επικοινωνία των παραγόντων της δίκης και των δικαστών με όσα λαμβάνουν χώρα στην ακροαματική διαδικασία, άμεση αντίληψη αποδεικτικού υλικού =&gt; ο δικαστής οφείλει να βασίσει την κρίση του μόνο σε εκείνα τα αποδεικτικά στοιχεία που αν</w:t>
      </w:r>
      <w:r>
        <w:rPr>
          <w:lang w:val="el-GR"/>
        </w:rPr>
        <w:t>τιλήφθηκε αμέσως και προσωπικώς.</w:t>
      </w:r>
    </w:p>
    <w:p w:rsidR="008B159D" w:rsidRDefault="008B159D" w:rsidP="00BC2FE7">
      <w:pPr>
        <w:ind w:left="0" w:firstLine="0"/>
        <w:rPr>
          <w:lang w:val="el-GR"/>
        </w:rPr>
      </w:pPr>
      <w:r>
        <w:rPr>
          <w:lang w:val="el-GR"/>
        </w:rPr>
        <w:t xml:space="preserve">β. Ο δικαστής πρέπει να αναζητεί το αποδεικτικό υλικό στο οποίο θα βασίσει την κρίση του όσο το δυνατόν περισσότερο άμεσα ώστε να χρησιμοποιείται κάθε φορά εκείνο το μέσο που θα μπορεί να παράσχει την καλύτερη δυνατή απόδειξη – η άμεση απόδειξη ενός γεγονότος είναι φυσικό να παρέχει μεγαλύτερη αξιοπιστία από την έμμεση. Το αμεσότερο αποδεικτικό μέσο πρέπει να αποκλείει το απώτερο ή λιγότερο άμεσο ή τουλάχιστον να προτιμάται από αυτό (ουσιαστική αμεσότητα – αρχή εγγύτερου αποδεικτικού μέσου). Στο ελληνικό δίκαιο δεν ισχύει (224 ΚΠΔ). </w:t>
      </w:r>
    </w:p>
    <w:p w:rsidR="008B159D" w:rsidRDefault="008B159D" w:rsidP="00BC2FE7">
      <w:pPr>
        <w:ind w:left="0" w:firstLine="0"/>
        <w:rPr>
          <w:lang w:val="el-GR"/>
        </w:rPr>
      </w:pPr>
      <w:r>
        <w:rPr>
          <w:lang w:val="el-GR"/>
        </w:rPr>
        <w:t>γ. Αρχή αμεσότητας με έννοια άμεσης προσωπικής επαφής ή εντύπωσης του δικάζοντος:</w:t>
      </w:r>
    </w:p>
    <w:p w:rsidR="008B159D" w:rsidRDefault="008B159D" w:rsidP="008B159D">
      <w:pPr>
        <w:pStyle w:val="a3"/>
        <w:numPr>
          <w:ilvl w:val="0"/>
          <w:numId w:val="3"/>
        </w:numPr>
        <w:ind w:left="284" w:hanging="295"/>
        <w:contextualSpacing w:val="0"/>
        <w:rPr>
          <w:lang w:val="el-GR"/>
        </w:rPr>
      </w:pPr>
      <w:r>
        <w:rPr>
          <w:lang w:val="el-GR"/>
        </w:rPr>
        <w:t>Το δικαστήριο εξετάζει το ίδιο και ενώπιόν του τους μάρτυρες / κατηγορουμένους / πραγματογνώμονες.</w:t>
      </w:r>
    </w:p>
    <w:p w:rsidR="00BC2FE7" w:rsidRDefault="008B159D" w:rsidP="008B159D">
      <w:pPr>
        <w:pStyle w:val="a3"/>
        <w:numPr>
          <w:ilvl w:val="0"/>
          <w:numId w:val="3"/>
        </w:numPr>
        <w:ind w:left="284" w:hanging="295"/>
        <w:contextualSpacing w:val="0"/>
        <w:rPr>
          <w:lang w:val="el-GR"/>
        </w:rPr>
      </w:pPr>
      <w:r>
        <w:rPr>
          <w:lang w:val="el-GR"/>
        </w:rPr>
        <w:t>Το δικαστήριο απαγορεύεται κατά κανόνα να αναγνώσει τις καταθέσεις των μαρτύρων / κατηγορουμένων που λήφθηκαν στην προδικασία.</w:t>
      </w:r>
    </w:p>
    <w:p w:rsidR="008B159D" w:rsidRDefault="008B159D" w:rsidP="008B159D">
      <w:pPr>
        <w:pStyle w:val="a3"/>
        <w:numPr>
          <w:ilvl w:val="0"/>
          <w:numId w:val="3"/>
        </w:numPr>
        <w:ind w:left="284" w:hanging="295"/>
        <w:contextualSpacing w:val="0"/>
        <w:rPr>
          <w:lang w:val="el-GR"/>
        </w:rPr>
      </w:pPr>
      <w:r>
        <w:rPr>
          <w:lang w:val="el-GR"/>
        </w:rPr>
        <w:t>Το δικαστήριο διενεργεί το ίδιο αυτοψία σε τόπους – πράγματα – ανθρώπους (βλ. και 363 ΚΠΔ).</w:t>
      </w:r>
    </w:p>
    <w:p w:rsidR="008B159D" w:rsidRDefault="008B159D" w:rsidP="008B159D">
      <w:pPr>
        <w:pStyle w:val="a3"/>
        <w:numPr>
          <w:ilvl w:val="0"/>
          <w:numId w:val="3"/>
        </w:numPr>
        <w:ind w:left="284" w:hanging="295"/>
        <w:contextualSpacing w:val="0"/>
        <w:rPr>
          <w:lang w:val="el-GR"/>
        </w:rPr>
      </w:pPr>
      <w:r>
        <w:rPr>
          <w:lang w:val="el-GR"/>
        </w:rPr>
        <w:t>Ενώπιον του δικαστηρίου διαβάζονται στο ακροατήριο οι νομότυπες εκθέσεις ανακριτικών υπαλλήλων.</w:t>
      </w:r>
    </w:p>
    <w:p w:rsidR="008B159D" w:rsidRDefault="008B159D" w:rsidP="008B159D">
      <w:pPr>
        <w:ind w:hanging="284"/>
        <w:rPr>
          <w:lang w:val="el-GR"/>
        </w:rPr>
      </w:pPr>
      <w:r>
        <w:rPr>
          <w:lang w:val="el-GR"/>
        </w:rPr>
        <w:lastRenderedPageBreak/>
        <w:t>(ιν) Αρχή της ελεύθερης εκτίμησης αποδείξεων:</w:t>
      </w:r>
    </w:p>
    <w:p w:rsidR="008B159D" w:rsidRDefault="008B159D" w:rsidP="008B159D">
      <w:pPr>
        <w:ind w:left="0" w:firstLine="0"/>
        <w:rPr>
          <w:lang w:val="el-GR"/>
        </w:rPr>
      </w:pPr>
      <w:r>
        <w:rPr>
          <w:lang w:val="el-GR"/>
        </w:rPr>
        <w:t xml:space="preserve">α. Ελεύθερη εκτίμηση αποδείξεων: 177 ΚΠΔ = οι δικαστές πρέπει να αποφασίζουν σύμφωνα με την πεποίθησή τους ακολουθώντας τη φωνή της συνείδησης και οδηγούμενοι από απροσωπόληπτη κρίση που προκύπτει από συζήτηση σχετικά με αλήθεια πραγματικών γεγονότων, για αξιοπιστία μαρτύρων και αποδείξεων. Οι δικαστές είναι ελεύθεροι να διαμορφώνουν την πεποίθησή τους εκτιμώντας και αξιολογώντας τις προσαγόμενες αποδείξεις χωρίς να δεσμεύονται από νομικούς κανόνες αλλά σύμφωνα με τις επιταγές της συνείδησής τους. </w:t>
      </w:r>
      <w:r w:rsidR="003D4830">
        <w:rPr>
          <w:lang w:val="el-GR"/>
        </w:rPr>
        <w:t>Η ελεύθερη εκτίμηση των αποδείξεων αποτελεί βοηθητικό μέσο για πραγμάτωση ουσιαστικού δικαίου και απαραίτητη για το σκοπό αυτό διαπίστωση αλήθειας. Αποδεσμεύεται ο ποινικός δικαστής και</w:t>
      </w:r>
      <w:r w:rsidR="00675C8E">
        <w:rPr>
          <w:lang w:val="el-GR"/>
        </w:rPr>
        <w:t xml:space="preserve"> δεν</w:t>
      </w:r>
      <w:r w:rsidR="003D4830">
        <w:rPr>
          <w:lang w:val="el-GR"/>
        </w:rPr>
        <w:t xml:space="preserve"> υποτάσσεται</w:t>
      </w:r>
      <w:r w:rsidR="00675C8E">
        <w:rPr>
          <w:lang w:val="el-GR"/>
        </w:rPr>
        <w:t xml:space="preserve"> σε προκαθορισμένο σύστημα αξιολόγησης αποδεικτικών μέσων, αλλά παράλληλα είναι υποχρεωμένος να προβαίνει σε αξιολόγηση σταθμίζοντας με αντικειμενικότητα τη σημασία τους ώστε τελικά το αποδεικτικό του συμπέρασμα να αποτελεί σύνθεση όλων των προσαχθέντων κατά την αποδεικτική διαδικασία αποδεικτικών μέσων.</w:t>
      </w:r>
    </w:p>
    <w:p w:rsidR="008B159D" w:rsidRDefault="008B159D" w:rsidP="008B159D">
      <w:pPr>
        <w:ind w:left="0" w:firstLine="0"/>
        <w:rPr>
          <w:lang w:val="el-GR"/>
        </w:rPr>
      </w:pPr>
      <w:r>
        <w:rPr>
          <w:lang w:val="el-GR"/>
        </w:rPr>
        <w:t xml:space="preserve">Αντίθετο σύστημα: νομικές αποδείξεις = απόλυτα δεσμευτική ισχύς αποδεικτικών μέσων, αδυναμία εκτίμησης. </w:t>
      </w:r>
      <w:r w:rsidR="003D4830">
        <w:rPr>
          <w:lang w:val="el-GR"/>
        </w:rPr>
        <w:t xml:space="preserve">Η δυσχέρεια των δικαστών να ανακαλύψουν δράστες εγκλημάτων οδήγησε σε χρήση απάνθρωπων και εξουθενωτικών μεθόδων. </w:t>
      </w:r>
    </w:p>
    <w:p w:rsidR="00675C8E" w:rsidRDefault="00675C8E" w:rsidP="008B159D">
      <w:pPr>
        <w:ind w:left="0" w:firstLine="0"/>
        <w:rPr>
          <w:lang w:val="el-GR"/>
        </w:rPr>
      </w:pPr>
      <w:r>
        <w:rPr>
          <w:lang w:val="el-GR"/>
        </w:rPr>
        <w:t xml:space="preserve">β. Οι αποδεικτικές απαγορεύσεις: η τυχόν αξιολόγηση ενός αποδεικτικού μέσου αποκτηθέντος κατά τρόπο αντικείμενο σε διάταξη νόμου ενέχει πρόδηλη αυτοτελή και αυθύπαρκτη απαξία η οποία δεν καλύπτεται από το ότι δεν υπάρχει αντίστοιχη δικονομική διάταξη που να απαγορεύει τη χρήση ή να προβλέπει αναιρετικό έλεγχο. Η αξιοποίηση παράνομα αποκτηθέντος αποδεικτικού μέσου παραβιάζει το δικαίωμα σε δίκαιη δίκη και προκαλεί (171 ΚΠΔ) απόλυτη ακυρότητα. Συνιστά υπέρβαση εξουσίας με την έννοια υπέρβασης της λειτουργικής αρμοδιότητας. </w:t>
      </w:r>
    </w:p>
    <w:p w:rsidR="00675C8E" w:rsidRDefault="00675C8E" w:rsidP="008B159D">
      <w:pPr>
        <w:ind w:left="0" w:firstLine="0"/>
        <w:rPr>
          <w:lang w:val="el-GR"/>
        </w:rPr>
      </w:pPr>
      <w:r>
        <w:rPr>
          <w:lang w:val="el-GR"/>
        </w:rPr>
        <w:t xml:space="preserve">Ανδρουλάκης: υπάρχει απαγόρευση αποδεικτικής αξιοποίησης ενός αποδεικτικού μέσου όταν προβλέπεται ρητά ή προκύπτει σαφώς από νόημα σχετικής διάταξης ή η παρανομία θα έβρισκε με την αξιοποίηση και δικονομική έκφραση και συνέχιση, με την έννοια ότι η ίδια η αξιοποίηση θα συνιστούσε περαιτέρω προσβολή του τρωθέντος με την παράνομη κτήση αγαθού ή αποτελεί προϊόν στάθμισης της απαξίας που έχουν η εν λόγω παρανομία από τη μια μεριά και η βέβαιη ή δυνατή τρώση της ποινικής λειτουργίας από την άλλη, όπου η απαξία της πρώτης πρέπει να είναι υπέρτερη, οπότε η απαγόρευση επεκτείνεται και στις έμμεσα </w:t>
      </w:r>
      <w:proofErr w:type="spellStart"/>
      <w:r>
        <w:rPr>
          <w:lang w:val="el-GR"/>
        </w:rPr>
        <w:t>κτηθείσες</w:t>
      </w:r>
      <w:proofErr w:type="spellEnd"/>
      <w:r>
        <w:rPr>
          <w:lang w:val="el-GR"/>
        </w:rPr>
        <w:t xml:space="preserve"> αποδείξεις, ενώ ποτέ δεν απαγορεύεται η αξιοποίηση προς όφελος του κατηγορουμένου.</w:t>
      </w:r>
    </w:p>
    <w:p w:rsidR="00675C8E" w:rsidRDefault="00675C8E" w:rsidP="008B159D">
      <w:pPr>
        <w:ind w:left="0" w:firstLine="0"/>
        <w:rPr>
          <w:lang w:val="el-GR"/>
        </w:rPr>
      </w:pPr>
      <w:r>
        <w:rPr>
          <w:lang w:val="el-GR"/>
        </w:rPr>
        <w:t xml:space="preserve">Άλλη άποψη: είναι ανεπίτρεπτη η αξιολόγηση αποδεικτικού μέσου που απέκτησαν κρατικά όργανα παραβιάζοντας συνταγματικές ή άλλες διατάξεις, ή ιδιώτες κατά βάναυση προσβολή ανθρώπινων δικαιωμάτων, γιατί τότε η αξιολόγηση αυτή θα ήταν μια συνέχιση της προσβολής, ενώ πρέπει να σταθμίζεται από το δικαστήριο κάθε περίπτωση με βάση την αποδεικτική κατάσταση ανάγκης (αδυναμία συγκέντρωσης αποδείξεων με νόμιμο τρόπο) όταν πρόκειται για αποδεικτικό μέσο που απέκτησε ιδιώτης χωρίς τη συγκατάθεση του </w:t>
      </w:r>
      <w:proofErr w:type="spellStart"/>
      <w:r>
        <w:rPr>
          <w:lang w:val="el-GR"/>
        </w:rPr>
        <w:t>προσβαλλομένου</w:t>
      </w:r>
      <w:proofErr w:type="spellEnd"/>
      <w:r>
        <w:rPr>
          <w:lang w:val="el-GR"/>
        </w:rPr>
        <w:t>.</w:t>
      </w:r>
    </w:p>
    <w:p w:rsidR="00675C8E" w:rsidRDefault="00675C8E" w:rsidP="008B159D">
      <w:pPr>
        <w:ind w:left="0" w:firstLine="0"/>
        <w:rPr>
          <w:lang w:val="el-GR"/>
        </w:rPr>
      </w:pPr>
      <w:r>
        <w:rPr>
          <w:lang w:val="el-GR"/>
        </w:rPr>
        <w:t>177 παρ. 2 ΚΠΔ: αποδεικτικά μέσα που αποκτήθηκαν με αξιόποινες πράξεις ή μέσω αυτών δε λαμβάνονται υπόψη.</w:t>
      </w:r>
    </w:p>
    <w:p w:rsidR="00675C8E" w:rsidRDefault="00675C8E" w:rsidP="008B159D">
      <w:pPr>
        <w:ind w:left="0" w:firstLine="0"/>
        <w:rPr>
          <w:lang w:val="el-GR"/>
        </w:rPr>
      </w:pPr>
      <w:r>
        <w:rPr>
          <w:lang w:val="el-GR"/>
        </w:rPr>
        <w:t xml:space="preserve">19 παρ. 3 Σ: απαγορεύεται απόλυτα και αδιακρίτως η χρήση παράνομων αποδεικτικών μέσων. Ωστόσο αίρεται η απαγόρευση όταν συντρέχει λόγος που αποκλείει το άδικο (ρητή εξαίρεση: βασανιστήρια). </w:t>
      </w:r>
      <w:r w:rsidR="00032025">
        <w:rPr>
          <w:lang w:val="el-GR"/>
        </w:rPr>
        <w:t xml:space="preserve">Δε λαμβάνονται υπόψη = λόγω του είδους και της έκτασης της αντίφασης προς το ουσιαστικό ή το δικονομικό δίκαιο θεωρείται ανύπαρκτη ως προς δικονομική αξιολόγηση και ο φορέας της επόμενης φάσης πρέπει να την παραβλέψει. Η κατηγορία των μη ληπτέων υπόψη κατατάσσεται στην ανώτατη βαθμίδα των παρατυπιών, που μάλιστα δε χρειάζονται ρητή δικαστική διαπίστωση της ανυπαρξίας τους. Γίνεται όμως δεκτό για ασφάλεια δικαίου ότι μπορούν να υπόκεινται σε προσβολή με ένδικα μέσα. </w:t>
      </w:r>
      <w:r w:rsidR="008649E8">
        <w:rPr>
          <w:lang w:val="el-GR"/>
        </w:rPr>
        <w:t xml:space="preserve">Σε κάθε περίπτωση, προκαλείται ακυρότητα απόλυτη. </w:t>
      </w:r>
    </w:p>
    <w:p w:rsidR="008649E8" w:rsidRDefault="008649E8" w:rsidP="008B159D">
      <w:pPr>
        <w:ind w:left="0" w:firstLine="0"/>
        <w:rPr>
          <w:lang w:val="el-GR"/>
        </w:rPr>
      </w:pPr>
      <w:r>
        <w:rPr>
          <w:lang w:val="el-GR"/>
        </w:rPr>
        <w:t xml:space="preserve">Η ανωτέρω διάταξη δεν καλύπτει όλες τις περιπτώσεις παράνομων αποδεικτικών μέσων. Για την αξιολόγηση αυτών διατυπώθηκε η θεωρία της στάθμισης. </w:t>
      </w:r>
    </w:p>
    <w:p w:rsidR="008649E8" w:rsidRDefault="008649E8" w:rsidP="008B159D">
      <w:pPr>
        <w:ind w:left="0" w:firstLine="0"/>
        <w:rPr>
          <w:lang w:val="el-GR"/>
        </w:rPr>
      </w:pPr>
      <w:r>
        <w:rPr>
          <w:lang w:val="el-GR"/>
        </w:rPr>
        <w:t xml:space="preserve">Καρράς: η στάθμιση έχει γίνει ήδη από το Σ. Επίσης, όπου κρίνεται απαραίτητο, προβλέπεται ρητά η δυνατότητα χρησιμοποίησης και αξιοποίησης του οικείου αποδεικτικού μέσου. Αν αντιθέτως στην οικεία διάταξη δεν προβλέπεται εξαίρεση από την αποδεικτική απαγόρευση, ο νομοθέτης έχει ήδη επιλέξει. Μόνο εξαιρετικά, επομένως, υπάρχει περιθώριο στάθμισης, κι αυτό όταν η παρανομία είναι μια απλή παρατυπία. </w:t>
      </w:r>
    </w:p>
    <w:p w:rsidR="008649E8" w:rsidRDefault="008649E8" w:rsidP="008B159D">
      <w:pPr>
        <w:ind w:left="0" w:firstLine="0"/>
        <w:rPr>
          <w:lang w:val="el-GR"/>
        </w:rPr>
      </w:pPr>
      <w:r>
        <w:rPr>
          <w:lang w:val="el-GR"/>
        </w:rPr>
        <w:lastRenderedPageBreak/>
        <w:t>-&gt; Η απαγόρευση δεν ισχύει εφόσον το αποδεικτικό μέσο είναι νόμιμο καθ’ εαυτό, προέρχεται όμως από ένα άλλο παράνομο αποδεικτικό μέσο, αλλά παράλληλα δεν εξαρτάται από αυτό (175 α’ ΚΠΔ). Θα πρέπει να παραμένουν αξιοποιήσιμα τα αποδεικτικά εκείνα στοιχεία που έχουν μόνο μια ασθενή αιτιώδη σχέση με την παράνομη αποδεικτική πράξη. Η παραδοχή της αναπόφευκτης αποκάλυψης (δυνατότητας αξιολόγησης παράνομα αποκτηθέντων αποδεικτικών μέσων με βάση την υπόθεση πως αυτά θα είχαν αναπόφευκτα αποκαλυφθεί και με νόμιμο τρόπο) είναι επικίνδυνη.</w:t>
      </w:r>
    </w:p>
    <w:p w:rsidR="008649E8" w:rsidRDefault="008649E8" w:rsidP="008B159D">
      <w:pPr>
        <w:ind w:left="0" w:firstLine="0"/>
        <w:rPr>
          <w:lang w:val="el-GR"/>
        </w:rPr>
      </w:pPr>
      <w:r>
        <w:rPr>
          <w:lang w:val="el-GR"/>
        </w:rPr>
        <w:t xml:space="preserve">-&gt; Η απαγόρευση δεν ισχύει εφόσον το αποδεικτικό μέσο έχει ευθέως εγκληματικό περιεχόμενο. Το Σ δεν προστατεύει το έγκλημα. </w:t>
      </w:r>
    </w:p>
    <w:p w:rsidR="008649E8" w:rsidRDefault="008649E8" w:rsidP="008B159D">
      <w:pPr>
        <w:ind w:left="0" w:firstLine="0"/>
        <w:rPr>
          <w:lang w:val="el-GR"/>
        </w:rPr>
      </w:pPr>
      <w:r>
        <w:rPr>
          <w:lang w:val="el-GR"/>
        </w:rPr>
        <w:t>-&gt; Η απαγόρευση δεν ισχύει εφόσον το αποδεικτικό μέσο αποδεικνύει την αθωότητα ενός προσώπου που αδίκως κατηγορείται.</w:t>
      </w:r>
    </w:p>
    <w:p w:rsidR="008649E8" w:rsidRPr="008649E8" w:rsidRDefault="008649E8" w:rsidP="008B159D">
      <w:pPr>
        <w:ind w:left="0" w:firstLine="0"/>
        <w:rPr>
          <w:lang w:val="en-US"/>
        </w:rPr>
      </w:pPr>
      <w:r w:rsidRPr="008649E8">
        <w:rPr>
          <w:lang w:val="en-US"/>
        </w:rPr>
        <w:t>(</w:t>
      </w:r>
      <w:r>
        <w:rPr>
          <w:lang w:val="el-GR"/>
        </w:rPr>
        <w:t>ν</w:t>
      </w:r>
      <w:r w:rsidRPr="008649E8">
        <w:rPr>
          <w:lang w:val="en-US"/>
        </w:rPr>
        <w:t xml:space="preserve">) </w:t>
      </w:r>
      <w:r>
        <w:rPr>
          <w:lang w:val="el-GR"/>
        </w:rPr>
        <w:t>Αρχή</w:t>
      </w:r>
      <w:r w:rsidRPr="008649E8">
        <w:rPr>
          <w:lang w:val="en-US"/>
        </w:rPr>
        <w:t xml:space="preserve"> </w:t>
      </w:r>
      <w:r>
        <w:rPr>
          <w:lang w:val="en-US"/>
        </w:rPr>
        <w:t xml:space="preserve">in </w:t>
      </w:r>
      <w:proofErr w:type="spellStart"/>
      <w:r>
        <w:rPr>
          <w:lang w:val="en-US"/>
        </w:rPr>
        <w:t>dubio</w:t>
      </w:r>
      <w:proofErr w:type="spellEnd"/>
      <w:r>
        <w:rPr>
          <w:lang w:val="en-US"/>
        </w:rPr>
        <w:t xml:space="preserve"> pro reo</w:t>
      </w:r>
      <w:r w:rsidRPr="008649E8">
        <w:rPr>
          <w:lang w:val="en-US"/>
        </w:rPr>
        <w:t xml:space="preserve">: </w:t>
      </w:r>
    </w:p>
    <w:p w:rsidR="008649E8" w:rsidRPr="008649E8" w:rsidRDefault="008649E8" w:rsidP="008B159D">
      <w:pPr>
        <w:ind w:left="0" w:firstLine="0"/>
        <w:rPr>
          <w:lang w:val="el-GR"/>
        </w:rPr>
      </w:pPr>
      <w:r>
        <w:rPr>
          <w:lang w:val="el-GR"/>
        </w:rPr>
        <w:t>Όταν δεν καθίσταται δυνατή η απόδειξη της ενοχής, ο κατηγορούμενος κηρύσσεται αθώος, όταν δηλαδή ο δικαστής δεν μπόρεσε να σχηματίσει δικανική πεποίθηση (έστω και ελάχιστες αμφιβολίες για την ενοχή)</w:t>
      </w:r>
    </w:p>
    <w:p w:rsidR="008649E8" w:rsidRDefault="008649E8"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r>
        <w:rPr>
          <w:lang w:val="el-GR"/>
        </w:rPr>
        <w:lastRenderedPageBreak/>
        <w:t>Γ. Τα κυριότερα αποδεικτικά μέσα και η εξέτασή τους</w:t>
      </w:r>
    </w:p>
    <w:p w:rsidR="00F12D11" w:rsidRDefault="00F12D11" w:rsidP="008B159D">
      <w:pPr>
        <w:ind w:left="0" w:firstLine="0"/>
        <w:rPr>
          <w:lang w:val="el-GR"/>
        </w:rPr>
      </w:pPr>
      <w:r>
        <w:rPr>
          <w:lang w:val="el-GR"/>
        </w:rPr>
        <w:t>1. Η απολογία του κατηγορουμένου:</w:t>
      </w:r>
    </w:p>
    <w:p w:rsidR="00F12D11" w:rsidRDefault="00F12D11" w:rsidP="008B159D">
      <w:pPr>
        <w:ind w:left="0" w:firstLine="0"/>
        <w:rPr>
          <w:lang w:val="el-GR"/>
        </w:rPr>
      </w:pPr>
      <w:r>
        <w:rPr>
          <w:lang w:val="el-GR"/>
        </w:rPr>
        <w:t>Μετά την εξέταση όλων των αποδεικτικών μέσων, ο διευθύνων καλεί τον κατηγορούμενο να απολογηθεί =&gt; παροχή δυνατότητας αντίκρουσης όλων των αποδεικτικών στοιχείων τα οποία ενδεχομένως ανέκυψαν εις βάρος του κατά την απόδειξη. Η τήρηση της σειράς αυτής είναι δικαίωμα του κατηγορουμένου και η παραβίασή της επιφέρει απόλυτη ακυρότητα. Ο κατηγορούμενος έχει δικαίωμα να αρνηθεί να απαντήσει.</w:t>
      </w:r>
      <w:r w:rsidR="006324D2">
        <w:rPr>
          <w:lang w:val="el-GR"/>
        </w:rPr>
        <w:t xml:space="preserve"> Κατά την απολογία του δεν πρέπει να διακόπτεται, εκτός κι αν απομακρύνεται από το θέμα, καθώς και να μην παρακωλύεται στην αφήγηση των περιστατικών με τα οποία αποκρούει την κατηγορία. Παρά την αρχή της προφορικότητας, δεν μπορεί να αποκλείεται η δυνατότητα έγγραφης απολογίας, αν ο κατηγορούμενος επικαλείται αδυναμία ή δυσχέρεια προφορικής ανάπτυξης των απόψεών του.</w:t>
      </w:r>
    </w:p>
    <w:p w:rsidR="006324D2" w:rsidRDefault="006324D2" w:rsidP="008B159D">
      <w:pPr>
        <w:ind w:left="0" w:firstLine="0"/>
        <w:rPr>
          <w:lang w:val="el-GR"/>
        </w:rPr>
      </w:pPr>
    </w:p>
    <w:p w:rsidR="006324D2" w:rsidRDefault="006324D2" w:rsidP="008B159D">
      <w:pPr>
        <w:ind w:left="0" w:firstLine="0"/>
        <w:rPr>
          <w:lang w:val="el-GR"/>
        </w:rPr>
      </w:pPr>
      <w:r>
        <w:rPr>
          <w:lang w:val="el-GR"/>
        </w:rPr>
        <w:t>2. Η εξέταση του κατηγορουμένου:</w:t>
      </w:r>
    </w:p>
    <w:p w:rsidR="006324D2" w:rsidRDefault="006324D2" w:rsidP="008B159D">
      <w:pPr>
        <w:ind w:left="0" w:firstLine="0"/>
        <w:rPr>
          <w:lang w:val="el-GR"/>
        </w:rPr>
      </w:pPr>
      <w:r>
        <w:rPr>
          <w:lang w:val="el-GR"/>
        </w:rPr>
        <w:t xml:space="preserve">Δεν επιτρέπεται να του απευθύνονται παραπειστικές ερωτήσεις. Αν όσα εκθέτει είναι στο σύνολό τους ή εν μέρει διαφορετικά απ’ όσα εξέθεσε στην προδικασία, είναι δυνατό να του αναγνωστούν οι αντίθετες περικοπές της απολογίας του κατά την ανάκριση και να ζητηθούν εξηγήσεις, χωρίς ωστόσο να αναγιγνώσκεται ολόκληρη η κατάθεση του κατηγορουμένου (αρχή αμεσότητας). </w:t>
      </w: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F12D11" w:rsidRDefault="00F12D11"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p>
    <w:p w:rsidR="006324D2" w:rsidRDefault="006324D2" w:rsidP="008B159D">
      <w:pPr>
        <w:ind w:left="0" w:firstLine="0"/>
        <w:rPr>
          <w:lang w:val="el-GR"/>
        </w:rPr>
      </w:pPr>
      <w:r>
        <w:rPr>
          <w:lang w:val="el-GR"/>
        </w:rPr>
        <w:lastRenderedPageBreak/>
        <w:t>Δ. Προστασία του απόντος καταδικασθέντος κατηγορουμένου</w:t>
      </w:r>
    </w:p>
    <w:p w:rsidR="006324D2" w:rsidRDefault="006324D2" w:rsidP="008B159D">
      <w:pPr>
        <w:ind w:left="0" w:firstLine="0"/>
        <w:rPr>
          <w:lang w:val="el-GR"/>
        </w:rPr>
      </w:pPr>
      <w:r>
        <w:rPr>
          <w:lang w:val="el-GR"/>
        </w:rPr>
        <w:t>1. Η αίτηση ακυρώσεως της διαδικασίας:</w:t>
      </w:r>
    </w:p>
    <w:p w:rsidR="006324D2" w:rsidRDefault="006324D2" w:rsidP="008B159D">
      <w:pPr>
        <w:ind w:left="0" w:firstLine="0"/>
        <w:rPr>
          <w:lang w:val="el-GR"/>
        </w:rPr>
      </w:pPr>
      <w:r>
        <w:rPr>
          <w:lang w:val="el-GR"/>
        </w:rPr>
        <w:t xml:space="preserve">Αν ο κατηγορούμενος δεν μπόρεσε εγκαίρως λόγω ανωτέρας βίας ή ανυπέρβλητων αιτίων </w:t>
      </w:r>
      <w:r w:rsidR="003065D3">
        <w:rPr>
          <w:lang w:val="el-GR"/>
        </w:rPr>
        <w:t xml:space="preserve">να καταστήσει γνωστό με οποιοδήποτε μέσο στο δικαστήριο το ανυπέρβλητο κώλυμα της εμφάνισης και να ζητήσει αναβολή ή εκπροσώπηση από συνήγορο, με αποτέλεσμα να καταδικαστεί απών, έχει δυνατότητα να υποβάλλει αίτηση ακυρώσεως της διαδικασίας. </w:t>
      </w:r>
    </w:p>
    <w:p w:rsidR="003065D3" w:rsidRDefault="003065D3" w:rsidP="008B159D">
      <w:pPr>
        <w:ind w:left="0" w:firstLine="0"/>
        <w:rPr>
          <w:lang w:val="el-GR"/>
        </w:rPr>
      </w:pPr>
      <w:r>
        <w:rPr>
          <w:lang w:val="el-GR"/>
        </w:rPr>
        <w:t>(ι) Τυπικές προϋποθέσεις:</w:t>
      </w:r>
    </w:p>
    <w:p w:rsidR="003065D3" w:rsidRDefault="003065D3" w:rsidP="008B159D">
      <w:pPr>
        <w:ind w:left="0" w:firstLine="0"/>
        <w:rPr>
          <w:lang w:val="el-GR"/>
        </w:rPr>
      </w:pPr>
      <w:r>
        <w:rPr>
          <w:lang w:val="el-GR"/>
        </w:rPr>
        <w:t>α. Καταδίκη για πλημμέλημα</w:t>
      </w:r>
      <w:r w:rsidR="00FD5C48">
        <w:rPr>
          <w:lang w:val="el-GR"/>
        </w:rPr>
        <w:t xml:space="preserve"> (βλ. όμως 435 ΚΠΔ)</w:t>
      </w:r>
      <w:r>
        <w:rPr>
          <w:lang w:val="el-GR"/>
        </w:rPr>
        <w:t>.</w:t>
      </w:r>
    </w:p>
    <w:p w:rsidR="003065D3" w:rsidRDefault="003065D3" w:rsidP="008B159D">
      <w:pPr>
        <w:ind w:left="0" w:firstLine="0"/>
        <w:rPr>
          <w:lang w:val="el-GR"/>
        </w:rPr>
      </w:pPr>
      <w:r>
        <w:rPr>
          <w:lang w:val="el-GR"/>
        </w:rPr>
        <w:t>β. Ανέκκλητη απόφαση.</w:t>
      </w:r>
    </w:p>
    <w:p w:rsidR="003065D3" w:rsidRDefault="003065D3" w:rsidP="008B159D">
      <w:pPr>
        <w:ind w:left="0" w:firstLine="0"/>
        <w:rPr>
          <w:lang w:val="el-GR"/>
        </w:rPr>
      </w:pPr>
      <w:r>
        <w:rPr>
          <w:lang w:val="el-GR"/>
        </w:rPr>
        <w:t xml:space="preserve">γ. Υποβολή αίτησης μέσα σε 15 μέρες. </w:t>
      </w:r>
      <w:r w:rsidR="00FD5C48">
        <w:rPr>
          <w:lang w:val="el-GR"/>
        </w:rPr>
        <w:t>Επιτρέπεται και εκπρόθεσμη υποβολή εφόσον το κώλυμα ανέκυψε κατά την τελευταία μέρα της προθεσμίας και διήρκεσε ως την ημέρα υποβολής της αίτησης.</w:t>
      </w:r>
    </w:p>
    <w:p w:rsidR="00FD5C48" w:rsidRDefault="00FD5C48" w:rsidP="008B159D">
      <w:pPr>
        <w:ind w:left="0" w:firstLine="0"/>
        <w:rPr>
          <w:lang w:val="el-GR"/>
        </w:rPr>
      </w:pPr>
      <w:r>
        <w:rPr>
          <w:lang w:val="el-GR"/>
        </w:rPr>
        <w:t xml:space="preserve">δ. Οι λόγοι ανωτέρας βίας ή ανυπέρβλητου κωλύματος πρέπει να αναφέρονται ειδικά στην αίτηση. Ως ανυπέρβλητα κωλύματα ή λόγοι ανωτέρας βίας ή ανυπέρβλητα αίτια μπορούν να θεωρηθούν πχ έκτακτη ασθένεια είτε του κατηγορουμένου είτε στενού συγγενικού του προσώπου και ακόμα και η μη ή κακή κλήτευσή του. </w:t>
      </w:r>
    </w:p>
    <w:p w:rsidR="00FD5C48" w:rsidRDefault="00FD5C48" w:rsidP="008B159D">
      <w:pPr>
        <w:ind w:left="0" w:firstLine="0"/>
        <w:rPr>
          <w:lang w:val="el-GR"/>
        </w:rPr>
      </w:pPr>
      <w:r>
        <w:rPr>
          <w:lang w:val="el-GR"/>
        </w:rPr>
        <w:t xml:space="preserve">ε. Η αίτηση να υποβληθεί ενώπιον του γραμματέα του δικαστηρίου που εξέδωσε την απόφαση. </w:t>
      </w:r>
    </w:p>
    <w:p w:rsidR="00FD5C48" w:rsidRDefault="00FD5C48" w:rsidP="008B159D">
      <w:pPr>
        <w:ind w:left="0" w:firstLine="0"/>
        <w:rPr>
          <w:lang w:val="el-GR"/>
        </w:rPr>
      </w:pPr>
      <w:r>
        <w:rPr>
          <w:lang w:val="el-GR"/>
        </w:rPr>
        <w:t xml:space="preserve">Δεν αναστέλλει, εκτός κι αν αυτό διαταχτεί από τον Εισαγγελέα του εκδίδοντος δικαστηρίου. Αν δε χορηγηθεί αναστολή, ο αιτών μπορεί να προσφύγει στο ΣυμΠλημμ (αν η απόφαση εκδόθηκε από πλημμελειοδικείο) ή </w:t>
      </w:r>
      <w:proofErr w:type="spellStart"/>
      <w:r>
        <w:rPr>
          <w:lang w:val="el-GR"/>
        </w:rPr>
        <w:t>ΣυμΕφ</w:t>
      </w:r>
      <w:proofErr w:type="spellEnd"/>
      <w:r>
        <w:rPr>
          <w:lang w:val="el-GR"/>
        </w:rPr>
        <w:t xml:space="preserve"> (αν η απόφαση εκδόθηκε από εφετείο). </w:t>
      </w:r>
    </w:p>
    <w:p w:rsidR="00FD5C48" w:rsidRDefault="00FD5C48" w:rsidP="008B159D">
      <w:pPr>
        <w:ind w:left="0" w:firstLine="0"/>
        <w:rPr>
          <w:lang w:val="el-GR"/>
        </w:rPr>
      </w:pPr>
      <w:r>
        <w:rPr>
          <w:lang w:val="el-GR"/>
        </w:rPr>
        <w:t xml:space="preserve">Είναι απαράδεκτη νέα αίτηση για ακύρωση της ίδιας διαδικασίας. Ωστόσο, κανείς δεν υποχρεούται στα αδύνατα. Επομένως (Καρράς), θα πρέπει να γίνει δεκτή αίτηση ακύρωσης, έστω κι αν ο κατηγορούμενος κατέστησε γνωστός το δικαστήριο το κώλυμα και ζήτησε αναβολή, αλλά το δικαστήριο την απέρριψε αδικαιολογήτως ή όταν με την αίτηση ακύρωσης προβάλλεται ότι από λόγους ανωτέρας βίας ή άλλα ανυπέρβλητα αίτια δεν μπόρεσε εγκαίρως να αποστείλει στο δικαστήριο τα στοιχεία που ενδεχομένως αποδεικνύουν το ανυπέρβλητο κώλυμα ή όταν δεν μπόρεσε εγκαίρως να καταστήσει γνωστό στο δικαστήριο άλλο ανυπέρβλητο κώλυμα εμφάνισης, διαφορετικό από αυτό που προβλήθηκε. </w:t>
      </w:r>
    </w:p>
    <w:p w:rsidR="00FD5C48" w:rsidRDefault="00FD5C48" w:rsidP="008B159D">
      <w:pPr>
        <w:ind w:left="0" w:firstLine="0"/>
        <w:rPr>
          <w:lang w:val="el-GR"/>
        </w:rPr>
      </w:pPr>
      <w:r>
        <w:rPr>
          <w:lang w:val="el-GR"/>
        </w:rPr>
        <w:t>(ιι) Απόφαση:</w:t>
      </w:r>
    </w:p>
    <w:p w:rsidR="00FD5C48" w:rsidRDefault="00FD5C48" w:rsidP="008B159D">
      <w:pPr>
        <w:ind w:left="0" w:firstLine="0"/>
        <w:rPr>
          <w:lang w:val="el-GR"/>
        </w:rPr>
      </w:pPr>
      <w:r>
        <w:rPr>
          <w:lang w:val="el-GR"/>
        </w:rPr>
        <w:t xml:space="preserve">-&gt; </w:t>
      </w:r>
      <w:r w:rsidR="00193545">
        <w:rPr>
          <w:lang w:val="el-GR"/>
        </w:rPr>
        <w:t xml:space="preserve">Δεκτή: ακύρωση απόφασης και νέα συζήτηση, στην οποία ο κατηγορούμενος προσέρχεται χωρίς κλήτευση. </w:t>
      </w:r>
    </w:p>
    <w:p w:rsidR="00193545" w:rsidRDefault="00193545" w:rsidP="008B159D">
      <w:pPr>
        <w:ind w:left="0" w:firstLine="0"/>
        <w:rPr>
          <w:lang w:val="el-GR"/>
        </w:rPr>
      </w:pPr>
      <w:r>
        <w:rPr>
          <w:lang w:val="el-GR"/>
        </w:rPr>
        <w:t xml:space="preserve">-&gt; Απορριπτέα: απαγόρευση νέας αίτησης. Αμφισβητείται η συνταγματικότητα της διάταξης. </w:t>
      </w:r>
    </w:p>
    <w:p w:rsidR="00193545" w:rsidRDefault="00193545" w:rsidP="008B159D">
      <w:pPr>
        <w:ind w:left="0" w:firstLine="0"/>
        <w:rPr>
          <w:lang w:val="el-GR"/>
        </w:rPr>
      </w:pPr>
    </w:p>
    <w:p w:rsidR="00193545" w:rsidRDefault="00193545" w:rsidP="008B159D">
      <w:pPr>
        <w:ind w:left="0" w:firstLine="0"/>
        <w:rPr>
          <w:lang w:val="el-GR"/>
        </w:rPr>
      </w:pPr>
      <w:r>
        <w:rPr>
          <w:lang w:val="el-GR"/>
        </w:rPr>
        <w:t>2. Η αίτηση ακύρωσης της απόφασης:</w:t>
      </w:r>
    </w:p>
    <w:p w:rsidR="00193545" w:rsidRDefault="00193545" w:rsidP="008B159D">
      <w:pPr>
        <w:ind w:left="0" w:firstLine="0"/>
        <w:rPr>
          <w:lang w:val="el-GR"/>
        </w:rPr>
      </w:pPr>
      <w:r>
        <w:rPr>
          <w:lang w:val="el-GR"/>
        </w:rPr>
        <w:t>(ι) Κατηγορούμενος για πλημμέλημα.</w:t>
      </w:r>
    </w:p>
    <w:p w:rsidR="00193545" w:rsidRDefault="00193545" w:rsidP="008B159D">
      <w:pPr>
        <w:ind w:left="0" w:firstLine="0"/>
        <w:rPr>
          <w:lang w:val="el-GR"/>
        </w:rPr>
      </w:pPr>
      <w:r>
        <w:rPr>
          <w:lang w:val="el-GR"/>
        </w:rPr>
        <w:t xml:space="preserve">(ιι) Κρίθηκε ότι απουσιάζει από τον τόπο κατοικίας του και είναι άγνωστη η διαμονή του, και επομένως κλητεύθηκε βάσει 156 ΚΠΔ. </w:t>
      </w:r>
    </w:p>
    <w:p w:rsidR="00193545" w:rsidRDefault="00193545" w:rsidP="008B159D">
      <w:pPr>
        <w:ind w:left="0" w:firstLine="0"/>
        <w:rPr>
          <w:lang w:val="el-GR"/>
        </w:rPr>
      </w:pPr>
      <w:r>
        <w:rPr>
          <w:lang w:val="el-GR"/>
        </w:rPr>
        <w:t xml:space="preserve">(ιιι) Δεν εμφανίζεται ούτε εκπροσωπείται και καταδικάζεται απών. </w:t>
      </w:r>
    </w:p>
    <w:p w:rsidR="00193545" w:rsidRDefault="00193545" w:rsidP="008B159D">
      <w:pPr>
        <w:ind w:left="0" w:firstLine="0"/>
        <w:rPr>
          <w:lang w:val="el-GR"/>
        </w:rPr>
      </w:pPr>
      <w:r>
        <w:rPr>
          <w:lang w:val="el-GR"/>
        </w:rPr>
        <w:t>(ιν) Χωρίς να ασκήσει ένδικα μέσα.</w:t>
      </w:r>
    </w:p>
    <w:p w:rsidR="00193545" w:rsidRDefault="00193545" w:rsidP="008B159D">
      <w:pPr>
        <w:ind w:left="0" w:firstLine="0"/>
        <w:rPr>
          <w:lang w:val="el-GR"/>
        </w:rPr>
      </w:pPr>
      <w:r>
        <w:rPr>
          <w:lang w:val="el-GR"/>
        </w:rPr>
        <w:t>(ν) Καθορίζοντας τον τόπο στον οποίο διέμενε και το χρόνο της επίδοσης του κλητήριου θεσπίσματος.</w:t>
      </w:r>
    </w:p>
    <w:p w:rsidR="00C5465A" w:rsidRDefault="00C5465A" w:rsidP="008B159D">
      <w:pPr>
        <w:ind w:left="0" w:firstLine="0"/>
        <w:rPr>
          <w:lang w:val="el-GR"/>
        </w:rPr>
      </w:pPr>
      <w:r>
        <w:rPr>
          <w:lang w:val="el-GR"/>
        </w:rPr>
        <w:t>(νι) Μέσα σε 8 μέρες από την εκτέλεση ενώπιον του εκδίδοντος ή του δικαστηρίου του τόπου εκτέλεσης.</w:t>
      </w:r>
    </w:p>
    <w:p w:rsidR="00193545" w:rsidRDefault="00193545" w:rsidP="008B159D">
      <w:pPr>
        <w:ind w:left="0" w:firstLine="0"/>
        <w:rPr>
          <w:lang w:val="el-GR"/>
        </w:rPr>
      </w:pPr>
      <w:r>
        <w:rPr>
          <w:lang w:val="el-GR"/>
        </w:rPr>
        <w:t>Δικαίωμα αίτησης ακύρωσης της απόφασης, επικαλούμενος ότι κατά την επίδοση του κλητήριου θεσπίσματος δεν ήταν απών και είχε γνωστή διαμονή, καθορίζοντας ταυτόχρονα τον τόπο που έμενε.</w:t>
      </w:r>
    </w:p>
    <w:p w:rsidR="00193545" w:rsidRDefault="00193545" w:rsidP="008B159D">
      <w:pPr>
        <w:ind w:left="0" w:firstLine="0"/>
        <w:rPr>
          <w:lang w:val="el-GR"/>
        </w:rPr>
      </w:pPr>
      <w:r>
        <w:rPr>
          <w:lang w:val="el-GR"/>
        </w:rPr>
        <w:t>Δεν αναστέλλει – δυνατότητα Εισαγγελέα να διατάξει αναστολή ή διακοπή εκτέλεσης.</w:t>
      </w:r>
    </w:p>
    <w:p w:rsidR="00193545" w:rsidRDefault="00193545" w:rsidP="008B159D">
      <w:pPr>
        <w:ind w:left="0" w:firstLine="0"/>
        <w:rPr>
          <w:lang w:val="el-GR"/>
        </w:rPr>
      </w:pPr>
      <w:r>
        <w:rPr>
          <w:lang w:val="el-GR"/>
        </w:rPr>
        <w:t xml:space="preserve">Σε περίπτωση άσκησης έφεσης ο Εισαγγελέας μπορεί να διατάξει αναβολή ή και διακοπή εκτέλεσης. </w:t>
      </w:r>
    </w:p>
    <w:p w:rsidR="00193545" w:rsidRDefault="00193545" w:rsidP="008B159D">
      <w:pPr>
        <w:ind w:left="0" w:firstLine="0"/>
        <w:rPr>
          <w:lang w:val="el-GR"/>
        </w:rPr>
      </w:pPr>
      <w:r>
        <w:rPr>
          <w:lang w:val="el-GR"/>
        </w:rPr>
        <w:lastRenderedPageBreak/>
        <w:t xml:space="preserve">Επιτρέπεται ακόμα κι αν ο κατηγορούμενος εκπροσωπήθηκε σε δίκη από συγγενή του, καθώς κάτι τέτοιο θα ήταν άδικο και θα έκανε το συγγενή να διστάζει να παρέμβει εν απουσία του κατηγορουμένου, ενώ παράλληλα θα καθιστούσε τον κατηγορούμενο δέσμιο μιας υπεράσπισης το περιεχόμενο και τη μορφή της οποίας καθόρισε τρίτος. </w:t>
      </w:r>
    </w:p>
    <w:p w:rsidR="00193545" w:rsidRDefault="00193545" w:rsidP="008B159D">
      <w:pPr>
        <w:ind w:left="0" w:firstLine="0"/>
        <w:rPr>
          <w:lang w:val="el-GR"/>
        </w:rPr>
      </w:pPr>
      <w:r>
        <w:rPr>
          <w:lang w:val="el-GR"/>
        </w:rPr>
        <w:t>Δεν πρέπει να καθίσταται εξαιρετικά δυσχερής η άσκηση του δικαιώματος, όπως συμβαίνει με την προβλεπόμενη από το 429 παρ. 2 β’ ΚΠΔ άμεση εκτέλεση της απόφασης. Η εκτέλεση είναι αντίθετη με το 20 Σ, ακόμα κι αν υπάρχει δυνατότητα αναβολής ή διακοπής της.</w:t>
      </w:r>
    </w:p>
    <w:p w:rsidR="00C5465A" w:rsidRDefault="00C5465A" w:rsidP="008B159D">
      <w:pPr>
        <w:ind w:left="0" w:firstLine="0"/>
        <w:rPr>
          <w:lang w:val="el-GR"/>
        </w:rPr>
      </w:pPr>
      <w:r>
        <w:rPr>
          <w:lang w:val="el-GR"/>
        </w:rPr>
        <w:t>Συνέπειες:</w:t>
      </w:r>
    </w:p>
    <w:p w:rsidR="00C5465A" w:rsidRDefault="00C5465A" w:rsidP="008B159D">
      <w:pPr>
        <w:ind w:left="0" w:firstLine="0"/>
        <w:rPr>
          <w:lang w:val="el-GR"/>
        </w:rPr>
      </w:pPr>
      <w:r>
        <w:rPr>
          <w:lang w:val="el-GR"/>
        </w:rPr>
        <w:t>-&gt; Μη εμφάνιση: απόρριψη ως ανυποστήρικτης και αδυναμία νέας άσκησης, εκτός κι αν προβληθούν λόγοι ανωτέρας βίας από συγγενή.</w:t>
      </w:r>
    </w:p>
    <w:p w:rsidR="00C5465A" w:rsidRDefault="00C5465A" w:rsidP="008B159D">
      <w:pPr>
        <w:ind w:left="0" w:firstLine="0"/>
        <w:rPr>
          <w:lang w:val="el-GR"/>
        </w:rPr>
      </w:pPr>
      <w:r>
        <w:rPr>
          <w:lang w:val="el-GR"/>
        </w:rPr>
        <w:t xml:space="preserve">-&gt; Απαράδεκτη ή αβάσιμη. </w:t>
      </w:r>
    </w:p>
    <w:p w:rsidR="00C5465A" w:rsidRDefault="00C5465A" w:rsidP="008B159D">
      <w:pPr>
        <w:ind w:left="0" w:firstLine="0"/>
        <w:rPr>
          <w:lang w:val="el-GR"/>
        </w:rPr>
      </w:pPr>
      <w:r>
        <w:rPr>
          <w:lang w:val="el-GR"/>
        </w:rPr>
        <w:t>-&gt; Βάσιμη: ακύρωση απόφασης και απόλυση κατηγορουμένου, ορισμός νέας δικασίμου στην οποία εμφανίζεται χωρίς κλήτευση.</w:t>
      </w:r>
    </w:p>
    <w:p w:rsidR="00C5465A" w:rsidRDefault="00C5465A" w:rsidP="008B159D">
      <w:pPr>
        <w:ind w:left="0" w:firstLine="0"/>
        <w:rPr>
          <w:lang w:val="el-GR"/>
        </w:rPr>
      </w:pPr>
      <w:r>
        <w:rPr>
          <w:lang w:val="el-GR"/>
        </w:rPr>
        <w:t>-&gt; Παραγραφή:</w:t>
      </w:r>
    </w:p>
    <w:p w:rsidR="00C5465A" w:rsidRDefault="00C5465A" w:rsidP="008B159D">
      <w:pPr>
        <w:ind w:left="0" w:firstLine="0"/>
        <w:rPr>
          <w:lang w:val="el-GR"/>
        </w:rPr>
      </w:pPr>
      <w:r>
        <w:rPr>
          <w:lang w:val="el-GR"/>
        </w:rPr>
        <w:t>Α’ άποψη: δεν επέρχεται αναστολή της προθεσμίας παραγραφής και ο χρόνος της παραγραφής συμπληρώνεται με συνυπολογισμό χρονικού διαστήματος που μεσολαβεί.</w:t>
      </w:r>
    </w:p>
    <w:p w:rsidR="00C5465A" w:rsidRDefault="00C5465A" w:rsidP="008B159D">
      <w:pPr>
        <w:ind w:left="0" w:firstLine="0"/>
        <w:rPr>
          <w:lang w:val="el-GR"/>
        </w:rPr>
      </w:pPr>
      <w:r>
        <w:rPr>
          <w:lang w:val="el-GR"/>
        </w:rPr>
        <w:t>Β’ άποψη: δεν ανατρέπεται η αναστολή της παραγραφής που αρχίζει από επίδοση κλητήριου θεσπίσματος ή κλήσης.</w:t>
      </w:r>
    </w:p>
    <w:p w:rsidR="00C5465A" w:rsidRDefault="00C5465A" w:rsidP="008B159D">
      <w:pPr>
        <w:ind w:left="0" w:firstLine="0"/>
        <w:rPr>
          <w:lang w:val="el-GR"/>
        </w:rPr>
      </w:pPr>
      <w:r>
        <w:rPr>
          <w:lang w:val="el-GR"/>
        </w:rPr>
        <w:t>Γ’ άποψη: η αναστολή της παραγραφής ανατρέπεται μόνο εφόσον με την καταδικαστική απόφαση ακυρώνεται και το κλητήριο θέσπισμα.</w:t>
      </w:r>
    </w:p>
    <w:p w:rsidR="00C5465A" w:rsidRDefault="00C5465A" w:rsidP="008B159D">
      <w:pPr>
        <w:ind w:left="0" w:firstLine="0"/>
        <w:rPr>
          <w:lang w:val="el-GR"/>
        </w:rPr>
      </w:pPr>
      <w:r>
        <w:rPr>
          <w:lang w:val="el-GR"/>
        </w:rPr>
        <w:t>-&gt; Δυνατότητα προσφυγής κατά του κλητήριου θεσπίσματος:</w:t>
      </w:r>
    </w:p>
    <w:p w:rsidR="00C5465A" w:rsidRDefault="00CF0BAF" w:rsidP="008B159D">
      <w:pPr>
        <w:ind w:left="0" w:firstLine="0"/>
        <w:rPr>
          <w:lang w:val="el-GR"/>
        </w:rPr>
      </w:pPr>
      <w:r>
        <w:rPr>
          <w:lang w:val="el-GR"/>
        </w:rPr>
        <w:t>Α’ άποψη: δεν επιτρέπεται, επειδή διαφορετικά η υπόθεση επανέρχεται ανεπίτρεπτα στο στάδιο της προπαρασκευαστικής διαδικασίας ενώ καθιερώνει κατά τρόπο μη σύννομο ειδικό ένδικο μέσο που ανατρέπει την άμεση εκδίκαση και υποθάλπει τη φυγοδικία.</w:t>
      </w:r>
    </w:p>
    <w:p w:rsidR="00CF0BAF" w:rsidRDefault="00CF0BAF" w:rsidP="008B159D">
      <w:pPr>
        <w:ind w:left="0" w:firstLine="0"/>
        <w:rPr>
          <w:lang w:val="el-GR"/>
        </w:rPr>
      </w:pPr>
      <w:r>
        <w:rPr>
          <w:lang w:val="el-GR"/>
        </w:rPr>
        <w:t>Β’ άποψη: επιτρέπεται αν μαζί με την απόφαση ακυρώνεται και το κλητήριο θέσπισμα.</w:t>
      </w:r>
    </w:p>
    <w:p w:rsidR="00CF0BAF" w:rsidRDefault="00CF0BAF" w:rsidP="008B159D">
      <w:pPr>
        <w:ind w:left="0" w:firstLine="0"/>
        <w:rPr>
          <w:lang w:val="el-GR"/>
        </w:rPr>
      </w:pPr>
      <w:r>
        <w:rPr>
          <w:lang w:val="el-GR"/>
        </w:rPr>
        <w:t>Γ’ άποψη: επιτρέπεται ανεξάρτητα από την προηγούμενη ακύρωση του κλητήριου θεσπίσματος, επειδή μετά την ακύρωση η υπόθεση επανέρχεται στο αρχικό στάδιο, πριν την άκυρη κλήτευση, ενώ περαιτέρω η προθεσμία άσκησης της προσφυγής δεν έχει ακόμα αρχίσει, αφού δεν έγινε νομότυπη επίδοση, η οποία δεν μπορεί να λάβει χώρα στο στάδιο αυτό της διαδικασίας. Επομένως, η μόνη διέξοδος είναι να θεωρηθεί ως έναρξη της προθεσμίας η ακύρωση της απόφασης.</w:t>
      </w:r>
    </w:p>
    <w:p w:rsidR="00CF0BAF" w:rsidRDefault="00CF0BAF" w:rsidP="008B159D">
      <w:pPr>
        <w:ind w:left="0" w:firstLine="0"/>
        <w:rPr>
          <w:lang w:val="el-GR"/>
        </w:rPr>
      </w:pPr>
      <w:r>
        <w:rPr>
          <w:lang w:val="el-GR"/>
        </w:rPr>
        <w:t xml:space="preserve">Κρατούσα: κατά την εκδίκαση δεν παρίσταται ο πολιτικώς ενάγων. </w:t>
      </w:r>
    </w:p>
    <w:p w:rsidR="00CF0BAF" w:rsidRDefault="00CF0BAF" w:rsidP="008B159D">
      <w:pPr>
        <w:ind w:left="0" w:firstLine="0"/>
        <w:rPr>
          <w:lang w:val="el-GR"/>
        </w:rPr>
      </w:pPr>
      <w:r>
        <w:rPr>
          <w:lang w:val="el-GR"/>
        </w:rPr>
        <w:t xml:space="preserve">Η νέα συζήτηση γίνεται στο εκδίδον. </w:t>
      </w:r>
    </w:p>
    <w:p w:rsidR="00CF0BAF" w:rsidRDefault="00CF0BAF" w:rsidP="008B159D">
      <w:pPr>
        <w:ind w:left="0" w:firstLine="0"/>
        <w:rPr>
          <w:lang w:val="el-GR"/>
        </w:rPr>
      </w:pPr>
      <w:r>
        <w:rPr>
          <w:lang w:val="el-GR"/>
        </w:rPr>
        <w:t>-&gt; Παράνομη ερημοδικία:</w:t>
      </w:r>
    </w:p>
    <w:p w:rsidR="00CF0BAF" w:rsidRDefault="00CF0BAF" w:rsidP="008B159D">
      <w:pPr>
        <w:ind w:left="0" w:firstLine="0"/>
        <w:rPr>
          <w:lang w:val="el-GR"/>
        </w:rPr>
      </w:pPr>
      <w:r>
        <w:rPr>
          <w:lang w:val="el-GR"/>
        </w:rPr>
        <w:t>Κρατούσα: αναλογική εφαρμογή 341 ΚΠΔ</w:t>
      </w:r>
    </w:p>
    <w:p w:rsidR="00CF0BAF" w:rsidRDefault="00CF0BAF" w:rsidP="008B159D">
      <w:pPr>
        <w:ind w:left="0" w:firstLine="0"/>
        <w:rPr>
          <w:lang w:val="el-GR"/>
        </w:rPr>
      </w:pPr>
      <w:r>
        <w:rPr>
          <w:lang w:val="el-GR"/>
        </w:rPr>
        <w:t>Καρράς: 430, 431 ΚΠΔ.</w:t>
      </w:r>
    </w:p>
    <w:sectPr w:rsidR="00CF0BAF" w:rsidSect="00B92B89">
      <w:pgSz w:w="11906" w:h="16838"/>
      <w:pgMar w:top="993"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C5968"/>
    <w:multiLevelType w:val="hybridMultilevel"/>
    <w:tmpl w:val="D71ABA62"/>
    <w:lvl w:ilvl="0" w:tplc="58F650FA">
      <w:start w:val="5"/>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59B66A59"/>
    <w:multiLevelType w:val="hybridMultilevel"/>
    <w:tmpl w:val="37587A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1CB74A4"/>
    <w:multiLevelType w:val="hybridMultilevel"/>
    <w:tmpl w:val="4030E1D6"/>
    <w:lvl w:ilvl="0" w:tplc="04080001">
      <w:start w:val="1"/>
      <w:numFmt w:val="bullet"/>
      <w:lvlText w:val=""/>
      <w:lvlJc w:val="left"/>
      <w:pPr>
        <w:ind w:left="709" w:hanging="360"/>
      </w:pPr>
      <w:rPr>
        <w:rFonts w:ascii="Symbol" w:hAnsi="Symbol" w:hint="default"/>
      </w:rPr>
    </w:lvl>
    <w:lvl w:ilvl="1" w:tplc="04080003" w:tentative="1">
      <w:start w:val="1"/>
      <w:numFmt w:val="bullet"/>
      <w:lvlText w:val="o"/>
      <w:lvlJc w:val="left"/>
      <w:pPr>
        <w:ind w:left="1429" w:hanging="360"/>
      </w:pPr>
      <w:rPr>
        <w:rFonts w:ascii="Courier New" w:hAnsi="Courier New" w:cs="Courier New" w:hint="default"/>
      </w:rPr>
    </w:lvl>
    <w:lvl w:ilvl="2" w:tplc="04080005" w:tentative="1">
      <w:start w:val="1"/>
      <w:numFmt w:val="bullet"/>
      <w:lvlText w:val=""/>
      <w:lvlJc w:val="left"/>
      <w:pPr>
        <w:ind w:left="2149" w:hanging="360"/>
      </w:pPr>
      <w:rPr>
        <w:rFonts w:ascii="Wingdings" w:hAnsi="Wingdings" w:hint="default"/>
      </w:rPr>
    </w:lvl>
    <w:lvl w:ilvl="3" w:tplc="04080001" w:tentative="1">
      <w:start w:val="1"/>
      <w:numFmt w:val="bullet"/>
      <w:lvlText w:val=""/>
      <w:lvlJc w:val="left"/>
      <w:pPr>
        <w:ind w:left="2869" w:hanging="360"/>
      </w:pPr>
      <w:rPr>
        <w:rFonts w:ascii="Symbol" w:hAnsi="Symbol" w:hint="default"/>
      </w:rPr>
    </w:lvl>
    <w:lvl w:ilvl="4" w:tplc="04080003" w:tentative="1">
      <w:start w:val="1"/>
      <w:numFmt w:val="bullet"/>
      <w:lvlText w:val="o"/>
      <w:lvlJc w:val="left"/>
      <w:pPr>
        <w:ind w:left="3589" w:hanging="360"/>
      </w:pPr>
      <w:rPr>
        <w:rFonts w:ascii="Courier New" w:hAnsi="Courier New" w:cs="Courier New" w:hint="default"/>
      </w:rPr>
    </w:lvl>
    <w:lvl w:ilvl="5" w:tplc="04080005" w:tentative="1">
      <w:start w:val="1"/>
      <w:numFmt w:val="bullet"/>
      <w:lvlText w:val=""/>
      <w:lvlJc w:val="left"/>
      <w:pPr>
        <w:ind w:left="4309" w:hanging="360"/>
      </w:pPr>
      <w:rPr>
        <w:rFonts w:ascii="Wingdings" w:hAnsi="Wingdings" w:hint="default"/>
      </w:rPr>
    </w:lvl>
    <w:lvl w:ilvl="6" w:tplc="04080001" w:tentative="1">
      <w:start w:val="1"/>
      <w:numFmt w:val="bullet"/>
      <w:lvlText w:val=""/>
      <w:lvlJc w:val="left"/>
      <w:pPr>
        <w:ind w:left="5029" w:hanging="360"/>
      </w:pPr>
      <w:rPr>
        <w:rFonts w:ascii="Symbol" w:hAnsi="Symbol" w:hint="default"/>
      </w:rPr>
    </w:lvl>
    <w:lvl w:ilvl="7" w:tplc="04080003" w:tentative="1">
      <w:start w:val="1"/>
      <w:numFmt w:val="bullet"/>
      <w:lvlText w:val="o"/>
      <w:lvlJc w:val="left"/>
      <w:pPr>
        <w:ind w:left="5749" w:hanging="360"/>
      </w:pPr>
      <w:rPr>
        <w:rFonts w:ascii="Courier New" w:hAnsi="Courier New" w:cs="Courier New" w:hint="default"/>
      </w:rPr>
    </w:lvl>
    <w:lvl w:ilvl="8" w:tplc="04080005" w:tentative="1">
      <w:start w:val="1"/>
      <w:numFmt w:val="bullet"/>
      <w:lvlText w:val=""/>
      <w:lvlJc w:val="left"/>
      <w:pPr>
        <w:ind w:left="646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F43A8E"/>
    <w:rsid w:val="00032025"/>
    <w:rsid w:val="000A3466"/>
    <w:rsid w:val="000E1B5D"/>
    <w:rsid w:val="00141A21"/>
    <w:rsid w:val="00193545"/>
    <w:rsid w:val="002D2D01"/>
    <w:rsid w:val="003065D3"/>
    <w:rsid w:val="003148DB"/>
    <w:rsid w:val="0035072A"/>
    <w:rsid w:val="003D4830"/>
    <w:rsid w:val="0041192C"/>
    <w:rsid w:val="004B6AA3"/>
    <w:rsid w:val="00515126"/>
    <w:rsid w:val="005B314D"/>
    <w:rsid w:val="006324D2"/>
    <w:rsid w:val="00645CE6"/>
    <w:rsid w:val="00675C8E"/>
    <w:rsid w:val="006E18DB"/>
    <w:rsid w:val="00717EEE"/>
    <w:rsid w:val="007F40B8"/>
    <w:rsid w:val="00812222"/>
    <w:rsid w:val="0082195B"/>
    <w:rsid w:val="008649E8"/>
    <w:rsid w:val="008B159D"/>
    <w:rsid w:val="00952398"/>
    <w:rsid w:val="009725FC"/>
    <w:rsid w:val="00A40DEE"/>
    <w:rsid w:val="00B24826"/>
    <w:rsid w:val="00B92B89"/>
    <w:rsid w:val="00BC2FE7"/>
    <w:rsid w:val="00BF62A1"/>
    <w:rsid w:val="00C5465A"/>
    <w:rsid w:val="00CF0BAF"/>
    <w:rsid w:val="00D11E96"/>
    <w:rsid w:val="00D6633E"/>
    <w:rsid w:val="00E4060D"/>
    <w:rsid w:val="00F12D11"/>
    <w:rsid w:val="00F43A8E"/>
    <w:rsid w:val="00FA07B3"/>
    <w:rsid w:val="00FA6E82"/>
    <w:rsid w:val="00FD5C4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2B8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10</Pages>
  <Words>4085</Words>
  <Characters>22065</Characters>
  <Application>Microsoft Office Word</Application>
  <DocSecurity>0</DocSecurity>
  <Lines>183</Lines>
  <Paragraphs>52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2013-08-31T10:34:00Z</dcterms:created>
  <dcterms:modified xsi:type="dcterms:W3CDTF">2013-08-31T16:09:00Z</dcterms:modified>
</cp:coreProperties>
</file>