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4F3" w:rsidRDefault="00C53485" w:rsidP="00C53485">
      <w:pPr>
        <w:ind w:left="360"/>
        <w:jc w:val="both"/>
      </w:pPr>
      <w:r>
        <w:t xml:space="preserve">Α. </w:t>
      </w:r>
      <w:r w:rsidR="008654F3">
        <w:t>Εισαγωγή</w:t>
      </w:r>
    </w:p>
    <w:p w:rsidR="00937E5B" w:rsidRPr="008654F3" w:rsidRDefault="008654F3" w:rsidP="00C53485">
      <w:pPr>
        <w:jc w:val="both"/>
      </w:pPr>
      <w:r>
        <w:t xml:space="preserve">Ιδιωτικό Διεθνές δίκαιο </w:t>
      </w:r>
      <w:proofErr w:type="spellStart"/>
      <w:r w:rsidRPr="008654F3">
        <w:rPr>
          <w:lang w:val="en-US"/>
        </w:rPr>
        <w:t>stricto</w:t>
      </w:r>
      <w:proofErr w:type="spellEnd"/>
      <w:r w:rsidRPr="008654F3">
        <w:t xml:space="preserve"> </w:t>
      </w:r>
      <w:r>
        <w:t xml:space="preserve">και </w:t>
      </w:r>
      <w:proofErr w:type="spellStart"/>
      <w:r w:rsidRPr="008654F3">
        <w:rPr>
          <w:lang w:val="en-US"/>
        </w:rPr>
        <w:t>lato</w:t>
      </w:r>
      <w:proofErr w:type="spellEnd"/>
      <w:r w:rsidRPr="008654F3">
        <w:t xml:space="preserve"> </w:t>
      </w:r>
      <w:proofErr w:type="spellStart"/>
      <w:r w:rsidRPr="008654F3">
        <w:rPr>
          <w:lang w:val="en-US"/>
        </w:rPr>
        <w:t>sensu</w:t>
      </w:r>
      <w:proofErr w:type="spellEnd"/>
    </w:p>
    <w:p w:rsidR="008654F3" w:rsidRDefault="008654F3" w:rsidP="00C53485">
      <w:pPr>
        <w:jc w:val="both"/>
      </w:pPr>
      <w:r>
        <w:t xml:space="preserve">Εν ευρεία </w:t>
      </w:r>
      <w:proofErr w:type="spellStart"/>
      <w:r>
        <w:t>εννοία</w:t>
      </w:r>
      <w:proofErr w:type="spellEnd"/>
      <w:r>
        <w:t xml:space="preserve">: εν στενή </w:t>
      </w:r>
      <w:proofErr w:type="spellStart"/>
      <w:r>
        <w:t>εννοία</w:t>
      </w:r>
      <w:proofErr w:type="spellEnd"/>
      <w:r>
        <w:t xml:space="preserve"> + ειδικότεροι κλάδοι διεθνούς δικονομικού δικαίου, συνταγματικού διεθνούς δικαίου, διοικητικού διεθνούς δικαίου, ποινικού διεθνούς δικαίου, δικαίου ιθαγένειας και δικαίου καταστάσεως αλλοδαπών</w:t>
      </w:r>
    </w:p>
    <w:p w:rsidR="00C53485" w:rsidRPr="00C53485" w:rsidRDefault="008654F3" w:rsidP="00C53485">
      <w:pPr>
        <w:jc w:val="both"/>
      </w:pPr>
      <w:r>
        <w:t>Κάθε πρόβλημα ιδιωτικού δικαίου με στοιχεία αλλοδαπότητας εκκινεί από επίλυση προβλημάτων διεθνούς δικαιοδοσίας, περνά μέσα από προβλήματα απονομής δικαιοσύνης και καταλήγει ενδεχομένως σε ζητήματα αναγνώρισης και εκτέλεσης αλλοδαπών δικαστικών και διαιτητικών αποφάσεων. =&gt; Το δικονομικό διεθνές ρυθμίζει διαδικαστικά προβλήματα, το ιδιωτικό διεθνές ρυθμίζει ουσιαστικά προβλήματα.</w:t>
      </w:r>
    </w:p>
    <w:p w:rsidR="00C53485" w:rsidRDefault="00C53485" w:rsidP="00C53485">
      <w:pPr>
        <w:jc w:val="both"/>
      </w:pPr>
    </w:p>
    <w:p w:rsidR="005273D7" w:rsidRPr="005273D7" w:rsidRDefault="005273D7" w:rsidP="00C53485">
      <w:pPr>
        <w:jc w:val="both"/>
      </w:pPr>
    </w:p>
    <w:p w:rsidR="00C53485" w:rsidRDefault="00C53485" w:rsidP="00C53485">
      <w:pPr>
        <w:ind w:left="360"/>
        <w:jc w:val="both"/>
      </w:pPr>
      <w:r>
        <w:t xml:space="preserve">Β. Μεθοδολογικός πλουραλισμός </w:t>
      </w:r>
    </w:p>
    <w:p w:rsidR="00C53485" w:rsidRDefault="00C53485" w:rsidP="00C53485">
      <w:pPr>
        <w:jc w:val="both"/>
      </w:pPr>
      <w:r>
        <w:t>1. Κανόνες συνδέσεως</w:t>
      </w:r>
    </w:p>
    <w:p w:rsidR="00C53485" w:rsidRDefault="00C53485" w:rsidP="00C53485">
      <w:pPr>
        <w:jc w:val="both"/>
      </w:pPr>
      <w:r>
        <w:t>Κάθε έννομη τάξη διαθέτει σύνολο κανόνων ή προσεγγίσεων ειδικής μορφής που έχουν ως αποστολή την υπόδειξη του δικαίου (εγχώριου ή αλλοδαπού) που είναι το καταλληλότερο να ρυθμίσει μια βιοτική σχέση που συνδέεται με περισσότερες από μία πολιτείες. Ο κανόνας συνδέσεως / συγκρούσεως του ιδιωτικού διεθνούς αρκείται στην υπόδειξη του εφαρμοστέου δικαίου και δεν ενδιαφέρεται για το περιεχόμενο ή το αποτέλεσμα στο οποίο οδηγεί (εξαίρεση: κατάφωρη προσβολή εγχώριας έννομης τάξης). Οι έμμεσοι κανόνες αυτής της μορφής είναι εντελώς μηχανικοί και δεν ενδιαφέρονται για δίκαιο εκ του αποτελέσματος.</w:t>
      </w:r>
    </w:p>
    <w:p w:rsidR="003E0ED5" w:rsidRDefault="003E0ED5" w:rsidP="00C53485">
      <w:pPr>
        <w:jc w:val="both"/>
      </w:pPr>
    </w:p>
    <w:p w:rsidR="00C53485" w:rsidRDefault="00C53485" w:rsidP="00C53485">
      <w:pPr>
        <w:jc w:val="both"/>
      </w:pPr>
      <w:r>
        <w:t>2. Ουσιαστικοί κανόνες</w:t>
      </w:r>
    </w:p>
    <w:p w:rsidR="00C53485" w:rsidRDefault="00C53485" w:rsidP="00C53485">
      <w:pPr>
        <w:jc w:val="both"/>
      </w:pPr>
      <w:r>
        <w:t>Έχουν ως αποστολή τη ρύθμιση ιδιωτικών σχέσεων με στοιχεία αλλοδαπότητας κατά τρόπο άμεσο. Χρησιμοποιούνται κάθε φορά που επιδιώκεται η εξασφάλιση συγκεκριμένης ουσιαστικής λύσης, την οποία ένας διμερής κανόνας συνδέσεως δεν μπορεί συνήθως να εξασφαλίσει. Δεν υποδεικνύουν το αρμόδιο να δώσει τη λύση δίκαιο, αλλά δίνουν αυτοί τη λύση. Πχ άρθρο 4 ΑΚ.</w:t>
      </w:r>
    </w:p>
    <w:p w:rsidR="00C53485" w:rsidRDefault="00C53485" w:rsidP="00C53485">
      <w:pPr>
        <w:jc w:val="both"/>
      </w:pPr>
      <w:r>
        <w:t>Προορισμένοι μόνο για σχέσεις με στοιχεία αλλοδαπότητας, τις οποίες ρυθμίζουν απευθείας, χωρίς την παρέμβαση κανόνων συνδέσεως.</w:t>
      </w:r>
    </w:p>
    <w:p w:rsidR="003E0ED5" w:rsidRDefault="003E0ED5" w:rsidP="00C53485">
      <w:pPr>
        <w:jc w:val="both"/>
      </w:pPr>
    </w:p>
    <w:p w:rsidR="00C53485" w:rsidRDefault="00C53485" w:rsidP="00C53485">
      <w:pPr>
        <w:jc w:val="both"/>
      </w:pPr>
      <w:r>
        <w:t>3. Κανόνες αμέσου εφαρμογής</w:t>
      </w:r>
    </w:p>
    <w:p w:rsidR="00C53485" w:rsidRDefault="00C53485" w:rsidP="00C53485">
      <w:pPr>
        <w:jc w:val="both"/>
      </w:pPr>
      <w:r>
        <w:t xml:space="preserve">Διατάξεις του </w:t>
      </w:r>
      <w:r>
        <w:rPr>
          <w:lang w:val="en-US"/>
        </w:rPr>
        <w:t>forum</w:t>
      </w:r>
      <w:r w:rsidRPr="00C53485">
        <w:t xml:space="preserve"> </w:t>
      </w:r>
      <w:r>
        <w:t xml:space="preserve">που είναι τόσο σημαντικές για προστασία συμφερόντων έννομης τάξης, ώστε εφαρμόζονται «αμέσως» χωρίς τη μεσολάβηση του κανόνα συνδέσεως που θα τους υποδείξει. Συναντώνται σε σχέσεις με άμεσο κρατικό παρεμβατισμό (πχ εργατικού δικαίου). Διαφορά με ουσιαστικούς κανόνες: δε θεσπίζονται μόνο για σχέσεις με στοιχεία αλλοδαπότητας. Με αυτούς καθίσταται σαφής η πολιτική του νομοθέτη και υλοποιείται η επιδίωξη παροχής πλεονεκτημάτων προκειμένου να προστατευτούν εθνικά συμφέροντα. </w:t>
      </w:r>
    </w:p>
    <w:p w:rsidR="00C53485" w:rsidRPr="00C53485" w:rsidRDefault="00C53485" w:rsidP="00C53485">
      <w:pPr>
        <w:ind w:left="360"/>
        <w:jc w:val="both"/>
      </w:pPr>
      <w:r>
        <w:lastRenderedPageBreak/>
        <w:t>Γ. Δομή κανόνα συνδέσεως</w:t>
      </w:r>
    </w:p>
    <w:p w:rsidR="00C53485" w:rsidRDefault="00613BAF" w:rsidP="00C53485">
      <w:pPr>
        <w:jc w:val="both"/>
      </w:pPr>
      <w:r>
        <w:t>1. Στοιχεία κανόνων δικαίου που δεν είναι κανόνες συνδέσεως: νομοτυπική μορφή + έννομη συνέπεια</w:t>
      </w:r>
    </w:p>
    <w:p w:rsidR="003E0ED5" w:rsidRDefault="003E0ED5" w:rsidP="00C53485">
      <w:pPr>
        <w:jc w:val="both"/>
      </w:pPr>
    </w:p>
    <w:p w:rsidR="00613BAF" w:rsidRDefault="00613BAF" w:rsidP="00C53485">
      <w:pPr>
        <w:jc w:val="both"/>
      </w:pPr>
      <w:r>
        <w:t xml:space="preserve">2. Στοιχεία κανόνα συνδέσεως: </w:t>
      </w:r>
    </w:p>
    <w:p w:rsidR="00613BAF" w:rsidRDefault="00613BAF" w:rsidP="00C53485">
      <w:pPr>
        <w:jc w:val="both"/>
      </w:pPr>
      <w:r>
        <w:t xml:space="preserve">α) Συνδετέα έννοια: η σχέση που πρέπει να ρυθμιστεί. Κατά κανόνα αποτελεί κατηγορία σχέσεων που υπάγονται συστηματικά σε γενικότερη κατηγορία, σε ορισμένο θεσμό. Η πρακτική αυτή εξυπηρετεί: </w:t>
      </w:r>
    </w:p>
    <w:p w:rsidR="00613BAF" w:rsidRDefault="00613BAF" w:rsidP="00C53485">
      <w:pPr>
        <w:jc w:val="both"/>
      </w:pPr>
      <w:r w:rsidRPr="00613BAF">
        <w:t>(</w:t>
      </w:r>
      <w:proofErr w:type="spellStart"/>
      <w:r>
        <w:rPr>
          <w:lang w:val="en-US"/>
        </w:rPr>
        <w:t>i</w:t>
      </w:r>
      <w:proofErr w:type="spellEnd"/>
      <w:r w:rsidRPr="00613BAF">
        <w:t xml:space="preserve">) </w:t>
      </w:r>
      <w:r>
        <w:t>την ανάγκη να καλύπτονται από γενικά διατυπωμένες έννοιες θεσμοί και σχέσεις ξένων δικαίων άγνωστοι στο εγχώριο δίκαιο ή ούτως διατυπωμένοι ώστε να μη συμπίπτουν ορολογικά με αντίστοιχους εγχώριους θεσμούς, παρά το γεγονός ότι ταυτίζονται.</w:t>
      </w:r>
    </w:p>
    <w:p w:rsidR="00613BAF" w:rsidRDefault="00613BAF" w:rsidP="00C53485">
      <w:pPr>
        <w:jc w:val="both"/>
      </w:pPr>
      <w:r>
        <w:t>(</w:t>
      </w:r>
      <w:r>
        <w:rPr>
          <w:lang w:val="en-US"/>
        </w:rPr>
        <w:t>ii</w:t>
      </w:r>
      <w:r w:rsidRPr="00613BAF">
        <w:t xml:space="preserve">) </w:t>
      </w:r>
      <w:r>
        <w:t xml:space="preserve">τη νομοθετική οικονομία. Αν οι συνδετέες έννοιες δεν ήταν διατυπωμένες σε συστηματικές κατηγορίες, θα χρειάζονταν τόσοι κανόνες συνδέσεως όσοι και κανόνες ουσιαστικού δικαίου. </w:t>
      </w:r>
    </w:p>
    <w:p w:rsidR="003E0ED5" w:rsidRDefault="003E0ED5" w:rsidP="00C53485">
      <w:pPr>
        <w:jc w:val="both"/>
      </w:pPr>
    </w:p>
    <w:p w:rsidR="00887E44" w:rsidRDefault="00613BAF" w:rsidP="00C53485">
      <w:pPr>
        <w:jc w:val="both"/>
      </w:pPr>
      <w:r>
        <w:t>β)</w:t>
      </w:r>
      <w:r w:rsidR="00887E44">
        <w:t xml:space="preserve"> Συνδετική έννοια / σύνδεσμος: για να συνδεθεί η </w:t>
      </w:r>
      <w:proofErr w:type="spellStart"/>
      <w:r w:rsidR="00887E44">
        <w:t>ρυθμιστέα</w:t>
      </w:r>
      <w:proofErr w:type="spellEnd"/>
      <w:r w:rsidR="00887E44">
        <w:t xml:space="preserve"> σχέση με το εφαρμοστέο δίκαιο χρειάζεται κάποιο στοιχείο που να συνιστά σημαντικό στοιχείο επαφής της με συγκεκριμένη πολιτεία. Το στοιχείο αυτό είναι η συνδετική έννοια. </w:t>
      </w:r>
    </w:p>
    <w:p w:rsidR="00C7635C" w:rsidRDefault="00887E44" w:rsidP="00C53485">
      <w:pPr>
        <w:jc w:val="both"/>
      </w:pPr>
      <w:r w:rsidRPr="00887E44">
        <w:t>(</w:t>
      </w:r>
      <w:proofErr w:type="spellStart"/>
      <w:r>
        <w:rPr>
          <w:lang w:val="en-US"/>
        </w:rPr>
        <w:t>i</w:t>
      </w:r>
      <w:proofErr w:type="spellEnd"/>
      <w:r w:rsidRPr="00887E44">
        <w:t xml:space="preserve">) </w:t>
      </w:r>
      <w:r>
        <w:t xml:space="preserve">Νομοθετημένοι (ιθαγένεια, έδρα </w:t>
      </w:r>
      <w:proofErr w:type="spellStart"/>
      <w:r>
        <w:t>νπ</w:t>
      </w:r>
      <w:proofErr w:type="spellEnd"/>
      <w:r>
        <w:t>…) και μη (</w:t>
      </w:r>
      <w:r w:rsidR="00C7635C">
        <w:t>γλώσσα, νόμισμα…).</w:t>
      </w:r>
    </w:p>
    <w:p w:rsidR="00C7635C" w:rsidRPr="00C7635C" w:rsidRDefault="00C7635C" w:rsidP="00C53485">
      <w:pPr>
        <w:jc w:val="both"/>
      </w:pPr>
      <w:r w:rsidRPr="00C7635C">
        <w:t>(</w:t>
      </w:r>
      <w:r>
        <w:rPr>
          <w:lang w:val="en-US"/>
        </w:rPr>
        <w:t>ii</w:t>
      </w:r>
      <w:r w:rsidRPr="00C7635C">
        <w:t xml:space="preserve">) </w:t>
      </w:r>
      <w:r>
        <w:t>Απλοί (ορίζουν εφαρμοστέο ένα μόνο δίκαιο) και σωρευτικοί (οδηγούν σε ταυτόχρονη εφαρμογή περισσότερων δικαίων). Άλλο σωρευτικοί άλλο πρακτική διάσπασης σχέσης (</w:t>
      </w:r>
      <w:r>
        <w:rPr>
          <w:lang w:val="en-US"/>
        </w:rPr>
        <w:t>depecage</w:t>
      </w:r>
      <w:r w:rsidRPr="00C7635C">
        <w:t>)!</w:t>
      </w:r>
    </w:p>
    <w:p w:rsidR="00C7635C" w:rsidRPr="00C7635C" w:rsidRDefault="00C7635C" w:rsidP="00C53485">
      <w:pPr>
        <w:jc w:val="both"/>
      </w:pPr>
      <w:r w:rsidRPr="00C7635C">
        <w:t>(</w:t>
      </w:r>
      <w:r>
        <w:rPr>
          <w:lang w:val="en-US"/>
        </w:rPr>
        <w:t>iii</w:t>
      </w:r>
      <w:r w:rsidRPr="00C7635C">
        <w:t xml:space="preserve">) </w:t>
      </w:r>
      <w:r>
        <w:t xml:space="preserve">Αποκλειστικοί (καθορίζουν κατ’ αποκλειστικότητα εφαρμοστέο δίκαιο από μόνοι τους) και διαζευκτικοί (συντρέχουν με άλλους συνδέσμους – ισχύουν διαζευκτικά περισσότερα δίκαια αλλά η επιλογή ενός αποκλείει την εφαρμογή υπολοίπων). </w:t>
      </w:r>
    </w:p>
    <w:p w:rsidR="00C7635C" w:rsidRPr="00C7635C" w:rsidRDefault="00C7635C" w:rsidP="00C7635C">
      <w:pPr>
        <w:tabs>
          <w:tab w:val="left" w:pos="2115"/>
        </w:tabs>
        <w:jc w:val="both"/>
      </w:pPr>
      <w:r w:rsidRPr="00C7635C">
        <w:t>(</w:t>
      </w:r>
      <w:r>
        <w:rPr>
          <w:lang w:val="en-US"/>
        </w:rPr>
        <w:t>iv</w:t>
      </w:r>
      <w:r w:rsidRPr="00C7635C">
        <w:t>)</w:t>
      </w:r>
      <w:r>
        <w:t xml:space="preserve"> Σταθεροί (παραμένουν αμετάβλητοι στο χρόνο, πχ τόπος κατάρτισης δικαιοπραξίας) και μεταβλητοί (αλλάζουν και υποδεικνύουν διαφορετικό εφαρμοστέο δίκαιο, πχ ιθαγένεια).</w:t>
      </w:r>
    </w:p>
    <w:p w:rsidR="00C7635C" w:rsidRPr="00C7635C" w:rsidRDefault="00C7635C" w:rsidP="00C53485">
      <w:pPr>
        <w:jc w:val="both"/>
      </w:pPr>
      <w:r w:rsidRPr="00C7635C">
        <w:t>(</w:t>
      </w:r>
      <w:r>
        <w:rPr>
          <w:lang w:val="en-US"/>
        </w:rPr>
        <w:t>v</w:t>
      </w:r>
      <w:r w:rsidRPr="00C7635C">
        <w:t>)</w:t>
      </w:r>
      <w:r>
        <w:t xml:space="preserve"> Αυτοτελείς (καθορίζονται χωρίς αναδρομή σε άλλη συνδετική έννοια) και εξαρτημένοι (λειτουργούν μόνο σε σχέση με άλλο σύνδεσμο). </w:t>
      </w:r>
    </w:p>
    <w:p w:rsidR="00C7635C" w:rsidRPr="003E0ED5" w:rsidRDefault="00C7635C" w:rsidP="00C53485">
      <w:pPr>
        <w:jc w:val="both"/>
      </w:pPr>
      <w:r w:rsidRPr="003E0ED5">
        <w:t>(</w:t>
      </w:r>
      <w:r>
        <w:rPr>
          <w:lang w:val="en-US"/>
        </w:rPr>
        <w:t>vi</w:t>
      </w:r>
      <w:r w:rsidRPr="003E0ED5">
        <w:t>)</w:t>
      </w:r>
      <w:r w:rsidR="003E0ED5">
        <w:t xml:space="preserve"> Οριστικοί (καθορίζονται </w:t>
      </w:r>
      <w:r w:rsidR="003E0ED5">
        <w:rPr>
          <w:lang w:val="en-US"/>
        </w:rPr>
        <w:t>ex</w:t>
      </w:r>
      <w:r w:rsidR="003E0ED5" w:rsidRPr="003E0ED5">
        <w:t xml:space="preserve"> </w:t>
      </w:r>
      <w:proofErr w:type="spellStart"/>
      <w:r w:rsidR="003E0ED5">
        <w:rPr>
          <w:lang w:val="en-US"/>
        </w:rPr>
        <w:t>lege</w:t>
      </w:r>
      <w:proofErr w:type="spellEnd"/>
      <w:r w:rsidR="003E0ED5" w:rsidRPr="003E0ED5">
        <w:t xml:space="preserve">, </w:t>
      </w:r>
      <w:r w:rsidR="003E0ED5">
        <w:t>πχ ιθαγένεια) και αόριστοι (ενδέχεται να ποικίλλουν ανά περίπτωση, πχ «ειδικές συνθήκες» 25 ΑΚ).</w:t>
      </w:r>
    </w:p>
    <w:p w:rsidR="00613BAF" w:rsidRDefault="00613BAF" w:rsidP="00C53485">
      <w:pPr>
        <w:jc w:val="both"/>
      </w:pPr>
      <w:r w:rsidRPr="003E0ED5">
        <w:t xml:space="preserve"> </w:t>
      </w:r>
    </w:p>
    <w:p w:rsidR="003E0ED5" w:rsidRDefault="003E0ED5" w:rsidP="00C53485">
      <w:pPr>
        <w:jc w:val="both"/>
      </w:pPr>
      <w:r>
        <w:t>γ) Εφαρμοστέο δίκαιο: με τον όρο αυτό αποδίδεται το δίκαιο εκείνο από το οποίο διέπεται μία έννομη σχέση καθ’ υπόδειξη του κανόνα συνδέσεως.</w:t>
      </w:r>
    </w:p>
    <w:p w:rsidR="003E0ED5" w:rsidRDefault="003E0ED5" w:rsidP="00C53485">
      <w:pPr>
        <w:jc w:val="both"/>
      </w:pPr>
    </w:p>
    <w:p w:rsidR="003E0ED5" w:rsidRDefault="003E0ED5" w:rsidP="00C53485">
      <w:pPr>
        <w:jc w:val="both"/>
      </w:pPr>
      <w:r>
        <w:t>δ) Παθολογία στοιχείων κανόνα συνδέσεως:</w:t>
      </w:r>
    </w:p>
    <w:p w:rsidR="003E0ED5" w:rsidRDefault="003E0ED5" w:rsidP="00C53485">
      <w:pPr>
        <w:jc w:val="both"/>
      </w:pPr>
      <w:r>
        <w:t xml:space="preserve">Πρόβλημα νομικού χαρακτηρισμού αφορά κυρίως </w:t>
      </w:r>
      <w:proofErr w:type="spellStart"/>
      <w:r>
        <w:t>συνδετέα</w:t>
      </w:r>
      <w:proofErr w:type="spellEnd"/>
      <w:r>
        <w:t xml:space="preserve"> έννοια και εν μέρει το σύνδεσμο. </w:t>
      </w:r>
    </w:p>
    <w:p w:rsidR="003E0ED5" w:rsidRDefault="003E0ED5" w:rsidP="00C53485">
      <w:pPr>
        <w:jc w:val="both"/>
      </w:pPr>
      <w:r>
        <w:t>Πρόβλημα μεταβλητών συγκρούσεων σχετίζεται με μεταβλητούς συνδέσμους</w:t>
      </w:r>
    </w:p>
    <w:p w:rsidR="003E0ED5" w:rsidRDefault="003E0ED5" w:rsidP="00C53485">
      <w:pPr>
        <w:jc w:val="both"/>
      </w:pPr>
      <w:r>
        <w:lastRenderedPageBreak/>
        <w:t>Παραπομπή: πρόβλημα που γεννήθηκε εξαιτίας ποικιλίας συνδέσμων που χρησιμοποιούν τα διάφορα δίκαια για το ίδιο είδος σχέσεων.</w:t>
      </w:r>
    </w:p>
    <w:p w:rsidR="003E0ED5" w:rsidRDefault="003E0ED5" w:rsidP="00C53485">
      <w:pPr>
        <w:jc w:val="both"/>
      </w:pPr>
      <w:r>
        <w:t xml:space="preserve">Προβλήματα εφαρμογής αλλοδαπού δικαίου και επιφύλαξης δημόσιας τάξης αφορούν εφαρμοστέο δίκαιο. </w:t>
      </w:r>
    </w:p>
    <w:p w:rsidR="003E0ED5" w:rsidRDefault="003E0ED5" w:rsidP="00C53485">
      <w:pPr>
        <w:jc w:val="both"/>
      </w:pPr>
    </w:p>
    <w:p w:rsidR="003E0ED5" w:rsidRDefault="003E0ED5" w:rsidP="00C53485">
      <w:pPr>
        <w:jc w:val="both"/>
      </w:pPr>
      <w:r>
        <w:t>3. Μονομερείς και πολυμερείς κανόνες</w:t>
      </w:r>
    </w:p>
    <w:p w:rsidR="003E0ED5" w:rsidRDefault="00D72F4F" w:rsidP="00C53485">
      <w:pPr>
        <w:jc w:val="both"/>
      </w:pPr>
      <w:r>
        <w:t xml:space="preserve">α) Μονομερείς: ορίζουν σε ποιες σχέσεις είναι εφαρμοστέο το εγχώριο δίκαιο, διαθέτοντας έτσι περιορισμένη εμβέλεια. </w:t>
      </w:r>
    </w:p>
    <w:p w:rsidR="00D72F4F" w:rsidRDefault="00D72F4F" w:rsidP="00C53485">
      <w:pPr>
        <w:jc w:val="both"/>
      </w:pPr>
      <w:r>
        <w:t xml:space="preserve">Επιχειρήματα υπέρ: ο εγχώριος νομοθέτης μπορεί να ορίσει μόνο πότε είναι εφαρμοστέο το δικό του δίκαιο και δεν επιτρέπεται να υπεισέρχεται σε τομείς που ανήκουν σε κρατική αρμοδιότητα αλλοδαπών έννομων τάξεων. </w:t>
      </w:r>
    </w:p>
    <w:p w:rsidR="00D72F4F" w:rsidRDefault="00D72F4F" w:rsidP="00C53485">
      <w:pPr>
        <w:jc w:val="both"/>
      </w:pPr>
      <w:r>
        <w:t xml:space="preserve">Επιχειρήματα κατά: και με τους μονομερείς κανόνες συνδέσεως μπορεί να προσβάλει κανείς την κυριαρχία ξένων πολιτειών, αφού ρυθμίζει θέματα για τα οποία ενδεχομένως αυτές θα καθόριζαν εφαρμοστέο το δικό τους δίκαιο. </w:t>
      </w:r>
    </w:p>
    <w:p w:rsidR="00D72F4F" w:rsidRDefault="00D72F4F" w:rsidP="00C53485">
      <w:pPr>
        <w:jc w:val="both"/>
      </w:pPr>
      <w:r>
        <w:t>β) Πολυμερείς: ορίζουν με ουδέτερο τρόπο ποιο δίκαιο είναι εφαρμοστέο σε μία σχέση, χωρίς προτίμηση ή διάκριση ανάμεσα σε εγχώριο και ξένα.</w:t>
      </w:r>
    </w:p>
    <w:p w:rsidR="00D72F4F" w:rsidRDefault="00D72F4F" w:rsidP="00C53485">
      <w:pPr>
        <w:jc w:val="both"/>
      </w:pPr>
    </w:p>
    <w:p w:rsidR="005273D7" w:rsidRDefault="005273D7" w:rsidP="00C53485">
      <w:pPr>
        <w:jc w:val="both"/>
      </w:pPr>
    </w:p>
    <w:p w:rsidR="005273D7" w:rsidRDefault="005273D7" w:rsidP="005273D7">
      <w:pPr>
        <w:ind w:left="360"/>
        <w:jc w:val="both"/>
      </w:pPr>
      <w:r>
        <w:t>Δ. Γενικά χαρακτηριστικά συστήματος ιδιωτικού διεθνούς του ΑΚ</w:t>
      </w:r>
    </w:p>
    <w:p w:rsidR="005273D7" w:rsidRDefault="009520FA" w:rsidP="005273D7">
      <w:pPr>
        <w:jc w:val="both"/>
      </w:pPr>
      <w:r>
        <w:t>1. Αρχή ενός δικαίου</w:t>
      </w:r>
    </w:p>
    <w:p w:rsidR="009520FA" w:rsidRDefault="009520FA" w:rsidP="005273D7">
      <w:pPr>
        <w:jc w:val="both"/>
      </w:pPr>
      <w:r>
        <w:t>Θεωρητικά η εφαρμογή ενός μόνο δικαίου σε μία σχέση με στοιχεία αλλοδαπότητας αποτελεί την ιδανική λύση. Ο έλληνας νομοθέτης θέσπισε κανόνες ιδιωτικού διεθνούς ακολουθώντας αυτή την αρχή (εξαίρεση: 11.3 ΑΚ). Η θεωρία έχει διατυπώσει επίσης την άποψη ότι η αρχή του ενός δικαίου διασπάται σε περίπτωση μεταφοράς έδρας νομικού προσώπου.</w:t>
      </w:r>
    </w:p>
    <w:p w:rsidR="009520FA" w:rsidRDefault="009520FA" w:rsidP="005273D7">
      <w:pPr>
        <w:jc w:val="both"/>
      </w:pPr>
      <w:r>
        <w:t xml:space="preserve">Μετά τη θέση σε ισχύ της Σύμβασης της Ρώμης του 1980 και του Κανονισμού Ρώμη Ι, η αρχή του ενός δικαίου έχει υποστεί ισχυρό πλήγμα. Βασική επιλογή της σύμβασης που εκφράζεται ρητά στα άρθρα 3 και 4 είναι η δυνατότητα διάσπασης της ενοχικής σύμβασης σε τμήματα και η εφαρμογή διαφορετικού δικαίου σε καθένα από αυτά. Πρόκειται για την πρακτική που συνήθως αναφέρεται ως </w:t>
      </w:r>
      <w:r>
        <w:rPr>
          <w:lang w:val="en-US"/>
        </w:rPr>
        <w:t>depecage</w:t>
      </w:r>
      <w:r w:rsidRPr="009520FA">
        <w:t xml:space="preserve">. </w:t>
      </w:r>
      <w:r>
        <w:t>Περαιτέρω, ο Κανονισμός δέχεται την εφαρμογή και κανόνων αναγκαστικού δικαίου άλλης πολιτείας από εκείνη που παρέχει τους ουσιαστικούς κανόνες.</w:t>
      </w:r>
    </w:p>
    <w:p w:rsidR="009520FA" w:rsidRDefault="009520FA" w:rsidP="005273D7">
      <w:pPr>
        <w:jc w:val="both"/>
      </w:pPr>
    </w:p>
    <w:p w:rsidR="009520FA" w:rsidRDefault="009520FA" w:rsidP="005273D7">
      <w:pPr>
        <w:jc w:val="both"/>
      </w:pPr>
      <w:r>
        <w:t>2. Αρχή του δικαίου ιθαγένειας</w:t>
      </w:r>
    </w:p>
    <w:p w:rsidR="009520FA" w:rsidRDefault="009520FA" w:rsidP="005273D7">
      <w:pPr>
        <w:jc w:val="both"/>
      </w:pPr>
      <w:r>
        <w:t xml:space="preserve">Ο σύνδεσμος που χρησιμοποιείται περισσότερο είναι αυτός της ιθαγένειας. Όλα τα θέματα που αφορούν τον προσωπικό θεσμό των φυσικών προσώπων και τις κληρονομικές τους σχέσεις ρυθμίζονται από δίκαιο ιθαγένειας. </w:t>
      </w:r>
    </w:p>
    <w:p w:rsidR="009520FA" w:rsidRDefault="009520FA" w:rsidP="005273D7">
      <w:pPr>
        <w:jc w:val="both"/>
      </w:pPr>
    </w:p>
    <w:p w:rsidR="009520FA" w:rsidRDefault="002C7DF4" w:rsidP="005273D7">
      <w:pPr>
        <w:jc w:val="both"/>
      </w:pPr>
      <w:r>
        <w:lastRenderedPageBreak/>
        <w:t>3. Ζητήματα ιθαγένειας</w:t>
      </w:r>
    </w:p>
    <w:p w:rsidR="002C7DF4" w:rsidRDefault="002C7DF4" w:rsidP="005273D7">
      <w:pPr>
        <w:jc w:val="both"/>
      </w:pPr>
      <w:r>
        <w:t>Ιθαγένεια: νομικός δεσμός δημοσίου δικαίου ατόμου με λαό κάποια πολιτείας. 29 ΑΚ: η κτήση και η απώλεια ρυθμίζονται από δίκαιο πολιτείας αυτής.</w:t>
      </w:r>
    </w:p>
    <w:p w:rsidR="002C7DF4" w:rsidRDefault="002C7DF4" w:rsidP="005273D7">
      <w:pPr>
        <w:jc w:val="both"/>
      </w:pPr>
      <w:r>
        <w:t>30 ΑΚ, 31 ΑΚ</w:t>
      </w:r>
    </w:p>
    <w:p w:rsidR="002C7DF4" w:rsidRDefault="002C7DF4" w:rsidP="005273D7">
      <w:pPr>
        <w:jc w:val="both"/>
      </w:pPr>
      <w:r>
        <w:t>Πρόσφυγες: πρόσωπα που αποδεδειγμένα αναγκάστηκαν να εγκαταλείψουν την πατρίδα τους εξαιτίας πολεμικών γεγονότων ή πολιτικών διώξεων =&gt; υπόκεινται σε εξαίρεση εφαρμογής δικαίου ιθαγένειας (Σύμβαση Γενεύης).</w:t>
      </w:r>
    </w:p>
    <w:p w:rsidR="002C7DF4" w:rsidRDefault="002C7DF4" w:rsidP="005273D7">
      <w:pPr>
        <w:jc w:val="both"/>
      </w:pPr>
    </w:p>
    <w:p w:rsidR="002C7DF4" w:rsidRDefault="002C7DF4" w:rsidP="005273D7">
      <w:pPr>
        <w:jc w:val="both"/>
      </w:pPr>
      <w:r>
        <w:t xml:space="preserve">4. </w:t>
      </w:r>
      <w:r w:rsidR="00AD3DAB">
        <w:t>Κατοικία και συνήθης διαμονή</w:t>
      </w:r>
    </w:p>
    <w:p w:rsidR="00AD3DAB" w:rsidRDefault="00AD3DAB" w:rsidP="005273D7">
      <w:pPr>
        <w:jc w:val="both"/>
      </w:pPr>
      <w:r>
        <w:t>Συστατικά στοιχεία κατοικίας: μακρόχρονη παραμονή σε χώρα και βούληση παραμονής.</w:t>
      </w:r>
    </w:p>
    <w:p w:rsidR="00AD3DAB" w:rsidRDefault="00AD3DAB" w:rsidP="005273D7">
      <w:pPr>
        <w:jc w:val="both"/>
      </w:pPr>
      <w:r>
        <w:t xml:space="preserve">Κατοικία καταγωγής (αποκτάται από γονέα) και εκλογής (αποκτάται κατά βούληση). </w:t>
      </w:r>
    </w:p>
    <w:p w:rsidR="00AD3DAB" w:rsidRDefault="00AD3DAB" w:rsidP="005273D7">
      <w:pPr>
        <w:jc w:val="both"/>
      </w:pPr>
    </w:p>
    <w:p w:rsidR="00AD3DAB" w:rsidRDefault="00AD3DAB" w:rsidP="005273D7">
      <w:pPr>
        <w:jc w:val="both"/>
      </w:pPr>
      <w:r>
        <w:t xml:space="preserve">5. </w:t>
      </w:r>
      <w:r w:rsidR="00791654">
        <w:t>Αρχή δεκτικότητας διεθνοποιήσεως κανόνων ιδιωτικού διεθνούς δικαίου</w:t>
      </w:r>
    </w:p>
    <w:p w:rsidR="00791654" w:rsidRDefault="00791654" w:rsidP="005273D7">
      <w:pPr>
        <w:jc w:val="both"/>
      </w:pPr>
      <w:r>
        <w:t xml:space="preserve">Ένας κανόνας ιδιωτικού διεθνούς δικαίου θα πρέπει να μπορεί να περιληφθεί σε κείμενο διεθνούς συμβάσεως, να τύχει δηλαδή διεθνούς αποδοχής σαν να θεσπιζόταν από </w:t>
      </w:r>
      <w:proofErr w:type="spellStart"/>
      <w:r>
        <w:t>υπερπολιτειακό</w:t>
      </w:r>
      <w:proofErr w:type="spellEnd"/>
      <w:r>
        <w:t xml:space="preserve"> νομοθέτη. </w:t>
      </w:r>
    </w:p>
    <w:p w:rsidR="00791654" w:rsidRDefault="00791654" w:rsidP="005273D7">
      <w:pPr>
        <w:jc w:val="both"/>
      </w:pPr>
      <w:r>
        <w:t xml:space="preserve">Το ελληνικό ιδιωτικό διεθνές δίκαιο είναι συνεπές προς την αρχή αυτή κατά το μέρος που θεσπίζει διμερείς, ουδέτερους κανόνες συνδέσεως που θέτουν το εγχώριο και τα ξένα δίκαια στο ίδιο επίπεδο. Η υιοθέτηση επίσης του συνδέσμου της συνήθους διαμονής ως γενικού επικουρικού της ιθαγένειας συμβαδίζει με συζητούμενη αρχή. </w:t>
      </w:r>
    </w:p>
    <w:p w:rsidR="006D1B40" w:rsidRDefault="006D1B40" w:rsidP="005273D7">
      <w:pPr>
        <w:jc w:val="both"/>
      </w:pPr>
    </w:p>
    <w:p w:rsidR="006D1B40" w:rsidRDefault="006D1B40" w:rsidP="005273D7">
      <w:pPr>
        <w:jc w:val="both"/>
      </w:pPr>
    </w:p>
    <w:p w:rsidR="006D1B40" w:rsidRDefault="006D1B40" w:rsidP="006D1B40">
      <w:pPr>
        <w:ind w:left="360"/>
        <w:jc w:val="both"/>
      </w:pPr>
      <w:r>
        <w:t>Ε. Προβλήματα διαχρονικού δικαίου</w:t>
      </w:r>
    </w:p>
    <w:p w:rsidR="006C4BE0" w:rsidRDefault="006D1B40" w:rsidP="006D1B40">
      <w:pPr>
        <w:jc w:val="both"/>
      </w:pPr>
      <w:r>
        <w:t xml:space="preserve">1. </w:t>
      </w:r>
      <w:r w:rsidR="006C4BE0">
        <w:t xml:space="preserve">Μεταβολή σε κανόνα συνδέσεως </w:t>
      </w:r>
      <w:r w:rsidR="006C4BE0">
        <w:rPr>
          <w:lang w:val="en-US"/>
        </w:rPr>
        <w:t>forum</w:t>
      </w:r>
    </w:p>
    <w:p w:rsidR="006C4BE0" w:rsidRDefault="006C4BE0" w:rsidP="006D1B40">
      <w:pPr>
        <w:jc w:val="both"/>
      </w:pPr>
      <w:r>
        <w:t>Α’ Γνώμη: οι νέοι κανόνες ιδιωτικού διεθνούς έχουν γενική αναδρομική ισχύ και καταλαμβάνουν ακόμα και σχέσεις που γεννήθηκαν και πριν την εισαγωγή τους. Επιχείρημα: οι κανόνες ιδιωτικού διεθνούς ανήκουν στο δημόσιο δίκαιο.</w:t>
      </w:r>
    </w:p>
    <w:p w:rsidR="006C4BE0" w:rsidRDefault="006C4BE0" w:rsidP="006D1B40">
      <w:pPr>
        <w:jc w:val="both"/>
      </w:pPr>
      <w:r>
        <w:t xml:space="preserve">Κριτική: </w:t>
      </w:r>
      <w:r w:rsidR="00F1236F">
        <w:t>το ιδιωτικό διεθνές δεν είναι δημόσιο δίκαιο – η αναδρομικότητα των κανόνων δημοσίου δικαίου δεν είναι κανόνας.</w:t>
      </w:r>
    </w:p>
    <w:p w:rsidR="00F1236F" w:rsidRDefault="00F1236F" w:rsidP="006D1B40">
      <w:pPr>
        <w:jc w:val="both"/>
      </w:pPr>
      <w:r>
        <w:t xml:space="preserve">Β’ Γνώμη: οι νεώτεροι κανόνες πρέπει να εφαρμόζονται αναδρομικά, εκτός από τις περιπτώσεις σχέσεων που γεννήθηκαν υπό καθεστώς παλαιότερων κανόνων ιδιωτικού διεθνούς, εφόσον οι σχέσεις αυτές εμφανίζουν σύνδεσμο με </w:t>
      </w:r>
      <w:r>
        <w:rPr>
          <w:lang w:val="en-US"/>
        </w:rPr>
        <w:t>forum</w:t>
      </w:r>
      <w:r w:rsidRPr="00F1236F">
        <w:t xml:space="preserve">. </w:t>
      </w:r>
      <w:r>
        <w:t>Όλες οι άλλες, ανεξάρτητα από το χρόνο γέννησής τους, θα πρέπει να κρίνονται με βάση τους νεώτερους κανόνες ιδιωτικού διεθνούς. Τα μέρη της σχέσης που δε συνδέονται με έννομη τάξη δεν έχουν υπολογίσει στην εφαρμογή ιδιωτικού διεθνούς που ίσχυε κατά το χρόνο δημιουργίας της σχέσης κι έτσι η αναδρομή δε θίγει νόμιμες προσδοκίες τους.</w:t>
      </w:r>
    </w:p>
    <w:p w:rsidR="00F1236F" w:rsidRDefault="00F1236F" w:rsidP="006D1B40">
      <w:pPr>
        <w:jc w:val="both"/>
      </w:pPr>
      <w:r>
        <w:lastRenderedPageBreak/>
        <w:t xml:space="preserve">Κριτική: η αναζήτηση ύπαρξης ή μη συνδέσμου με το </w:t>
      </w:r>
      <w:r>
        <w:rPr>
          <w:lang w:val="en-US"/>
        </w:rPr>
        <w:t>forum</w:t>
      </w:r>
      <w:r w:rsidRPr="00F1236F">
        <w:t>,</w:t>
      </w:r>
      <w:r>
        <w:t xml:space="preserve"> σημαντικού ή δευτερεύοντα, όπως και η δικαιολογία προστασίας νόμιμης προσδοκίας μερών που συνιστά εντελώς υποκειμενικό </w:t>
      </w:r>
      <w:r w:rsidR="002519B6">
        <w:t>κριτήριο, εισάγουν μεγάλη αβεβαιότητα. Επιπλέον, οι κατά συντριπτική πλειοψηφία διμερείς κανόνες συνδέσεως του ελληνικού ιδιωτικού διεθνούς που ορίζουν το εφαρμοστέο δίκαιο ουδέτερα, ανεξάρτητα από δεσμούς με ελληνική πολιτεία, δε δικαιολογούν διακρίσεις.</w:t>
      </w:r>
    </w:p>
    <w:p w:rsidR="002519B6" w:rsidRDefault="002519B6" w:rsidP="006D1B40">
      <w:pPr>
        <w:jc w:val="both"/>
      </w:pPr>
      <w:r>
        <w:t>Γ’ άποψη: ορθότερο είναι να μη γίνεται διάκριση ανάμεσα σε κανόνες ιδιωτικού διεθνούς και υπόλοιπους κανόνες δικαίου. 2 ΑΚ: κανόνας η μη αναδρομικότητα, εκτός αν ορίζεται διαφορετικά. Εξαίρεση: 33 ΑΚ.</w:t>
      </w:r>
    </w:p>
    <w:p w:rsidR="002519B6" w:rsidRDefault="002519B6" w:rsidP="006D1B40">
      <w:pPr>
        <w:jc w:val="both"/>
      </w:pPr>
    </w:p>
    <w:p w:rsidR="002519B6" w:rsidRDefault="002519B6" w:rsidP="006D1B40">
      <w:pPr>
        <w:jc w:val="both"/>
      </w:pPr>
      <w:r>
        <w:t>2. Μεταβολή εφαρμοστέου αλλοδαπού δικαίου</w:t>
      </w:r>
    </w:p>
    <w:p w:rsidR="002519B6" w:rsidRDefault="002519B6" w:rsidP="006D1B40">
      <w:pPr>
        <w:jc w:val="both"/>
      </w:pPr>
      <w:r>
        <w:t xml:space="preserve">Στην περίπτωση που το εφαρμοστέο αλλοδαπό δίκαιο δεν περιέχει ρύθμιση σχετική με αναδρομικότητα συγκεκριμένου κανόνα του, το </w:t>
      </w:r>
      <w:r>
        <w:rPr>
          <w:lang w:val="en-US"/>
        </w:rPr>
        <w:t>forum</w:t>
      </w:r>
      <w:r w:rsidRPr="002519B6">
        <w:t xml:space="preserve"> </w:t>
      </w:r>
      <w:r>
        <w:t>δεν μπορεί να εφαρμόσει τους δικούς του διαχρονικούς κανόνες. Οφείλει να αναζητήσει τη λύση σε γενικούς κανόνες διαχρονικού δικαίου αλλοδαπής έννομης τάξης.</w:t>
      </w:r>
    </w:p>
    <w:p w:rsidR="002519B6" w:rsidRDefault="002519B6" w:rsidP="006D1B40">
      <w:pPr>
        <w:jc w:val="both"/>
      </w:pPr>
    </w:p>
    <w:p w:rsidR="002519B6" w:rsidRDefault="002519B6" w:rsidP="006D1B40">
      <w:pPr>
        <w:jc w:val="both"/>
      </w:pPr>
      <w:r>
        <w:t>3. Μεταβλητές συγκρούσεις</w:t>
      </w:r>
    </w:p>
    <w:p w:rsidR="002519B6" w:rsidRDefault="002519B6" w:rsidP="006D1B40">
      <w:pPr>
        <w:jc w:val="both"/>
      </w:pPr>
      <w:r>
        <w:t xml:space="preserve">Φαινόμενο που οφείλεται σε κινητικότητα έννομης σχέσης σε </w:t>
      </w:r>
      <w:proofErr w:type="spellStart"/>
      <w:r>
        <w:t>ό,τι</w:t>
      </w:r>
      <w:proofErr w:type="spellEnd"/>
      <w:r>
        <w:t xml:space="preserve"> αφορά στοιχεία εκείνα που οι κανόνες συνδέσεως επιλέγουν για δείκτες εφαρμοστέου δικαίου. Μεταβολή συνδέσμου σημαίνει πέρασμα από μία έννομη τάξη σε άλλη. Συχνά οι κανόνες συνδέσεως που περιέχουν μεταβλητό σύνδεσμο καθορίζουν και ακριβές χρονικό σημείο αποκρυστάλλωσης. Αν όμως ο σύνδεσμος αναφέρεται χωρίς ένδειξη κρίσιμου χρόνου αποκρυστάλλωσης, τότε το κενό αναπληρώνεται ερμηνευτικά. </w:t>
      </w:r>
    </w:p>
    <w:p w:rsidR="002519B6" w:rsidRDefault="002519B6" w:rsidP="006D1B40">
      <w:pPr>
        <w:jc w:val="both"/>
      </w:pPr>
      <w:r>
        <w:t xml:space="preserve">Γενικός κανόνας που καθορίζει χρονικό σημείο αποκρυστάλλωσης δεν υπάρχει και ούτε είναι σκόπιμο να θεσπιστεί. Άλλοτε λαμβάνεται υπόψη ο χρόνος διενέργειας της πράξης που αποτελεί τη </w:t>
      </w:r>
      <w:proofErr w:type="spellStart"/>
      <w:r>
        <w:t>ρυθμιστέα</w:t>
      </w:r>
      <w:proofErr w:type="spellEnd"/>
      <w:r>
        <w:t xml:space="preserve"> σχέση, άλλοτε η πρώτη χρονική φάση του συνδέσμου, άλλοτε η τελευταία, άλλοτε εφαρμόζονται συνδυασμένα ή διαζευκτικά το προγενέστερο και το μεταγενέστερο δίκαιο που υποδεικνύουν οι διαδοχικές μεταβολές του συνδέσμου. </w:t>
      </w:r>
    </w:p>
    <w:p w:rsidR="00F966ED" w:rsidRDefault="00F966ED" w:rsidP="006D1B40">
      <w:pPr>
        <w:jc w:val="both"/>
      </w:pPr>
    </w:p>
    <w:p w:rsidR="00F966ED" w:rsidRDefault="004A7824" w:rsidP="004A7824">
      <w:pPr>
        <w:ind w:left="360"/>
        <w:jc w:val="both"/>
      </w:pPr>
      <w:r>
        <w:t>Στ. Νομικός Χαρακτηρισμός</w:t>
      </w:r>
    </w:p>
    <w:p w:rsidR="004A7824" w:rsidRDefault="004A7824" w:rsidP="004A7824">
      <w:pPr>
        <w:jc w:val="both"/>
      </w:pPr>
      <w:r>
        <w:t>1. Πρόβλημα και σημασία</w:t>
      </w:r>
    </w:p>
    <w:p w:rsidR="004A7824" w:rsidRDefault="004A7824" w:rsidP="004A7824">
      <w:pPr>
        <w:jc w:val="both"/>
      </w:pPr>
      <w:r>
        <w:t xml:space="preserve">Προκειμένου να πληρωθεί η νομοτυπική μορφή ενός κανόνα δικαίου, θα πρέπει το αρμόδιο όργανο να διαπιστώνει κάθε φορά αν πληρούνται όλα τα στοιχεία του συγκεκριμένου κανόνα, ώστε να επέλθει η έννομη συνέπειά του. Η διαδικασία της υπαγωγής των πραγματικών περιστατικών της υπό κρίση βιοτικής σχέσης στη νομοτυπική μορφή του κανόνα δικαίου αποτελεί το νομικό χαρακτηρισμό. </w:t>
      </w:r>
    </w:p>
    <w:p w:rsidR="004A7824" w:rsidRDefault="004A7824" w:rsidP="004A7824">
      <w:pPr>
        <w:jc w:val="both"/>
      </w:pPr>
      <w:r>
        <w:t>Η αποστολή των νομικών χαρακτηρισμών στο πεδίο του ιδιωτικού διεθνούς δικαίου έγκειται στην υπαγωγή της βιοτικής σχέσης σε ορισμένο κανόνα συνδέσεως και στη μέσω αυτού εύρεση του εφαρμοστέου κανόνα δικαίου. Αντίθετα, οι νομικοί χαρακτηρισμοί στο πεδίο του ουσιαστικού δικαίου έχουν ως στοιχείο την υπαγωγή της υπό κρίση βιοτικής σχέσης σε ορισμένο ουσιαστικό κανόνα δικαίου και στη μέσω αυτού ουσιαστική ρύθμιση της περί ου ο λόγος υπόθεσης.</w:t>
      </w:r>
    </w:p>
    <w:p w:rsidR="004A7824" w:rsidRPr="008D582B" w:rsidRDefault="004A7824" w:rsidP="004A7824">
      <w:pPr>
        <w:jc w:val="both"/>
      </w:pPr>
      <w:r>
        <w:t xml:space="preserve">Το πρόβλημα του νομικού χαρακτηρισμού στο πεδίο του ιδιωτικού διεθνούς επικεντρώνεται στις συνδετέες ή συνδετικές έννοιες των κανόνων συνδέσεως. Ειδικά οι συνδετέες έννοιες, οι οποίες </w:t>
      </w:r>
      <w:r>
        <w:lastRenderedPageBreak/>
        <w:t>αποτελούν ένα από τα στοιχεία της νομοτυπικής μορφής του κανόνα συνδέσεως, είναι διατυπωμένες με μορφή συστηματικών κατηγοριών, σε αντίθεση από εκείνες του ουσιαστικού δικαίου, οι οποίες είναι διατυπωμένες αναλυτικά και με συγκεκριμένο τρόπο.</w:t>
      </w:r>
    </w:p>
    <w:p w:rsidR="008F4020" w:rsidRPr="008F4020" w:rsidRDefault="008F4020" w:rsidP="004A7824">
      <w:pPr>
        <w:jc w:val="both"/>
      </w:pPr>
      <w:r>
        <w:t xml:space="preserve">Δυσχέρειες υπάρχουν γιατί οι συνδετέες έννοιες των κανόνων σύγκρουσης είναι διατυπωμένες με μορφή συστηματικών κατηγοριών και γενικά και με τρόπο αφηρημένο. Επίσης, οι κανόνες σύνδεσης δεν καθορίζουν μόνο την εφαρμογή του εγχώριου δικαίου αλλά και των αλλοδαπών. Κι αυτό γιατί η κατάταξη των διαφορετικών νομικών θεσμών σε ορισμένες συστηματικές κατηγορίες δεν είναι ομοιόμορφη σε όλα τα δίκαια. Θα πρέπει ο δικάζων δικαστής να υπαγάγει την επίδικη βιοτική σχέση, που προσβάλλεται ήδη από τον ενδιαφερόμενο διάδικο με ξένο νομικό χαρακτηρισμό, στον αρμόδιο κανόνα συνδέσεως του </w:t>
      </w:r>
      <w:r>
        <w:rPr>
          <w:lang w:val="en-US"/>
        </w:rPr>
        <w:t>forum</w:t>
      </w:r>
      <w:r w:rsidRPr="008F4020">
        <w:t>.</w:t>
      </w:r>
    </w:p>
    <w:p w:rsidR="008F4020" w:rsidRDefault="008F4020" w:rsidP="004A7824">
      <w:pPr>
        <w:jc w:val="both"/>
      </w:pPr>
    </w:p>
    <w:p w:rsidR="008F4020" w:rsidRPr="008F4020" w:rsidRDefault="008F4020" w:rsidP="004A7824">
      <w:pPr>
        <w:jc w:val="both"/>
      </w:pPr>
      <w:r>
        <w:t xml:space="preserve">2. Η θεωρία της </w:t>
      </w:r>
      <w:r>
        <w:rPr>
          <w:lang w:val="en-US"/>
        </w:rPr>
        <w:t>lex</w:t>
      </w:r>
      <w:r w:rsidRPr="008F4020">
        <w:t xml:space="preserve"> </w:t>
      </w:r>
      <w:proofErr w:type="spellStart"/>
      <w:r>
        <w:rPr>
          <w:lang w:val="en-US"/>
        </w:rPr>
        <w:t>fori</w:t>
      </w:r>
      <w:proofErr w:type="spellEnd"/>
    </w:p>
    <w:p w:rsidR="008F4020" w:rsidRPr="008D582B" w:rsidRDefault="008F4020" w:rsidP="004A7824">
      <w:pPr>
        <w:jc w:val="both"/>
      </w:pPr>
      <w:r>
        <w:t xml:space="preserve">Σύμφωνα με τη θεωρία αυτή, ο δικάζων δικαστής, προκειμένου να χαρακτηρίσει μια βιοτική σχέση, θα τη χαρακτηρίσει προστρέχοντας στο δικό του δίκαιο, στο δίκαιο του </w:t>
      </w:r>
      <w:r>
        <w:rPr>
          <w:lang w:val="en-US"/>
        </w:rPr>
        <w:t>forum</w:t>
      </w:r>
      <w:r>
        <w:t xml:space="preserve">. Ένας λόγος που οδηγεί υπέρ της θεωρίας αυτής είναι το γεγονός ότι ο νομικός χαρακτηρισμός αποτελεί στην πραγματικότητα το </w:t>
      </w:r>
      <w:proofErr w:type="spellStart"/>
      <w:r>
        <w:t>πρόκριμα</w:t>
      </w:r>
      <w:proofErr w:type="spellEnd"/>
      <w:r>
        <w:t xml:space="preserve"> της λύσης ιδιωτικού διεθνούς δικαίου, όπου το αλλοδαπό δίκαιο δεν έχει ακόμα λόγο εφαρμογής κατά τη στιγμή που λαμβάνει χώρα ο νομικός χαρακτηρισμός. Κι αυτό γιατί τότε μόνο το εφαρμοστέο αλλοδαπό έχει λόγο αναφοράς, όταν αυτό προσδιοριστεί προηγουμένως μέσω του αρμόδιου κανόνα συνδέσεως από το δικάζοντα δικαστή. Λογική αφετηρία του συλλογισμού του είναι, επομένως, το δίκαιο της πολιτείας του. Οποιαδήποτε κρίση για το εφαρμοστέο στην υπό κρίση υπόθεση δίκαιο έχει ως προϋπόθεση την προηγούμενη εφαρμογή ενός κανόνα συνδέσεως του ιδιωτικού διεθνούς δικαίου του </w:t>
      </w:r>
      <w:r>
        <w:rPr>
          <w:lang w:val="en-US"/>
        </w:rPr>
        <w:t>forum</w:t>
      </w:r>
      <w:r w:rsidRPr="008F4020">
        <w:t xml:space="preserve">. </w:t>
      </w:r>
      <w:r>
        <w:t xml:space="preserve">Δηλαδή προϋποθέτει την υπαγωγή των πραγματικών περιστατικών της εν λόγω σχέσης στον αρμόδιο κανόνα ιδιωτικού διεθνούς δικαίου του </w:t>
      </w:r>
      <w:r>
        <w:rPr>
          <w:lang w:val="en-US"/>
        </w:rPr>
        <w:t>forum</w:t>
      </w:r>
      <w:r w:rsidRPr="008F4020">
        <w:t xml:space="preserve">. </w:t>
      </w:r>
    </w:p>
    <w:p w:rsidR="008F4020" w:rsidRDefault="008F4020" w:rsidP="004A7824">
      <w:pPr>
        <w:jc w:val="both"/>
      </w:pPr>
      <w:r>
        <w:t xml:space="preserve">Ένας επιπλέον λόγος που συνηγορεί υπέρ της θεωρίας της </w:t>
      </w:r>
      <w:r>
        <w:rPr>
          <w:lang w:val="en-US"/>
        </w:rPr>
        <w:t>lex</w:t>
      </w:r>
      <w:r w:rsidRPr="008F4020">
        <w:t xml:space="preserve"> </w:t>
      </w:r>
      <w:proofErr w:type="spellStart"/>
      <w:r>
        <w:rPr>
          <w:lang w:val="en-US"/>
        </w:rPr>
        <w:t>fori</w:t>
      </w:r>
      <w:proofErr w:type="spellEnd"/>
      <w:r>
        <w:t xml:space="preserve"> για το νομικό χαρακτηρισμό είναι και το γεγονός ότι ο ίδιος ο νομοθέτης του </w:t>
      </w:r>
      <w:r>
        <w:rPr>
          <w:lang w:val="en-US"/>
        </w:rPr>
        <w:t>forum</w:t>
      </w:r>
      <w:r w:rsidRPr="008F4020">
        <w:t xml:space="preserve"> </w:t>
      </w:r>
      <w:r>
        <w:t xml:space="preserve">κατά τη θέσπιση των κανόνων συνδέσεως του δικαίου της πολιτείας του εξέφρασε συγχρόνως και την επιλογή του ως προς τις σχέσεις όπου είναι εφαρμοστέος ο κάθε κανόνας του ιδιωτικού διεθνούς δικαίου. </w:t>
      </w:r>
    </w:p>
    <w:p w:rsidR="008F4020" w:rsidRDefault="008F4020" w:rsidP="004A7824">
      <w:pPr>
        <w:jc w:val="both"/>
      </w:pPr>
    </w:p>
    <w:p w:rsidR="008F4020" w:rsidRPr="008F4020" w:rsidRDefault="008F4020" w:rsidP="004A7824">
      <w:pPr>
        <w:jc w:val="both"/>
      </w:pPr>
      <w:r>
        <w:t xml:space="preserve">3. Η θεωρία της </w:t>
      </w:r>
      <w:r>
        <w:rPr>
          <w:lang w:val="en-US"/>
        </w:rPr>
        <w:t>lex</w:t>
      </w:r>
      <w:r w:rsidRPr="008F4020">
        <w:t xml:space="preserve"> </w:t>
      </w:r>
      <w:r>
        <w:rPr>
          <w:lang w:val="en-US"/>
        </w:rPr>
        <w:t>causae</w:t>
      </w:r>
    </w:p>
    <w:p w:rsidR="008F4020" w:rsidRDefault="008F4020" w:rsidP="004A7824">
      <w:pPr>
        <w:jc w:val="both"/>
      </w:pPr>
      <w:r>
        <w:t xml:space="preserve">Σύμφωνα με αυτή, ο νομικός χαρακτηρισμός της επίδικης σχέσης πρέπει να γίνεται από το εφαρμοστέο επ’ αυτής δίκαιο. </w:t>
      </w:r>
      <w:r w:rsidR="00D703C5">
        <w:t xml:space="preserve">Όμως ο μόνος αρμόδιος να υποδείξει ποιο δίκαιο θα κληθεί να εφαρμοστεί στην εκάστοτε υπό ρύθμιση βιοτική σχέση είναι ο αρμόδιος κανόνας συνδέσεως του </w:t>
      </w:r>
      <w:r w:rsidR="00D703C5">
        <w:rPr>
          <w:lang w:val="en-US"/>
        </w:rPr>
        <w:t>forum</w:t>
      </w:r>
      <w:r w:rsidR="00D703C5" w:rsidRPr="00D703C5">
        <w:t xml:space="preserve">. </w:t>
      </w:r>
      <w:r w:rsidR="00D703C5">
        <w:t xml:space="preserve">Κι αυτό γιατί τη </w:t>
      </w:r>
      <w:r w:rsidR="00D703C5">
        <w:rPr>
          <w:lang w:val="en-US"/>
        </w:rPr>
        <w:t>lex</w:t>
      </w:r>
      <w:r w:rsidR="00D703C5" w:rsidRPr="00D703C5">
        <w:t xml:space="preserve"> </w:t>
      </w:r>
      <w:r w:rsidR="00D703C5">
        <w:rPr>
          <w:lang w:val="en-US"/>
        </w:rPr>
        <w:t>causae</w:t>
      </w:r>
      <w:r w:rsidR="00D703C5">
        <w:t xml:space="preserve">, το δίκαιο δηλαδή που διέπει το περιεχόμενο της επίδικης σχέσης, την καθορίζουν οι υπάρχοντες κανόνες συνδέσεως, γεγονός που σημαίνει ότι για να προσδιοριστεί η </w:t>
      </w:r>
      <w:r w:rsidR="00D703C5">
        <w:rPr>
          <w:lang w:val="en-US"/>
        </w:rPr>
        <w:t>lex</w:t>
      </w:r>
      <w:r w:rsidR="00D703C5" w:rsidRPr="00D703C5">
        <w:t xml:space="preserve"> </w:t>
      </w:r>
      <w:r w:rsidR="00D703C5">
        <w:rPr>
          <w:lang w:val="en-US"/>
        </w:rPr>
        <w:t>causae</w:t>
      </w:r>
      <w:r w:rsidR="00D703C5">
        <w:t xml:space="preserve"> θα πρέπει προηγουμένως να υπαχθεί η επίδικη σχέση στον αρμόδιο κανόνα ιδιωτικού διεθνούς. Με άλλα λόγια, θα πρέπει να γίνει ο νομικός χαρακτηρισμός της. Όμως, πριν να εφαρμοστεί ο κανόνας ιδιωτικού διεθνούς της </w:t>
      </w:r>
      <w:r w:rsidR="00D703C5">
        <w:rPr>
          <w:lang w:val="en-US"/>
        </w:rPr>
        <w:t>lex</w:t>
      </w:r>
      <w:r w:rsidR="00D703C5" w:rsidRPr="00D703C5">
        <w:t xml:space="preserve"> </w:t>
      </w:r>
      <w:r w:rsidR="00D703C5">
        <w:rPr>
          <w:lang w:val="en-US"/>
        </w:rPr>
        <w:t>for</w:t>
      </w:r>
      <w:r w:rsidR="00D703C5" w:rsidRPr="00D703C5">
        <w:t xml:space="preserve"> </w:t>
      </w:r>
      <w:r w:rsidR="00D703C5">
        <w:t xml:space="preserve">δεν είναι γνωστό ποια είναι η </w:t>
      </w:r>
      <w:r w:rsidR="00D703C5">
        <w:rPr>
          <w:lang w:val="en-US"/>
        </w:rPr>
        <w:t>lex</w:t>
      </w:r>
      <w:r w:rsidR="00D703C5" w:rsidRPr="00D703C5">
        <w:t xml:space="preserve"> </w:t>
      </w:r>
      <w:r w:rsidR="00D703C5">
        <w:rPr>
          <w:lang w:val="en-US"/>
        </w:rPr>
        <w:t>causae</w:t>
      </w:r>
      <w:r w:rsidR="00D703C5" w:rsidRPr="00D703C5">
        <w:t xml:space="preserve">. </w:t>
      </w:r>
      <w:r w:rsidR="00D703C5">
        <w:t xml:space="preserve">Αυτός είναι και ο λόγος για τον οποίο η </w:t>
      </w:r>
      <w:r w:rsidR="00D703C5">
        <w:rPr>
          <w:lang w:val="en-US"/>
        </w:rPr>
        <w:t>lex</w:t>
      </w:r>
      <w:r w:rsidR="00D703C5" w:rsidRPr="00D703C5">
        <w:t xml:space="preserve"> </w:t>
      </w:r>
      <w:r w:rsidR="00D703C5">
        <w:rPr>
          <w:lang w:val="en-US"/>
        </w:rPr>
        <w:t>causae</w:t>
      </w:r>
      <w:r w:rsidR="00D703C5" w:rsidRPr="00D703C5">
        <w:t xml:space="preserve"> </w:t>
      </w:r>
      <w:r w:rsidR="00D703C5">
        <w:t>δεν είναι δυνατόν να γίνει δεκτή.</w:t>
      </w:r>
    </w:p>
    <w:p w:rsidR="00415C58" w:rsidRDefault="00415C58" w:rsidP="004A7824">
      <w:pPr>
        <w:jc w:val="both"/>
      </w:pPr>
    </w:p>
    <w:p w:rsidR="00415C58" w:rsidRDefault="00415C58" w:rsidP="004A7824">
      <w:pPr>
        <w:jc w:val="both"/>
      </w:pPr>
    </w:p>
    <w:p w:rsidR="00415C58" w:rsidRDefault="00415C58" w:rsidP="004A7824">
      <w:pPr>
        <w:jc w:val="both"/>
      </w:pPr>
      <w:r>
        <w:lastRenderedPageBreak/>
        <w:t>4. Ο συγκριτικός νομικός χαρακτηρισμός</w:t>
      </w:r>
    </w:p>
    <w:p w:rsidR="00415C58" w:rsidRDefault="00415C58" w:rsidP="004A7824">
      <w:pPr>
        <w:jc w:val="both"/>
      </w:pPr>
      <w:r>
        <w:t xml:space="preserve">Από τα παραπάνω καθίσταται σαφές ότι ο νομικός χαρακτηρισμός μόνο σύμφωνα με τη </w:t>
      </w:r>
      <w:r>
        <w:rPr>
          <w:lang w:val="en-US"/>
        </w:rPr>
        <w:t>lex</w:t>
      </w:r>
      <w:r w:rsidRPr="00415C58">
        <w:t xml:space="preserve"> </w:t>
      </w:r>
      <w:proofErr w:type="spellStart"/>
      <w:r>
        <w:rPr>
          <w:lang w:val="en-US"/>
        </w:rPr>
        <w:t>fori</w:t>
      </w:r>
      <w:proofErr w:type="spellEnd"/>
      <w:r w:rsidRPr="00415C58">
        <w:t xml:space="preserve"> </w:t>
      </w:r>
      <w:r>
        <w:t xml:space="preserve">είναι δυνατό να γίνει. Σύμφωνα με την αρχική διατύπωσή της, η θεωρία της </w:t>
      </w:r>
      <w:r>
        <w:rPr>
          <w:lang w:val="en-US"/>
        </w:rPr>
        <w:t>lex</w:t>
      </w:r>
      <w:r w:rsidRPr="00415C58">
        <w:t xml:space="preserve"> </w:t>
      </w:r>
      <w:proofErr w:type="spellStart"/>
      <w:r>
        <w:rPr>
          <w:lang w:val="en-US"/>
        </w:rPr>
        <w:t>fori</w:t>
      </w:r>
      <w:proofErr w:type="spellEnd"/>
      <w:r>
        <w:t xml:space="preserve"> υποστήριζε ότι οι έννοιες των κανόνων συνδέσεως, στις οποίες πρόκειται να υπαχθεί η επίδικη σχέση, είναι ταυτόσημες προς τις αντίστοιχες έννοιες του ουσιαστικού δικαίου της </w:t>
      </w:r>
      <w:r>
        <w:rPr>
          <w:lang w:val="en-US"/>
        </w:rPr>
        <w:t>lex</w:t>
      </w:r>
      <w:r w:rsidRPr="00415C58">
        <w:t xml:space="preserve"> </w:t>
      </w:r>
      <w:proofErr w:type="spellStart"/>
      <w:r>
        <w:rPr>
          <w:lang w:val="en-US"/>
        </w:rPr>
        <w:t>fori</w:t>
      </w:r>
      <w:proofErr w:type="spellEnd"/>
      <w:r w:rsidRPr="00415C58">
        <w:t xml:space="preserve">. </w:t>
      </w:r>
      <w:r>
        <w:t xml:space="preserve">Δηλαδή η </w:t>
      </w:r>
      <w:proofErr w:type="spellStart"/>
      <w:r>
        <w:t>συνδετέα</w:t>
      </w:r>
      <w:proofErr w:type="spellEnd"/>
      <w:r>
        <w:t xml:space="preserve"> έννοια «προσωπικές σχέσεις των συζύγων» του άρθρου 14 ΑΚ θα πρέπει να είναι ταυτόσημη / συνώνυμη με την έννοια «προσωπικές σχέσεις των συζύγων» του ελληνικού ουσιαστικού δικαίου.</w:t>
      </w:r>
    </w:p>
    <w:p w:rsidR="00415C58" w:rsidRDefault="00415C58" w:rsidP="004A7824">
      <w:pPr>
        <w:jc w:val="both"/>
      </w:pPr>
      <w:r>
        <w:t xml:space="preserve">Σύμφωνα με την άποψη του </w:t>
      </w:r>
      <w:proofErr w:type="spellStart"/>
      <w:r>
        <w:rPr>
          <w:lang w:val="en-US"/>
        </w:rPr>
        <w:t>Rabel</w:t>
      </w:r>
      <w:proofErr w:type="spellEnd"/>
      <w:r w:rsidRPr="00415C58">
        <w:t xml:space="preserve">, </w:t>
      </w:r>
      <w:r>
        <w:t>οι νομοτυπικές μορφές των κανόνων συνδέσεως δεν καταλα</w:t>
      </w:r>
      <w:r w:rsidR="00BF3BCF">
        <w:t xml:space="preserve">μβάνουν μόνο τους ομώνυμους θεσμούς του ουσιαστικού δικαίου του </w:t>
      </w:r>
      <w:r w:rsidR="00BF3BCF">
        <w:rPr>
          <w:lang w:val="en-US"/>
        </w:rPr>
        <w:t>forum</w:t>
      </w:r>
      <w:r w:rsidR="00BF3BCF" w:rsidRPr="00BF3BCF">
        <w:t xml:space="preserve">, </w:t>
      </w:r>
      <w:r w:rsidR="00BF3BCF">
        <w:t>αλλά και τους αντίστοιχους θεσμούς των αλλοδαπών δικαίων. Η αποστολή των κανόνων ιδιωτικού διεθνούς πρέπει να επικεντρώνεται στο να περιλαμβάνουν κάτω από το νομικό τους ένδυμα όλους τους τελεολογικά αντίστοιχους θεσμούς ξένων δικαίων. Σύμφωνα με τη θέση αυτή, οι συνδετέες έννοιες των κανόνων συνδέσεως απέκτησαν σχετική αυτοτέλεια έναντι του εγχώριου ουσιαστικού δικαίου με το να οριοθετούν το πεδίο εφαρμογής όχι μόνο του ημεδαπού αλλά και του αλλοδαπού δικαίου, μια και αυτή είναι άλλωστε η κύρια αποστολή τους.</w:t>
      </w:r>
    </w:p>
    <w:p w:rsidR="00BF3BCF" w:rsidRDefault="00BF3BCF" w:rsidP="004A7824">
      <w:pPr>
        <w:jc w:val="both"/>
      </w:pPr>
    </w:p>
    <w:p w:rsidR="008736BA" w:rsidRDefault="008736BA" w:rsidP="004A7824">
      <w:pPr>
        <w:jc w:val="both"/>
      </w:pPr>
      <w:r>
        <w:t>5. Η λύση που πρέπει να ακολουθηθεί</w:t>
      </w:r>
    </w:p>
    <w:p w:rsidR="008736BA" w:rsidRPr="008736BA" w:rsidRDefault="008736BA" w:rsidP="004A7824">
      <w:pPr>
        <w:jc w:val="both"/>
      </w:pPr>
      <w:r>
        <w:t xml:space="preserve">Στην περίπτωση που ο δικάζων δικαστής έχει ενώπιον του μια υπόθεση με στοιχεία αλλοδαπότητας θα πρέπει πρώτα απ’ όλα να υπαγάγει τα πραγματικά περιστατικά της επίδικης σχέσης στον αρμόδιο κανόνα ιδιωτικού διεθνούς του </w:t>
      </w:r>
      <w:r>
        <w:rPr>
          <w:lang w:val="en-US"/>
        </w:rPr>
        <w:t>forum</w:t>
      </w:r>
      <w:r w:rsidRPr="008736BA">
        <w:t xml:space="preserve">. </w:t>
      </w:r>
      <w:r>
        <w:t xml:space="preserve">Μέσω του κανόνα αυτού θα οδηγηθεί στο εφαρμοστέο επί της υπό κρίση βιοτικής σχέσης δίκαιο, ημεδαπό ή αλλοδαπό. Κατά την υπαγωγή όμως ο δικάζων δικαστής δε θα πρέπει να επηρεάζεται από τις αντίστοιχες έννοιες του ουσιαστικού δικαίου, αλλά να αντιμετωπίζει τα περιστατικά άχρωμα και ουδέτερα. Στη συνέχεια, θα πρέπει να προσπαθεί να τα υπαγάγει στην καταλληλότερη κατ’ αυτόν </w:t>
      </w:r>
      <w:proofErr w:type="spellStart"/>
      <w:r>
        <w:t>συνδετέα</w:t>
      </w:r>
      <w:proofErr w:type="spellEnd"/>
      <w:r>
        <w:t xml:space="preserve"> έννοια των κανόνων ιδιωτικού διεθνούς του </w:t>
      </w:r>
      <w:r>
        <w:rPr>
          <w:lang w:val="en-US"/>
        </w:rPr>
        <w:t>forum</w:t>
      </w:r>
      <w:r w:rsidRPr="008736BA">
        <w:t>.</w:t>
      </w:r>
    </w:p>
    <w:p w:rsidR="008736BA" w:rsidRPr="008D582B" w:rsidRDefault="008736BA" w:rsidP="004A7824">
      <w:pPr>
        <w:jc w:val="both"/>
      </w:pPr>
      <w:r>
        <w:t xml:space="preserve">Οι συνδετέες έννοιες του ελληνικού ιδιωτικού διεθνούς δε συμπίπτουν ως προς το περιεχόμενο και δεν πρέπει να συμπίπτουν με τις ομόηχες έννοιες του ελληνικού ουσιαστικού. Επομένως, εκείνο που θα πρέπει στη συνέχεια να κάνει ο δικάζων δικαστής είναι να προσπαθήσει να ανεύρει στο πλάτος ποιας </w:t>
      </w:r>
      <w:proofErr w:type="spellStart"/>
      <w:r>
        <w:t>συνδετέας</w:t>
      </w:r>
      <w:proofErr w:type="spellEnd"/>
      <w:r>
        <w:t xml:space="preserve"> έννοιας του ημεδαπού συστήματος ιδιωτικού διεθνούς εμπίπτουν τα πραγματικά περιστατικά. Ο δικάζων δικαστής εκκινεί κατά συνέπεια από το ιδιωτικό διεθνές δίκαιο του </w:t>
      </w:r>
      <w:r>
        <w:rPr>
          <w:lang w:val="en-US"/>
        </w:rPr>
        <w:t>forum</w:t>
      </w:r>
      <w:r w:rsidRPr="008736BA">
        <w:t xml:space="preserve"> </w:t>
      </w:r>
      <w:r>
        <w:t xml:space="preserve">και ο νομικός χαρακτηρισμός της υπό κρίση υπόθεσης γίνεται σύμφωνα με τη </w:t>
      </w:r>
      <w:r>
        <w:rPr>
          <w:lang w:val="en-US"/>
        </w:rPr>
        <w:t>lex</w:t>
      </w:r>
      <w:r w:rsidRPr="008736BA">
        <w:t xml:space="preserve"> </w:t>
      </w:r>
      <w:proofErr w:type="spellStart"/>
      <w:r>
        <w:rPr>
          <w:lang w:val="en-US"/>
        </w:rPr>
        <w:t>fori</w:t>
      </w:r>
      <w:proofErr w:type="spellEnd"/>
      <w:r w:rsidRPr="008736BA">
        <w:t xml:space="preserve">. </w:t>
      </w:r>
    </w:p>
    <w:p w:rsidR="00C57355" w:rsidRDefault="00C57355" w:rsidP="004A7824">
      <w:pPr>
        <w:jc w:val="both"/>
      </w:pPr>
      <w:r>
        <w:t xml:space="preserve">Παρόλο που η επίδικη σχέση, όπως προβάλλεται από τον ενδιαφερόμενο διάδικο, εμφανίζεται με νομικό ένδυμα αλλοδαπού δικαίου, ο δικάζων δικαστής δε δεσμεύεται και θα προχωρήσει στο νομικό χαρακτηρισμό της σύμφωνα με τη </w:t>
      </w:r>
      <w:r>
        <w:rPr>
          <w:lang w:val="en-US"/>
        </w:rPr>
        <w:t>lex</w:t>
      </w:r>
      <w:r w:rsidRPr="00C57355">
        <w:t xml:space="preserve"> </w:t>
      </w:r>
      <w:proofErr w:type="spellStart"/>
      <w:r>
        <w:rPr>
          <w:lang w:val="en-US"/>
        </w:rPr>
        <w:t>fori</w:t>
      </w:r>
      <w:proofErr w:type="spellEnd"/>
      <w:r w:rsidRPr="00C57355">
        <w:t xml:space="preserve">. </w:t>
      </w:r>
      <w:r>
        <w:t xml:space="preserve">Εντούτοις, συνεκτιμά τη σύμφωνα με τη </w:t>
      </w:r>
      <w:r>
        <w:rPr>
          <w:lang w:val="en-US"/>
        </w:rPr>
        <w:t>lex</w:t>
      </w:r>
      <w:r w:rsidRPr="00C57355">
        <w:t xml:space="preserve"> </w:t>
      </w:r>
      <w:r>
        <w:rPr>
          <w:lang w:val="en-US"/>
        </w:rPr>
        <w:t>causae</w:t>
      </w:r>
      <w:r w:rsidRPr="00C57355">
        <w:t xml:space="preserve"> </w:t>
      </w:r>
      <w:r>
        <w:t>προβαλλόμενη από τον ενδιαφερόμενο διάδικο επίδικη σχέση.</w:t>
      </w:r>
    </w:p>
    <w:p w:rsidR="00C57355" w:rsidRDefault="00C57355" w:rsidP="004A7824">
      <w:pPr>
        <w:jc w:val="both"/>
      </w:pPr>
      <w:r>
        <w:t xml:space="preserve">Ο νομικός χαρακτηρισμός στο πεδίο του ιδιωτικού διεθνούς παρέχεται από τη </w:t>
      </w:r>
      <w:r>
        <w:rPr>
          <w:lang w:val="en-US"/>
        </w:rPr>
        <w:t>lex</w:t>
      </w:r>
      <w:r w:rsidRPr="00C57355">
        <w:t xml:space="preserve"> </w:t>
      </w:r>
      <w:proofErr w:type="spellStart"/>
      <w:r>
        <w:rPr>
          <w:lang w:val="en-US"/>
        </w:rPr>
        <w:t>fori</w:t>
      </w:r>
      <w:proofErr w:type="spellEnd"/>
      <w:r w:rsidRPr="00C57355">
        <w:t xml:space="preserve">. </w:t>
      </w:r>
      <w:r>
        <w:t xml:space="preserve">Ως αντικείμενο όμως του νομικού χαρακτηρισμού είναι η υπό κρίση βιοτική σχέση όπως αυτή προβάλλεται ήδη ρυθμισμένη σύμφωνα με το εφαρμοστέο κατά τους ισχυρισμούς του ενδιαφερομένου διαδίκου δίκαιο, δηλαδή σύμφωνα με τη </w:t>
      </w:r>
      <w:r>
        <w:rPr>
          <w:lang w:val="en-US"/>
        </w:rPr>
        <w:t>lex</w:t>
      </w:r>
      <w:r w:rsidRPr="00C57355">
        <w:t xml:space="preserve"> </w:t>
      </w:r>
      <w:r>
        <w:rPr>
          <w:lang w:val="en-US"/>
        </w:rPr>
        <w:t>causae</w:t>
      </w:r>
      <w:r w:rsidRPr="00C57355">
        <w:t xml:space="preserve">. </w:t>
      </w:r>
      <w:r>
        <w:t xml:space="preserve">Ο νομικός αυτός χαρακτηρισμός της επίδικης σχέσης δεν είναι οριστικός επειδή δε δεσμεύει το δικαστή, αλλά θεωρείται χαλαρός νομικός χαρακτηρισμός, επειδή τον βοηθά να συνεκτιμήσει ως ένα σημείο το αλλοδαπό δίκαιο, ούτως ώστε να υπαγάγει τελικά την επίδικη σχέση στον πλέον κατάλληλο κανόνα ιδιωτικού διεθνούς του </w:t>
      </w:r>
      <w:r>
        <w:rPr>
          <w:lang w:val="en-US"/>
        </w:rPr>
        <w:t>forum</w:t>
      </w:r>
      <w:r w:rsidRPr="00C57355">
        <w:t xml:space="preserve">. </w:t>
      </w:r>
    </w:p>
    <w:p w:rsidR="004C79CC" w:rsidRDefault="004C79CC" w:rsidP="004A7824">
      <w:pPr>
        <w:jc w:val="both"/>
      </w:pPr>
    </w:p>
    <w:p w:rsidR="004C79CC" w:rsidRDefault="004C79CC" w:rsidP="004A7824">
      <w:pPr>
        <w:jc w:val="both"/>
      </w:pPr>
      <w:r>
        <w:lastRenderedPageBreak/>
        <w:t>Γ. Η Παραπομπή</w:t>
      </w:r>
    </w:p>
    <w:p w:rsidR="004C79CC" w:rsidRDefault="00852E8A" w:rsidP="004A7824">
      <w:pPr>
        <w:jc w:val="both"/>
      </w:pPr>
      <w:r>
        <w:t xml:space="preserve">Το ζήτημα που τίθεται είναι κατά πόσο το δίκαιο το οποίο υποδεικνύει ο κανόνας ιδιωτικού διεθνούς της </w:t>
      </w:r>
      <w:r>
        <w:rPr>
          <w:lang w:val="en-US"/>
        </w:rPr>
        <w:t>lex</w:t>
      </w:r>
      <w:r w:rsidRPr="00852E8A">
        <w:t xml:space="preserve"> </w:t>
      </w:r>
      <w:proofErr w:type="spellStart"/>
      <w:r>
        <w:rPr>
          <w:lang w:val="en-US"/>
        </w:rPr>
        <w:t>fori</w:t>
      </w:r>
      <w:proofErr w:type="spellEnd"/>
      <w:r>
        <w:t xml:space="preserve"> εφαρμόζεται στο σύνολό του, δηλαδή συμπεριλαμβανομένων και των διατάξεων ιδιωτικού διεθνούς. Το πρόβλημα ανακύπτει συγκεκριμένα όταν ο κανόνας σύγκρουσης του </w:t>
      </w:r>
      <w:r>
        <w:rPr>
          <w:lang w:val="en-US"/>
        </w:rPr>
        <w:t>forum</w:t>
      </w:r>
      <w:r w:rsidRPr="00852E8A">
        <w:t xml:space="preserve"> </w:t>
      </w:r>
      <w:r>
        <w:t xml:space="preserve">προβλέπει την εφαρμογή αλλοδαπού δικαίου, του οποίου ωστόσο ο κανόνας συγκρούσεως οδηγεί στην εφαρμογή δικαίου άλλο από εκείνο που υποδεικνύει το ιδιωτικό διεθνές του </w:t>
      </w:r>
      <w:r>
        <w:rPr>
          <w:lang w:val="en-US"/>
        </w:rPr>
        <w:t>forum</w:t>
      </w:r>
      <w:r w:rsidRPr="00852E8A">
        <w:t xml:space="preserve">. </w:t>
      </w:r>
    </w:p>
    <w:p w:rsidR="00852E8A" w:rsidRDefault="00852E8A" w:rsidP="004A7824">
      <w:pPr>
        <w:jc w:val="both"/>
      </w:pPr>
    </w:p>
    <w:p w:rsidR="00852E8A" w:rsidRDefault="00852E8A" w:rsidP="004A7824">
      <w:pPr>
        <w:jc w:val="both"/>
      </w:pPr>
      <w:r>
        <w:t>1. Γενεσιουργός αιτία</w:t>
      </w:r>
    </w:p>
    <w:p w:rsidR="00852E8A" w:rsidRDefault="00852E8A" w:rsidP="004A7824">
      <w:pPr>
        <w:jc w:val="both"/>
      </w:pPr>
      <w:r>
        <w:t>Το πρόβλημα οφείλεται στη χρησιμοποίηση διαφορετικών συνδετικών εννοιών από τους κανόνες συγκρούσεως των διάφορων πολιτειών, και κυρίως στο ότι ο ίδιος τύπος έννομων σχέσεων από ορισμένα ιδιωτικά διεθνή δίκαια υπάγεται στο δίκαιο ιθαγένειας και από άλλα στο δίκαιο κατοικίας. Στην περίπτωση αυτή η διαφορά μεταξύ των συνδετικών εννοιών που χρησιμοποιούνται ως προς το ίδιο ζήτημα από τους κανόνες ιδιωτικού διεθνούς των διαφόρων κρατών είναι ρητή. Δεν αποκλείεται όμως να είναι και σιωπηρή: αυτό να συμβαίνει όταν χρησιμοποιούνται συνδετικές έννοιες ομώνυμες, οι οποίες όμως δε συμπίπτουν εννοιολογικά.</w:t>
      </w:r>
    </w:p>
    <w:p w:rsidR="00852E8A" w:rsidRDefault="00852E8A" w:rsidP="004A7824">
      <w:pPr>
        <w:jc w:val="both"/>
      </w:pPr>
      <w:r>
        <w:t>Η παραπομπή δεν είναι παρά ένα τέχνασμα διαφυγής. Το δικαστήριο μπορεί να εφαρμόσει το αλλοδαπό δίκαιο στο σύνολό του, για να αποφύγει τις ουσιαστικού δικαίου διατάξεις του.</w:t>
      </w:r>
    </w:p>
    <w:p w:rsidR="00852E8A" w:rsidRDefault="00852E8A" w:rsidP="004A7824">
      <w:pPr>
        <w:jc w:val="both"/>
      </w:pPr>
    </w:p>
    <w:p w:rsidR="00852E8A" w:rsidRDefault="00852E8A" w:rsidP="004A7824">
      <w:pPr>
        <w:jc w:val="both"/>
      </w:pPr>
      <w:r>
        <w:t>2. Τύποι παραπομπής</w:t>
      </w:r>
    </w:p>
    <w:p w:rsidR="00852E8A" w:rsidRDefault="00852E8A" w:rsidP="004A7824">
      <w:pPr>
        <w:jc w:val="both"/>
      </w:pPr>
      <w:r>
        <w:t xml:space="preserve">(α) </w:t>
      </w:r>
      <w:proofErr w:type="spellStart"/>
      <w:r>
        <w:t>Αναπαραπομπή</w:t>
      </w:r>
      <w:proofErr w:type="spellEnd"/>
      <w:r>
        <w:t>: ο αλλοδαπός κανόνας ιδιωτικού διεθνούς οδηγεί στην εφαρμογή του δικαίου του δικάζοντος δικαστή.</w:t>
      </w:r>
    </w:p>
    <w:p w:rsidR="00852E8A" w:rsidRDefault="00852E8A" w:rsidP="004A7824">
      <w:pPr>
        <w:jc w:val="both"/>
      </w:pPr>
      <w:r>
        <w:t>(β) Περαιτέρω παραπομπή: ο αλλοδαπός κανόνας ιδιωτικού διεθνούς οδηγεί στην εφαρμογή του δικαίου τρίτης χώρας. Δεν αποκλείεται η περαιτέρω παραπομπή να οδηγεί στην εφαρμογή του δικαίου τέταρτης ή πέμπτης κλπ χώρας.</w:t>
      </w:r>
    </w:p>
    <w:p w:rsidR="00852E8A" w:rsidRDefault="00852E8A" w:rsidP="004A7824">
      <w:pPr>
        <w:jc w:val="both"/>
      </w:pPr>
    </w:p>
    <w:p w:rsidR="000056BA" w:rsidRDefault="000056BA" w:rsidP="004A7824">
      <w:pPr>
        <w:jc w:val="both"/>
      </w:pPr>
      <w:r>
        <w:t xml:space="preserve">3. Επιχειρήματα </w:t>
      </w:r>
    </w:p>
    <w:p w:rsidR="000056BA" w:rsidRDefault="000056BA" w:rsidP="004A7824">
      <w:pPr>
        <w:jc w:val="both"/>
      </w:pPr>
      <w:r>
        <w:t xml:space="preserve">(α) Υπέρ: με την παραπομπή επέρχεται ο συγχρονισμός των λύσεων που προδιαγράφει ως προς τη </w:t>
      </w:r>
      <w:r>
        <w:rPr>
          <w:lang w:val="en-US"/>
        </w:rPr>
        <w:t>lex</w:t>
      </w:r>
      <w:r w:rsidRPr="000056BA">
        <w:t xml:space="preserve"> </w:t>
      </w:r>
      <w:r>
        <w:rPr>
          <w:lang w:val="en-US"/>
        </w:rPr>
        <w:t>causae</w:t>
      </w:r>
      <w:r w:rsidRPr="000056BA">
        <w:t xml:space="preserve"> </w:t>
      </w:r>
      <w:r>
        <w:t>καθένα από τα ιδιωτικά διεθνή των χωρών με τις οποίες συνδέεται η ένδικη σχέση. Το δίκαιο που τελικά εφαρμόζεται από το δικάζοντα δικαστή καθορίζεται αφού πρώτα ληφθεί υπόψη το σύνολο των κανόνων συγκρούσεως των χωρών αυτών. Με τον τρόπο αυτό αίρονται τα προβλήματα που γεννά η επιλογή διαφορετικών συνδέσμων από τα επί μέρους εθνικά συστήματα ιδιωτικού διεθνούς και επιτυγχάνεται διεθνής ομοιομορφία των λύσεων που δίνονται στις διαφορές.</w:t>
      </w:r>
    </w:p>
    <w:p w:rsidR="000056BA" w:rsidRDefault="000056BA" w:rsidP="004A7824">
      <w:pPr>
        <w:jc w:val="both"/>
      </w:pPr>
      <w:r>
        <w:t xml:space="preserve">(β) Κατά: με την παραπομπή ο εφαρμοστής του δικαίου εμπλέκεται σε ένα φαύλο κύκλο, δεδομένου ότι θα πρέπει κατά λογική συνέπεια να εφαρμοστεί και στο σύνολό του το δίκαιο στο οποίο παραπέμπει ο κανόνας ιδιωτικού διεθνούς της </w:t>
      </w:r>
      <w:r>
        <w:rPr>
          <w:lang w:val="en-US"/>
        </w:rPr>
        <w:t>lex</w:t>
      </w:r>
      <w:r w:rsidRPr="000056BA">
        <w:t xml:space="preserve"> </w:t>
      </w:r>
      <w:proofErr w:type="spellStart"/>
      <w:r>
        <w:rPr>
          <w:lang w:val="en-US"/>
        </w:rPr>
        <w:t>fori</w:t>
      </w:r>
      <w:proofErr w:type="spellEnd"/>
      <w:r w:rsidRPr="000056BA">
        <w:t xml:space="preserve">. </w:t>
      </w:r>
      <w:r>
        <w:t xml:space="preserve">Θα πρέπει επομένως να ληφθεί υπόψη και ο κανόνας συγκρούσεως του δικαίου προς το οποίο γίνεται παραπομπή. Ο κανόνας αυτός είναι δυνατό με τη σειρά του να </w:t>
      </w:r>
      <w:proofErr w:type="spellStart"/>
      <w:r>
        <w:t>αναπαραπέμπει</w:t>
      </w:r>
      <w:proofErr w:type="spellEnd"/>
      <w:r>
        <w:t xml:space="preserve"> στη </w:t>
      </w:r>
      <w:r>
        <w:rPr>
          <w:lang w:val="en-US"/>
        </w:rPr>
        <w:t>lex</w:t>
      </w:r>
      <w:r w:rsidRPr="000056BA">
        <w:t xml:space="preserve"> </w:t>
      </w:r>
      <w:proofErr w:type="spellStart"/>
      <w:r>
        <w:rPr>
          <w:lang w:val="en-US"/>
        </w:rPr>
        <w:t>fori</w:t>
      </w:r>
      <w:proofErr w:type="spellEnd"/>
      <w:r w:rsidRPr="000056BA">
        <w:t xml:space="preserve"> </w:t>
      </w:r>
      <w:r>
        <w:t xml:space="preserve">ή να παραπέμπει περαιτέρω σε άλλο δίκαιο. Θα υπάρχει επομένως μία συνεχής σειρά παραπομπών, αποτέλεσμα της οποίας θα είναι η αδυναμία καθορισμού της </w:t>
      </w:r>
      <w:r>
        <w:rPr>
          <w:lang w:val="en-US"/>
        </w:rPr>
        <w:t>lex</w:t>
      </w:r>
      <w:r w:rsidRPr="000056BA">
        <w:t xml:space="preserve"> </w:t>
      </w:r>
      <w:r>
        <w:rPr>
          <w:lang w:val="en-US"/>
        </w:rPr>
        <w:t>causae</w:t>
      </w:r>
      <w:r w:rsidRPr="000056BA">
        <w:t xml:space="preserve">. </w:t>
      </w:r>
      <w:r>
        <w:lastRenderedPageBreak/>
        <w:t>Μοναδική λύση στην αδιέξοδη αυτή εμπλοκή είναι να διακόψει ο δικαστής την αλυσίδα αμοιβαίων παραπομπών: αυτό όμως συνιστά κατά βάση έμμεση παραδοχή ότι ο μηχανισμός της παραπομπής είναι αλυσιτελής.</w:t>
      </w:r>
    </w:p>
    <w:p w:rsidR="000056BA" w:rsidRDefault="000056BA" w:rsidP="004A7824">
      <w:pPr>
        <w:jc w:val="both"/>
      </w:pPr>
    </w:p>
    <w:p w:rsidR="000056BA" w:rsidRDefault="000056BA" w:rsidP="004A7824">
      <w:pPr>
        <w:jc w:val="both"/>
      </w:pPr>
      <w:r>
        <w:t>4. Η απαγόρευση της παραπομπής στο ελληνικό δίκαιο</w:t>
      </w:r>
    </w:p>
    <w:p w:rsidR="000056BA" w:rsidRDefault="00300EE2" w:rsidP="004A7824">
      <w:pPr>
        <w:jc w:val="both"/>
      </w:pPr>
      <w:r>
        <w:t>Στην Ελλάδα η πλειοψηφία της θεωρίας ασπάστηκε την αρνητική για την παραπομπή επιχειρηματολογία και τάχτηκε κατά της αποδοχής της. Η νομολογία απέφυγε να τοποθετηθεί.</w:t>
      </w:r>
    </w:p>
    <w:p w:rsidR="00300EE2" w:rsidRDefault="00300EE2" w:rsidP="004A7824">
      <w:pPr>
        <w:jc w:val="both"/>
      </w:pPr>
      <w:r>
        <w:t xml:space="preserve">Σύμφωνα με το άρθρο 32 ΑΚ, απαγορεύεται η </w:t>
      </w:r>
      <w:proofErr w:type="spellStart"/>
      <w:r>
        <w:t>αναπαραπομπή</w:t>
      </w:r>
      <w:proofErr w:type="spellEnd"/>
      <w:r>
        <w:t xml:space="preserve"> (τίτλος). Η αναφορά του όρου δεν μπορεί να θεμελιώσει ότι μόνο η </w:t>
      </w:r>
      <w:proofErr w:type="spellStart"/>
      <w:r>
        <w:t>αναπαραπομπή</w:t>
      </w:r>
      <w:proofErr w:type="spellEnd"/>
      <w:r>
        <w:t xml:space="preserve"> απαγορεύεται και ότι αντίθετα υπάρχουν περιθώρια για την αποδοχή της περαιτέρω παραπομπής. Το ακριβές νόημα της διατάξεως είναι ότι εφαρμόζονται μόνο οι ουσιαστικού δικαίου διατάξεις του δικαίου που υποδεικνύεται ως </w:t>
      </w:r>
      <w:r>
        <w:rPr>
          <w:lang w:val="en-US"/>
        </w:rPr>
        <w:t>lex</w:t>
      </w:r>
      <w:r w:rsidRPr="00300EE2">
        <w:t xml:space="preserve"> </w:t>
      </w:r>
      <w:r>
        <w:rPr>
          <w:lang w:val="en-US"/>
        </w:rPr>
        <w:t>causae</w:t>
      </w:r>
      <w:r>
        <w:t xml:space="preserve"> από τον ελληνικό κανόνα ιδιωτικού διεθνούς. </w:t>
      </w:r>
    </w:p>
    <w:p w:rsidR="00300EE2" w:rsidRDefault="00300EE2" w:rsidP="004A7824">
      <w:pPr>
        <w:jc w:val="both"/>
      </w:pPr>
      <w:r>
        <w:t>Η διατύπωση του άρθρου επικρίθηκε ως υπερβολικά ευρεία, δεδομένου ότι υπάρχουν περιπτώσεις όπου επιβάλλεται η συνεκτίμηση του αλλοδαπού κανόνα ιδιωτικού διεθνούς.</w:t>
      </w:r>
    </w:p>
    <w:p w:rsidR="00300EE2" w:rsidRDefault="00300EE2" w:rsidP="004A7824">
      <w:pPr>
        <w:jc w:val="both"/>
      </w:pPr>
    </w:p>
    <w:p w:rsidR="00300EE2" w:rsidRDefault="00300EE2" w:rsidP="004A7824">
      <w:pPr>
        <w:jc w:val="both"/>
      </w:pPr>
      <w:r>
        <w:t>5. Εξαιρέσεις</w:t>
      </w:r>
    </w:p>
    <w:p w:rsidR="00300EE2" w:rsidRPr="008D582B" w:rsidRDefault="00300EE2" w:rsidP="004A7824">
      <w:pPr>
        <w:jc w:val="both"/>
      </w:pPr>
      <w:r>
        <w:t xml:space="preserve">Άρθρο 90 ν. 5325/32 (συναλλαγματική κλπ), άρθρο 70 ν. 5960/33 (επιταγή). Δεν επιτρέπεται ωστόσο περαιτέρω παραπομπή ή </w:t>
      </w:r>
      <w:proofErr w:type="spellStart"/>
      <w:r>
        <w:t>αναπαραπομπή</w:t>
      </w:r>
      <w:proofErr w:type="spellEnd"/>
      <w:r>
        <w:t xml:space="preserve"> στο δίκαιο ιθαγένειας </w:t>
      </w:r>
      <w:proofErr w:type="spellStart"/>
      <w:r>
        <w:t>υποχρέου</w:t>
      </w:r>
      <w:proofErr w:type="spellEnd"/>
      <w:r>
        <w:t xml:space="preserve"> ή στη </w:t>
      </w:r>
      <w:r>
        <w:rPr>
          <w:lang w:val="en-US"/>
        </w:rPr>
        <w:t>lex</w:t>
      </w:r>
      <w:r w:rsidRPr="00300EE2">
        <w:t xml:space="preserve"> </w:t>
      </w:r>
      <w:proofErr w:type="spellStart"/>
      <w:r>
        <w:rPr>
          <w:lang w:val="en-US"/>
        </w:rPr>
        <w:t>fori</w:t>
      </w:r>
      <w:proofErr w:type="spellEnd"/>
      <w:r w:rsidRPr="00300EE2">
        <w:t xml:space="preserve">. </w:t>
      </w:r>
    </w:p>
    <w:p w:rsidR="00300EE2" w:rsidRDefault="00300EE2" w:rsidP="004A7824">
      <w:pPr>
        <w:jc w:val="both"/>
      </w:pPr>
      <w:r>
        <w:t xml:space="preserve">Γενικότερα σκόπιμο είναι να διερευνάται κατά πόσο με διεθνείς συμβάσεις καθιερώνεται κατ’ εξαίρεση η παραπομπή. </w:t>
      </w:r>
    </w:p>
    <w:p w:rsidR="00300EE2" w:rsidRDefault="00300EE2" w:rsidP="004A7824">
      <w:pPr>
        <w:jc w:val="both"/>
      </w:pPr>
      <w:r>
        <w:t xml:space="preserve">Τέλος, χωρίς να θίγεται η εφαρμογή του 32 ΑΚ, δεν αποκλείεται να ληφθεί υπόψη αλλοδαπός κανόνας ιδιωτικού διεθνούς ως προς τα </w:t>
      </w:r>
      <w:proofErr w:type="spellStart"/>
      <w:r>
        <w:t>προκρίματα</w:t>
      </w:r>
      <w:proofErr w:type="spellEnd"/>
      <w:r>
        <w:t xml:space="preserve">. </w:t>
      </w:r>
    </w:p>
    <w:p w:rsidR="00300EE2" w:rsidRDefault="00300EE2" w:rsidP="004A7824">
      <w:pPr>
        <w:jc w:val="both"/>
      </w:pPr>
    </w:p>
    <w:p w:rsidR="00300EE2" w:rsidRDefault="00300EE2" w:rsidP="004A7824">
      <w:pPr>
        <w:jc w:val="both"/>
      </w:pPr>
    </w:p>
    <w:p w:rsidR="00300EE2" w:rsidRDefault="00300EE2" w:rsidP="004A7824">
      <w:pPr>
        <w:jc w:val="both"/>
      </w:pPr>
      <w:r>
        <w:t>Δ. Εφαρμογή αλλοδαπού δικαίου</w:t>
      </w:r>
    </w:p>
    <w:p w:rsidR="00300EE2" w:rsidRDefault="00300EE2" w:rsidP="004A7824">
      <w:pPr>
        <w:jc w:val="both"/>
      </w:pPr>
      <w:r>
        <w:t xml:space="preserve">Οι δυσχέρειες που συνοδεύουν την εφαρμογή αλλοδαπού δικαίου είναι σημαντικές. Παρόλο που το αξίωμα </w:t>
      </w:r>
      <w:proofErr w:type="spellStart"/>
      <w:r>
        <w:rPr>
          <w:lang w:val="en-US"/>
        </w:rPr>
        <w:t>facta</w:t>
      </w:r>
      <w:proofErr w:type="spellEnd"/>
      <w:r w:rsidRPr="00300EE2">
        <w:t xml:space="preserve"> </w:t>
      </w:r>
      <w:proofErr w:type="spellStart"/>
      <w:r>
        <w:rPr>
          <w:lang w:val="en-US"/>
        </w:rPr>
        <w:t>probantur</w:t>
      </w:r>
      <w:proofErr w:type="spellEnd"/>
      <w:r w:rsidRPr="00300EE2">
        <w:t xml:space="preserve">, </w:t>
      </w:r>
      <w:proofErr w:type="spellStart"/>
      <w:r>
        <w:rPr>
          <w:lang w:val="en-US"/>
        </w:rPr>
        <w:t>jura</w:t>
      </w:r>
      <w:proofErr w:type="spellEnd"/>
      <w:r w:rsidRPr="00300EE2">
        <w:t xml:space="preserve"> </w:t>
      </w:r>
      <w:proofErr w:type="spellStart"/>
      <w:r>
        <w:rPr>
          <w:lang w:val="en-US"/>
        </w:rPr>
        <w:t>novit</w:t>
      </w:r>
      <w:proofErr w:type="spellEnd"/>
      <w:r w:rsidRPr="00300EE2">
        <w:t xml:space="preserve"> </w:t>
      </w:r>
      <w:r>
        <w:rPr>
          <w:lang w:val="en-US"/>
        </w:rPr>
        <w:t>curia</w:t>
      </w:r>
      <w:r w:rsidRPr="00300EE2">
        <w:t xml:space="preserve"> </w:t>
      </w:r>
      <w:r>
        <w:t xml:space="preserve">αποτελεί γενική σχεδόν αρχή του δικονομικού δικαίου, στην πραγματικότητα δε σημαίνει ότι ο δικαστής γνωρίζει επακριβώς κάθε κανόνα δικαίου της πολιτείας του. </w:t>
      </w:r>
      <w:r w:rsidR="0044532B">
        <w:t xml:space="preserve">Το παραπάνω αξίωμα έχει δεοντολογικό χαρακτήρα. </w:t>
      </w:r>
    </w:p>
    <w:p w:rsidR="0044532B" w:rsidRDefault="0044532B" w:rsidP="004A7824">
      <w:pPr>
        <w:jc w:val="both"/>
      </w:pPr>
    </w:p>
    <w:p w:rsidR="0044532B" w:rsidRDefault="0044532B" w:rsidP="0044532B">
      <w:pPr>
        <w:jc w:val="both"/>
      </w:pPr>
      <w:r>
        <w:t>1. Παλαιότερη αντιμετώπιση του προβλήματος</w:t>
      </w:r>
    </w:p>
    <w:p w:rsidR="0044532B" w:rsidRDefault="0044532B" w:rsidP="0044532B">
      <w:pPr>
        <w:jc w:val="both"/>
      </w:pPr>
      <w:r>
        <w:t xml:space="preserve">Η αναγνώριση των παραπάνω δυσκολιών είχε ως αποτέλεσμα στο παρελθόν την τακτική, σύμφωνα με την οποία η επίκληση και ο πορισμός της γνώσης του εφαρμοστέου αλλοδαπού δικαίου επαφιόταν στον ενδιαφερόμενο διάδικο. Επρόκειτο για κάτι ανάλογο με </w:t>
      </w:r>
      <w:proofErr w:type="spellStart"/>
      <w:r>
        <w:t>ό,τι</w:t>
      </w:r>
      <w:proofErr w:type="spellEnd"/>
      <w:r>
        <w:t xml:space="preserve"> ίσχυε σχετικά με την απόδειξη των πραγματικών της σχέσης. Αν ο διάδικος δεν επικαλείτο το ξένο δίκαιο, το δικαστήριο δε θα το ελάμβανε υπόψη. Το αξίωμα «άνευ επικουρίας </w:t>
      </w:r>
      <w:proofErr w:type="spellStart"/>
      <w:r>
        <w:t>δικάζεσθαι</w:t>
      </w:r>
      <w:proofErr w:type="spellEnd"/>
      <w:r>
        <w:t xml:space="preserve">» είχε πλήρη ισχύ. Κι αν όμως το </w:t>
      </w:r>
      <w:proofErr w:type="spellStart"/>
      <w:r>
        <w:t>επεκαλείτο</w:t>
      </w:r>
      <w:proofErr w:type="spellEnd"/>
      <w:r>
        <w:t xml:space="preserve"> αλλά δεν το </w:t>
      </w:r>
      <w:r>
        <w:lastRenderedPageBreak/>
        <w:t>αποδείκνυε, το δικαστήριο θεωρούσε ότι ήταν όμοιο με το ελληνικό και εφάρμοζε το τελευταίο. Τέλος, αναίρεση για παραβίαση αλλοδαπού κανόνα δικαίου δεν ήταν δυνατή.</w:t>
      </w:r>
    </w:p>
    <w:p w:rsidR="0044532B" w:rsidRDefault="0044532B" w:rsidP="0044532B">
      <w:pPr>
        <w:jc w:val="both"/>
      </w:pPr>
      <w:r>
        <w:t>Η τακτική αυτή προκάλεσε την αντίδραση της θεωρίας ιδιωτικού διεθνούς και δικονομικού δικαίου, που υποστήριζαν ότι δεν πρέπει να γίνεται διάκριση ανάμεσα στο εγχώριο και το ξένο δίκαιο και ότι και τα δύο πρέπει να έχουν τη μεταχείριση δικαίου.</w:t>
      </w:r>
    </w:p>
    <w:p w:rsidR="0044532B" w:rsidRDefault="0044532B" w:rsidP="0044532B">
      <w:pPr>
        <w:jc w:val="both"/>
      </w:pPr>
    </w:p>
    <w:p w:rsidR="0044532B" w:rsidRDefault="0044532B" w:rsidP="0044532B">
      <w:pPr>
        <w:jc w:val="both"/>
      </w:pPr>
      <w:r>
        <w:t xml:space="preserve">2. Η λύση του </w:t>
      </w:r>
      <w:proofErr w:type="spellStart"/>
      <w:r>
        <w:t>ΚΠολΔ</w:t>
      </w:r>
      <w:proofErr w:type="spellEnd"/>
    </w:p>
    <w:p w:rsidR="0044532B" w:rsidRDefault="00F428DA" w:rsidP="0044532B">
      <w:pPr>
        <w:jc w:val="both"/>
      </w:pPr>
      <w:r>
        <w:t xml:space="preserve">337, 559 παρ. 1 και 560 παρ. 1 </w:t>
      </w:r>
      <w:proofErr w:type="spellStart"/>
      <w:r>
        <w:t>ΚΠολΔ</w:t>
      </w:r>
      <w:proofErr w:type="spellEnd"/>
    </w:p>
    <w:p w:rsidR="00F428DA" w:rsidRDefault="00F428DA" w:rsidP="0044532B">
      <w:pPr>
        <w:jc w:val="both"/>
      </w:pPr>
      <w:r>
        <w:t>Η λύση αυτή ακολουθεί το αξίωμα ότι οι κανόνες δικαίου γενικά είναι ανεπίδεκτοι αποδείξεως και συμπορεύεται με την ιδέα της ανεξαρτησίας του δικαστή, ο οποίος εξαρτάται από τους διαδίκους μόνο ως προς την απόδειξη πραγματικών περιστατικών. Η υπαγωγή των τελευταίων στους αρμόζοντες κανόνες δικαίου ανατίθεται στο δικαστήριο, το οποίο θα έχανε την εν λόγω ανεξαρτησία αν εφάρμοζε μόνο εκείνους τους κανόνες δικαίου που θα του πρότειναν και θα αποδείκνυαν οι διάδικοι.</w:t>
      </w:r>
    </w:p>
    <w:p w:rsidR="00F428DA" w:rsidRDefault="00F428DA" w:rsidP="0044532B">
      <w:pPr>
        <w:jc w:val="both"/>
      </w:pPr>
      <w:r>
        <w:t xml:space="preserve">Η υποχρέωση αυτεπάγγελτης εφαρμογής του ξένου δικαίου, φυσικό επακόλουθο της επιταγής του κανόνα συνδέσεως, σημαίνει ότι ο δικαστής λαμβάνει υπόψη του και εφαρμόζει το αλλοδαπό δίκαιο </w:t>
      </w:r>
      <w:r>
        <w:rPr>
          <w:lang w:val="en-US"/>
        </w:rPr>
        <w:t>ex</w:t>
      </w:r>
      <w:r w:rsidRPr="00F428DA">
        <w:t xml:space="preserve"> </w:t>
      </w:r>
      <w:r>
        <w:rPr>
          <w:lang w:val="en-US"/>
        </w:rPr>
        <w:t>officio</w:t>
      </w:r>
      <w:r w:rsidRPr="00F428DA">
        <w:t xml:space="preserve"> </w:t>
      </w:r>
      <w:r>
        <w:t>και χωρίς απόδειξη, κατά τον ίδιο τρόπο που ενεργεί για το εγχώριο δίκαιο, είτε τυχαίνει να γνωρίζει τον αλλοδαπό κανόνα, είτε μπορεί να επιτύχει με κάποιον τρόπο τη γνώση του. Συνεπώς δεν έχει καμία σημασία αν οι διάδικοι προτείνουν ή όχι το αλλοδαπό δίκαιο, καθώς το δικαστήριο δε δεσμεύεται από την επίκληση αυτή. Αντίθετα, οφείλει και πρέπει να ερευνήσει ποιες διατάξεις αυτού του δικαίου θα πρέπει να εφαρμοστούν, αν έχουν το περιεχόμενο που ενδεχομένως τους δίνουν οι διάδικοι ή τέλος το ενδεχόμενο αν είναι εφαρμοστέο ένα άλλο, τρίτο δίκαιο.</w:t>
      </w:r>
    </w:p>
    <w:p w:rsidR="00F428DA" w:rsidRDefault="00F428DA" w:rsidP="0044532B">
      <w:pPr>
        <w:jc w:val="both"/>
      </w:pPr>
      <w:r>
        <w:t xml:space="preserve">Με το να τυγχάνει όμοιας μεταχείρισης με το ημεδαπό, το αλλοδαπό δίκαιο ασφαλώς δε μεταβάλλεται σε εγχώριο. Η αυτεπάγγελτη εφαρμογή του που ενίοτε συνοδεύεται και από την ανάγκη να ερευνήσει και να εισαγάγει ο δικαστής με δική του πρωτοβουλία πραγματικά περιστατικά στη δίκη είναι φυσικό να συνεπάγεται περισσότερο κόπο, προσπάθεια και δυσκολίες για το δικαστήριο. Για να μη θεωρηθεί ότι η απαίτηση αυτοδύναμης ανίχνευσης </w:t>
      </w:r>
      <w:r w:rsidR="00E30677">
        <w:t xml:space="preserve">του περιεχομένου του αλλοδαπού δικαίου στερείται ρεαλισμού, η διάταξη του 337 </w:t>
      </w:r>
      <w:proofErr w:type="spellStart"/>
      <w:r w:rsidR="00E30677">
        <w:t>ΚΠολΔ</w:t>
      </w:r>
      <w:proofErr w:type="spellEnd"/>
      <w:r w:rsidR="00E30677">
        <w:t xml:space="preserve"> επιτρέπει την προσφυγή σε κάθε πρόσφορο μέσο για τον πορισμό της γνώσης των αλλοδαπών κανόνων. </w:t>
      </w:r>
    </w:p>
    <w:p w:rsidR="00E30677" w:rsidRDefault="00E30677" w:rsidP="0044532B">
      <w:pPr>
        <w:jc w:val="both"/>
      </w:pPr>
      <w:r>
        <w:t xml:space="preserve">Τα πρόσφορα μέσα είναι είτε τα συνηθισμένα ή άλλα μέσα απόδειξης. Αν η προσπάθεια του δικαστή αποβεί άκαρπη, τότε μπορεί να ζητήσει τη συνδρομή των διαδίκων, ζητώντας απόδειξη. Η δυνατότητα αυτή δεν καθιστά το αλλοδαπό δίκαιο πραγματικό γεγονός και δεν είναι ταυτόσημη με την απόδειξη των πραγματικών γεγονότων του 335 </w:t>
      </w:r>
      <w:proofErr w:type="spellStart"/>
      <w:r>
        <w:t>ΚΠολΔ</w:t>
      </w:r>
      <w:proofErr w:type="spellEnd"/>
      <w:r>
        <w:t xml:space="preserve">. Οι κανόνες δικαίου γενικά είναι ανεπίδεκτοι αποδείξεως και η γνώση τους επιτυγχάνεται ελεύθερα. Η απόδειξη και η λήψη υπόψη αλλοδαπού δικαίου μπορεί να γίνει σε κάθε στάση της δίκης. </w:t>
      </w:r>
    </w:p>
    <w:p w:rsidR="00E30677" w:rsidRDefault="00E30677" w:rsidP="0044532B">
      <w:pPr>
        <w:jc w:val="both"/>
      </w:pPr>
      <w:r>
        <w:t>Η εκτίμηση των αποδείξεων του αλλοδαπού δικαίου επαφίεται στην κρίση του δικαστή, ο οποίος είναι ελεύθερος να τις δεχτεί, να τις απορρίψει, να τις εκτιμήσει διαφορετικά απ’ ότι οι διάδικοι ή να επιλέξει άλλα μέσα απόδειξης. Σε μία μόνο περίπτωση η στάση των διαδίκων μπορεί να επηρεάσει την εκτίμηση των αποδείξεων και την αυτεπάγγελτη εφαρμογή ενός ξένου δικαίου από το δικαστή: όταν κρίνεται ενοχική σύμβαση και τα μέρη δεν την έχουν υπαγάγει σε κάποιο δίκαιο.</w:t>
      </w:r>
    </w:p>
    <w:p w:rsidR="00E30677" w:rsidRDefault="00E30677" w:rsidP="0044532B">
      <w:pPr>
        <w:jc w:val="both"/>
      </w:pPr>
    </w:p>
    <w:p w:rsidR="002D1523" w:rsidRDefault="002D1523" w:rsidP="0044532B">
      <w:pPr>
        <w:jc w:val="both"/>
      </w:pPr>
      <w:r>
        <w:lastRenderedPageBreak/>
        <w:t>3. Αδυναμία πληροφόρησης του ξένου δικαίου</w:t>
      </w:r>
    </w:p>
    <w:p w:rsidR="002D1523" w:rsidRPr="002D1523" w:rsidRDefault="002D1523" w:rsidP="0044532B">
      <w:pPr>
        <w:jc w:val="both"/>
      </w:pPr>
      <w:r>
        <w:t xml:space="preserve">Χρειάζεται να βρεθεί κάποιο υποκατάστατο. Σχετικά έχουν προταθεί διάφορες λύσεις, αλλά η κρατούσα πρακτική είναι η εξ ανάγκης εφαρμογή της </w:t>
      </w:r>
      <w:r>
        <w:rPr>
          <w:lang w:val="en-US"/>
        </w:rPr>
        <w:t>lex</w:t>
      </w:r>
      <w:r w:rsidRPr="002D1523">
        <w:t xml:space="preserve"> </w:t>
      </w:r>
      <w:proofErr w:type="spellStart"/>
      <w:r>
        <w:rPr>
          <w:lang w:val="en-US"/>
        </w:rPr>
        <w:t>fori</w:t>
      </w:r>
      <w:proofErr w:type="spellEnd"/>
      <w:r w:rsidRPr="002D1523">
        <w:t xml:space="preserve">. </w:t>
      </w:r>
      <w:r>
        <w:t xml:space="preserve">Η λύση αυτή φαίνεται η ευχερέστερη, ενδεχομένως όμως θα ήταν περισσότερο σύμφωνη με το πνεύμα του ιδιωτικού διεθνούς η θέση σε λειτουργία επικουρικών συνδέσμων που θα υποδείκνυαν το εφαρμοστέο δίκαιο στις περιπτώσεις που το δίκαιο που υποδεικνύει ο κύριος σύνδεσμος δεν είναι δυνατό να ανευρεθεί. Η εφαρμογή του δικαίου του </w:t>
      </w:r>
      <w:r>
        <w:rPr>
          <w:lang w:val="en-US"/>
        </w:rPr>
        <w:t>forum</w:t>
      </w:r>
      <w:r w:rsidRPr="002D1523">
        <w:t xml:space="preserve"> </w:t>
      </w:r>
      <w:r>
        <w:t xml:space="preserve">είναι η ασφαλέστερη, ευχερέστερη και πρακτικότερη, μπορεί όμως να οδηγήσει σε διόγκωση του πεδίου εφαρμογής της </w:t>
      </w:r>
      <w:r>
        <w:rPr>
          <w:lang w:val="en-US"/>
        </w:rPr>
        <w:t>lex</w:t>
      </w:r>
      <w:r w:rsidRPr="002D1523">
        <w:t xml:space="preserve"> </w:t>
      </w:r>
      <w:proofErr w:type="spellStart"/>
      <w:r>
        <w:rPr>
          <w:lang w:val="en-US"/>
        </w:rPr>
        <w:t>fori</w:t>
      </w:r>
      <w:proofErr w:type="spellEnd"/>
      <w:r w:rsidRPr="002D1523">
        <w:t>.</w:t>
      </w:r>
    </w:p>
    <w:p w:rsidR="002D1523" w:rsidRPr="008D582B" w:rsidRDefault="002D1523" w:rsidP="0044532B">
      <w:pPr>
        <w:jc w:val="both"/>
      </w:pPr>
    </w:p>
    <w:p w:rsidR="002D1523" w:rsidRDefault="002D1523" w:rsidP="0044532B">
      <w:pPr>
        <w:jc w:val="both"/>
      </w:pPr>
      <w:r>
        <w:t>4. Αναιρετικός έλεγχος</w:t>
      </w:r>
    </w:p>
    <w:p w:rsidR="002D1523" w:rsidRDefault="002D1523" w:rsidP="0044532B">
      <w:pPr>
        <w:jc w:val="both"/>
      </w:pPr>
      <w:r>
        <w:t>Α’ Στάδιο: έλεγχος ορθής εφαρμογής εγχώριων διατάξεων ιδιωτικού διεθνούς.</w:t>
      </w:r>
    </w:p>
    <w:p w:rsidR="002D1523" w:rsidRDefault="002D1523" w:rsidP="0044532B">
      <w:pPr>
        <w:jc w:val="both"/>
      </w:pPr>
      <w:r>
        <w:t>Β’ στάδιο: προσπάθεια πορισμού γνώσης αλλοδαπού δικαίου.</w:t>
      </w:r>
    </w:p>
    <w:p w:rsidR="002D1523" w:rsidRDefault="002D1523" w:rsidP="0044532B">
      <w:pPr>
        <w:jc w:val="both"/>
      </w:pPr>
      <w:r>
        <w:t>Γ’ στάδιο: εκτίμηση συγκεντρωθεισών πληροφοριών και ερμηνεία και εφαρμογή των διατάξεων που αρμόζουν.</w:t>
      </w:r>
    </w:p>
    <w:p w:rsidR="002D1523" w:rsidRDefault="002D1523" w:rsidP="0044532B">
      <w:pPr>
        <w:jc w:val="both"/>
      </w:pPr>
    </w:p>
    <w:p w:rsidR="00390F8D" w:rsidRDefault="00390F8D" w:rsidP="0044532B">
      <w:pPr>
        <w:jc w:val="both"/>
      </w:pPr>
    </w:p>
    <w:p w:rsidR="00390F8D" w:rsidRDefault="00390F8D" w:rsidP="0044532B">
      <w:pPr>
        <w:jc w:val="both"/>
      </w:pPr>
      <w:r>
        <w:t>Ε. Η επιφύλαξη της δημόσιας τάξης</w:t>
      </w:r>
    </w:p>
    <w:p w:rsidR="008164DE" w:rsidRDefault="008164DE" w:rsidP="0044532B">
      <w:pPr>
        <w:jc w:val="both"/>
      </w:pPr>
      <w:r>
        <w:t>1. Το πρόβλημα</w:t>
      </w:r>
      <w:r w:rsidR="00842AAD">
        <w:t>:</w:t>
      </w:r>
    </w:p>
    <w:p w:rsidR="00842AAD" w:rsidRDefault="008164DE" w:rsidP="0044532B">
      <w:pPr>
        <w:jc w:val="both"/>
      </w:pPr>
      <w:r>
        <w:t xml:space="preserve">Πολλές φορές ο δικάζων δικαστής, εφαρμόζοντας τον αρμόδιο κανόνα ιδιωτικού διεθνούς της πολιτείας του, οδηγείται στην εφαρμογή διάταξης αλλοδαπού κανόνα δικαίου, η οποία του δημιουργεί έντονο προβληματισμό ως προς το αν θα πρέπει να την εφαρμόσει ή όχι. Ο προβληματισμός του έγκειται ειδικότερα στο ερώτημα αν θα πρέπει να εφαρμόζει κάθε κανόνα του εφαρμοστέου δικαίου, όποιο και αν είναι το περιεχόμενό του, ή αν θα πρέπει να αρνηθεί την εφαρμογή του συγκεκριμένου αλλοδαπού κανόνα που, κατά τη γνώμη του, αντίκειται </w:t>
      </w:r>
      <w:r w:rsidR="00842AAD">
        <w:t>στην ημεδαπή έννομη τάξη.</w:t>
      </w:r>
    </w:p>
    <w:p w:rsidR="002D1523" w:rsidRDefault="002D1523" w:rsidP="0044532B">
      <w:pPr>
        <w:jc w:val="both"/>
      </w:pPr>
    </w:p>
    <w:p w:rsidR="00842AAD" w:rsidRPr="00842AAD" w:rsidRDefault="00842AAD" w:rsidP="0044532B">
      <w:pPr>
        <w:jc w:val="both"/>
      </w:pPr>
      <w:r>
        <w:t xml:space="preserve">2. </w:t>
      </w:r>
      <w:proofErr w:type="spellStart"/>
      <w:r>
        <w:rPr>
          <w:lang w:val="en-US"/>
        </w:rPr>
        <w:t>Savigny</w:t>
      </w:r>
      <w:proofErr w:type="spellEnd"/>
      <w:r>
        <w:t>:</w:t>
      </w:r>
    </w:p>
    <w:p w:rsidR="00842AAD" w:rsidRPr="00842AAD" w:rsidRDefault="00842AAD" w:rsidP="0044532B">
      <w:pPr>
        <w:jc w:val="both"/>
      </w:pPr>
      <w:r>
        <w:t xml:space="preserve">Σύμφωνα με αυτόν, η αρχή της εφαρμογής σε κάθε έννομη τάξη του αρμόζοντος δικαίου δυνάμει της υποδείξεως του κατάλληλου κανόνα συνδέσεως του </w:t>
      </w:r>
      <w:r>
        <w:rPr>
          <w:lang w:val="en-US"/>
        </w:rPr>
        <w:t>forum</w:t>
      </w:r>
      <w:r w:rsidRPr="00842AAD">
        <w:t xml:space="preserve"> </w:t>
      </w:r>
      <w:r>
        <w:t xml:space="preserve">υπόκειται σε κάποιες εξαιρέσεις, τις οποίες προσδιορίζουν δύο κατηγορίες νόμων, που εμποδίζουν την απεριόριστη εφαρμογή του δικαίου μιας πολιτείας από την πολιτεία του </w:t>
      </w:r>
      <w:r>
        <w:rPr>
          <w:lang w:val="en-US"/>
        </w:rPr>
        <w:t>forum</w:t>
      </w:r>
      <w:r w:rsidRPr="00842AAD">
        <w:t>:</w:t>
      </w:r>
    </w:p>
    <w:p w:rsidR="00842AAD" w:rsidRPr="00842AAD" w:rsidRDefault="00842AAD" w:rsidP="0044532B">
      <w:pPr>
        <w:jc w:val="both"/>
      </w:pPr>
      <w:r>
        <w:t xml:space="preserve">(α) Αυστηρώς θετικής και αναγκαστικής φύσης κανόνες </w:t>
      </w:r>
      <w:r>
        <w:rPr>
          <w:lang w:val="en-US"/>
        </w:rPr>
        <w:t>lex</w:t>
      </w:r>
      <w:r w:rsidRPr="00842AAD">
        <w:t xml:space="preserve"> </w:t>
      </w:r>
      <w:proofErr w:type="spellStart"/>
      <w:r>
        <w:rPr>
          <w:lang w:val="en-US"/>
        </w:rPr>
        <w:t>fori</w:t>
      </w:r>
      <w:proofErr w:type="spellEnd"/>
      <w:r>
        <w:t xml:space="preserve">, που δεν ανέχονται την εφαρμογή αντίθετων προς αυτούς κανόνων αλλοδαπού δικαίου. Εδώ δεν κατατάσσονται όλοι οι </w:t>
      </w:r>
      <w:proofErr w:type="spellStart"/>
      <w:r>
        <w:rPr>
          <w:lang w:val="en-US"/>
        </w:rPr>
        <w:t>ius</w:t>
      </w:r>
      <w:proofErr w:type="spellEnd"/>
      <w:r w:rsidRPr="00842AAD">
        <w:t xml:space="preserve"> </w:t>
      </w:r>
      <w:proofErr w:type="spellStart"/>
      <w:r>
        <w:rPr>
          <w:lang w:val="en-US"/>
        </w:rPr>
        <w:t>cogens</w:t>
      </w:r>
      <w:proofErr w:type="spellEnd"/>
      <w:r w:rsidRPr="00842AAD">
        <w:t xml:space="preserve"> </w:t>
      </w:r>
      <w:r>
        <w:t>κανόνες, αλλά μόνο εκείνοι που προασπίζουν το δημόσιο συμφέρον ή εκείνοι που εκφράζουν θεμελιώδεις ηθικές αρχές.</w:t>
      </w:r>
    </w:p>
    <w:p w:rsidR="00842AAD" w:rsidRPr="00842AAD" w:rsidRDefault="00842AAD" w:rsidP="0044532B">
      <w:pPr>
        <w:jc w:val="both"/>
      </w:pPr>
      <w:r>
        <w:t>(β) Θεσμοί των αλλοδαπών δικαίων που δεν αναγνωρίζονται στην πολιτεία του δικάζοντος δικαστή και δε δύνανται να εφαρμοστούν σε αυτή.</w:t>
      </w:r>
    </w:p>
    <w:p w:rsidR="00842AAD" w:rsidRDefault="00842AAD" w:rsidP="004A7824">
      <w:pPr>
        <w:jc w:val="both"/>
      </w:pPr>
      <w:r>
        <w:lastRenderedPageBreak/>
        <w:t>3. 33 ΑΚ:</w:t>
      </w:r>
    </w:p>
    <w:p w:rsidR="00842AAD" w:rsidRDefault="00842AAD" w:rsidP="004A7824">
      <w:pPr>
        <w:jc w:val="both"/>
      </w:pPr>
      <w:r>
        <w:t>Η δημόσια τάξη εμποδίζει την εφαρμογή μέσω του αρμόδιου κανόνα συνδέσεως ενός καλούμενου αλλοδαπού κανόνα δικαίου, εφόσον αυτός αντίκειται στις θεμελιώδεις περί ηθικής και δικαίου αντιλήψεις της ημεδαπής πολιτείας. Η δημόσια τάξη αποτελεί, συνεπώς, άρνηση της επιταγής του ιδιωτικού διεθνούς δικαίου για εφαρμογή εκτός του ημεδαπού και του αρμόδιου να εφαρμοστεί αλλοδαπού δικαίου, και για το λόγο αυτό πρέπει να τυγχάνει εφαρμογής με περιορισμένο μέτρο και συνετή μεταχείριση. Η γενίκευσή της είναι περιττή και οδηγεί σε διαστρέβλωση του σκοπού και της αποστολής των κανόνων συνδέσεως.</w:t>
      </w:r>
    </w:p>
    <w:p w:rsidR="00842AAD" w:rsidRDefault="00842AAD" w:rsidP="004A7824">
      <w:pPr>
        <w:jc w:val="both"/>
      </w:pPr>
      <w:r>
        <w:t>Χαρακτηριστικά:</w:t>
      </w:r>
    </w:p>
    <w:p w:rsidR="00842AAD" w:rsidRDefault="00842AAD" w:rsidP="004A7824">
      <w:pPr>
        <w:jc w:val="both"/>
      </w:pPr>
      <w:r>
        <w:t xml:space="preserve">(α) Εξαιρετικός χαρακτήρας: η δημόσια τάξη λειτουργεί ως κατ’ εξαίρεση ματαίωση της εφαρμογής του προσκρούοντος σε αυτήν εφαρμοστέου αλλοδαπού κανόνα δικαίου. Δηλαδή λειτουργεί τότε μόνο, όταν η επίκλησή της από το δικάζοντα δικαστή κρίνεται απολύτως απαραίτητη προκειμένου να </w:t>
      </w:r>
      <w:r w:rsidR="00AB768B">
        <w:t>αποτραπεί η εφαρμογή συγκεκριμένου αλλοδαπού κανόνα δικαίου για λόγους κοινωνικού ή πολιτικού συμφέροντος. Ακριβώς για να υποδηλωθεί η αποστολή αυτή της δημόσιας τάξης στο ιδιωτικό διεθνές, αλλά και για να διακρίνεται αυτή από την ομώνυμη και ομόηχη έννοια του ουσιαστικού δικαίου, ο έλληνας νομοθέτης χρησιμοποίησε στον παράτιτλο του 33 ΑΚ τον όρο «επιφύλαξη της δημόσιας τάξης».</w:t>
      </w:r>
    </w:p>
    <w:p w:rsidR="00AB768B" w:rsidRDefault="00AB768B" w:rsidP="004A7824">
      <w:pPr>
        <w:jc w:val="both"/>
      </w:pPr>
      <w:r>
        <w:t xml:space="preserve">(β) Αοριστία: από την αρχή δημιουργήθηκε στη θεωρία του ιδιωτικού διεθνούς το ερώτημα αν μπορούν να προσδιοριστούν επακριβώς οι κανόνες εκείνοι που συνθέτουν την έννοια της επιφύλαξης της δημόσιας τάξης και το στοιχείο εκείνο που ενεργοποιείται κατά τρόπο που να αποκλείεται η εφαρμογή </w:t>
      </w:r>
      <w:r w:rsidR="001A047C">
        <w:t xml:space="preserve">της καλούμενης να εφαρμοστεί μέσω του αρμόδιου κανόνα του </w:t>
      </w:r>
      <w:r w:rsidR="001A047C">
        <w:rPr>
          <w:lang w:val="en-US"/>
        </w:rPr>
        <w:t>forum</w:t>
      </w:r>
      <w:r w:rsidR="001A047C" w:rsidRPr="001A047C">
        <w:t xml:space="preserve"> </w:t>
      </w:r>
      <w:r w:rsidR="001A047C">
        <w:t xml:space="preserve">αλλοδαπής διάταξης δικαίου. Οι θεωρητικοί προσπάθησαν κατά καιρούς χωρίς επιτυχία να δώσουν απάντηση στα ερωτήματα αυτά. Κάθε απόπειρα ενός εκ των προτέρων καθορισμού του περιεχομένου της έννοιας της επιφύλαξης της δημόσιας τάξης είναι καταδικασμένη σε αποτυχία λόγω του απρόσφορου του αντικειμένου της. Όπως αναφέρθηκε ήδη, η εφαρμογή της δημόσιας τάξης αποκλείει την εφαρμογή κανόνα αλλοδαπού δικαίου όταν προσβάλλονται βασικές και θεμελιώδεις αντιλήψεις πολιτικού, κοινωνικού, οικονομικού, ηθικού ή θρησκευτικού χαρακτήρα της ελληνικής έννομης τάξης. Οι θεμελιώδεις αυτές αντιλήψεις απορρέουν από αναγκαστικής φύσης νομικούς κανόνες, η διαπίστωση των οποίων αποτελεί αντικείμενο κατάλληλης κάθε φορά από τον εφαρμοστή του δικαίου ερμηνείας και αξιολόγησης. Επομένως, η εκ των προτέρων προσπάθεια αναφοράς και κατάταξης των αναγκαστικών αυτών κανόνων, οι οποίοι θα συνθέτουν την έννοια της δημόσιας τάξης στο πεδίο του ιδιωτικού διεθνούς, είναι αδύνατη και μάταιη. </w:t>
      </w:r>
    </w:p>
    <w:p w:rsidR="001A047C" w:rsidRDefault="001A047C" w:rsidP="004A7824">
      <w:pPr>
        <w:jc w:val="both"/>
      </w:pPr>
      <w:r>
        <w:t>Αυτό συμβαίνει επειδή η έννοια της επιφύλαξης της δημόσιας τάξης είναι από τη φύση της αόριστη. Μόνο ο δικάζων δικαστής είναι δυνατόν να διαπιστώνει, σε κάθε συγκεκριμένη περίπτωση, αν και σε ποια έκταση η έννοια της επιφύλαξης της δημόσιας τάξης μπορεί να ματαιώσει την εφαρμογή του καλούμενου, μέσω του εγχώριου συστήματος κανόνων συγκρούσεως, να εφαρμοστεί κανόνα δικαίου. Δηλαδή ο δικάζων δικαστής συγκεκριμενοποιεί και εξατομικεύει την έννοια της δημόσιας τάξης, με αποτέλεσμα να αποτελεί εύκαμπτο μέσο στα χέρια του.</w:t>
      </w:r>
    </w:p>
    <w:p w:rsidR="001A047C" w:rsidRDefault="001A047C" w:rsidP="004A7824">
      <w:pPr>
        <w:jc w:val="both"/>
      </w:pPr>
      <w:r>
        <w:t xml:space="preserve">(γ) Ελαστικότητα: ο λόγος που ο νομοθέτης παρενέβαλε τους όρους «… αν η εφαρμογή της προσκρούει…» στην άνω διάταξη, είναι κυρίως για να μπορεί ο δικαστής να διαπιστώνει κατά την αξιολόγηση του εφαρμοστέου αλλοδαπού δικαίου τυχόν αντίθεσή του προς την ημεδαπή δημόσια τάξη, όπως θα εφαρμοστεί στη συγκεκριμένη περίπτωση, και όχι να εκτιμά γενικά και αφηρημένα τον αλλοδαπό κανόνα. Γιατί εκείνο που ενδιαφέρει την ελληνική δημόσια τάξη δεν είναι η αξιολόγηση των αφηρημένων επιταγών του ξένου δικαίου που καλείται να εφαρμοστεί, αλλά η ματαίωση της πραγμάτωσης των έννομων ρυθμίσεών του που αποδοκιμάζονται από την ημεδαπή πολιτεία. Γι’ αυτό ο δικαστής σταθμίζει, </w:t>
      </w:r>
      <w:r>
        <w:lastRenderedPageBreak/>
        <w:t>αξιολογεί και διαπιστώνει, καθώς είναι δυνατόν η ίδια διάταξη του αλλοδαπού δικαίου άλλοτε να κριθεί ότι προσκρούει στη δημόσια τάξη και άλλοτε ότι δεν προσκρούει.</w:t>
      </w:r>
    </w:p>
    <w:p w:rsidR="009D3EE6" w:rsidRDefault="00812B5E" w:rsidP="004A7824">
      <w:pPr>
        <w:jc w:val="both"/>
      </w:pPr>
      <w:r>
        <w:t>Η εφαρμογή κανόνα αλλοδαπού δικαίου προκαλεί, επομένως, άλλοτε μεγαλύτερη και άλλοτε μικρότερη αντίθεση προς την ημεδαπή δημόσια τάξη, ανάλογα με τα εκάστοτε παρουσιαζόμενα πραγματικά περιστατικά. Το γεγονός αυτό δείχνει την ελαστικότητα με την οποία αντιμετωπίζονται οι διάφορες περιπτώσεις εφαρμογής αλλοδαπού δικαίου.</w:t>
      </w:r>
    </w:p>
    <w:p w:rsidR="00812B5E" w:rsidRDefault="00812B5E" w:rsidP="004A7824">
      <w:pPr>
        <w:jc w:val="both"/>
      </w:pPr>
      <w:r>
        <w:t>Θα πρέπει να τονιστεί ότι η επιφύλαξη της δημόσιας τάξης ως έκφραση των θεμελιωδών αντιλήψεων της ημεδαπής έννομης τάξης λειτουργεί με τον ίδιο βαθμό έντασης σε κάθε περίπτωση και δεν πρέπει να γίνεται λόγος για «εξασθενημένη ενέργειά» της όταν πρόκειται για κεκτημένα δικαιώματα. Κι αυτό όχι γιατί η πολιτεία μεταβάλλει, ανάλογα με τις περιστάσεις, τις περί δικαίου αντιλήψεις της, αλλά επειδή, ανάλογα με την υπό κρίση υπόθεση, συγκεκριμένος αλλοδαπός κανόνας δικαίου είναι δυνατό να προσκρούει άλλοτε περισσότερο και άλλοτε λιγότερο στη δημόσια τάξη. Επομένως, δε θα έπρεπε να γίνεται λόγος για εξασθενημένη ενέργεια, αλλά για εξασθενημένη πρόσκρουση.</w:t>
      </w:r>
    </w:p>
    <w:p w:rsidR="00812B5E" w:rsidRDefault="00812B5E" w:rsidP="004A7824">
      <w:pPr>
        <w:jc w:val="both"/>
      </w:pPr>
      <w:r>
        <w:t>(δ) Μεταβλητή έννοια: η έννοια αυτή δεν ποικίλλει μόνο κατά τόπο, δηλαδή στα δίκαια των διαφόρων πολιτειών, αλλά και κατά χρόνο, καθώς εκείνο που θεωρείται σε μία δεδομένη στιγμή ότι αντιστρατεύεται στη δημόσια τάξη, σε μια άλλη στιγμή δε θεωρείται ως τέτοιο μέσα στην ίδια πολιτεία. Η επιφύλαξη της δημόσιας τάξης είναι επομένως έννοια μεταβλητή. Η μεταβολή του περιεχομένου της αποδεικνύεται συνήθως από τη μεταβολή εκείνων των διατάξεων της ημεδαπής νομοθεσίας που διαμορφώνουν την περί δικαίου αντίληψη ορισμένου τμήματος της νομοθεσίας μας. Μία από τις συνέπειες που αρχή της ισότητας των δύο φύλων επέφερε στο σύγχρονο ιδιωτικό διεθνές είναι και η περιορισμένη επίκληση της επιφύλαξης της δημόσιας τάξης.</w:t>
      </w:r>
      <w:r w:rsidR="00861AEE">
        <w:t xml:space="preserve"> </w:t>
      </w:r>
    </w:p>
    <w:p w:rsidR="00861AEE" w:rsidRDefault="00861AEE" w:rsidP="004A7824">
      <w:pPr>
        <w:jc w:val="both"/>
      </w:pPr>
    </w:p>
    <w:p w:rsidR="00861AEE" w:rsidRDefault="00861AEE" w:rsidP="004A7824">
      <w:pPr>
        <w:jc w:val="both"/>
      </w:pPr>
      <w:r>
        <w:t>4. Χρηστά ήθη και δημόσια τάξη</w:t>
      </w:r>
      <w:r w:rsidR="00D328AC">
        <w:t>:</w:t>
      </w:r>
    </w:p>
    <w:p w:rsidR="00861AEE" w:rsidRDefault="00861AEE" w:rsidP="004A7824">
      <w:pPr>
        <w:jc w:val="both"/>
      </w:pPr>
      <w:r>
        <w:t xml:space="preserve">Η έννοια της επιφύλαξης της δημόσιας τάξης περιέχει αναμφίβολα και τις θεμελιώδεις περί ηθικής αντιλήψεις </w:t>
      </w:r>
      <w:r w:rsidR="00D328AC">
        <w:t>της πολιτείας. Παρόλο που φαίνεται ως πλεονασμός η ιδιαίτερη μνεία των χρηστών ηθών στη διάταξη του 33 ΑΚ, εντούτοις ο έλληνας νομοθέτης αναφέρθηκε ιδιαίτερα σε αυτά προκειμένου να αποσαφηνίσει ότι με την επιφύλαξη της δημόσιας τάξης προστατεύονται και οι έμμεσου νομικού χαρακτήρα θεμελιώδεις αντιλήψεις περί ηθικής της πολιτείας του.</w:t>
      </w:r>
    </w:p>
    <w:p w:rsidR="00D328AC" w:rsidRDefault="00D328AC" w:rsidP="004A7824">
      <w:pPr>
        <w:jc w:val="both"/>
      </w:pPr>
    </w:p>
    <w:p w:rsidR="00D328AC" w:rsidRDefault="00D328AC" w:rsidP="004A7824">
      <w:pPr>
        <w:jc w:val="both"/>
      </w:pPr>
      <w:r>
        <w:t>5. Η έννοια της δημόσιας τάξης στα 3 και 33 ΑΚ:</w:t>
      </w:r>
    </w:p>
    <w:p w:rsidR="00D328AC" w:rsidRDefault="00D328AC" w:rsidP="004A7824">
      <w:pPr>
        <w:jc w:val="both"/>
      </w:pPr>
      <w:r>
        <w:t>Κανόνες δημόσιας τάξης είναι οι κανόνες αναγκαστικού δικαίου (</w:t>
      </w:r>
      <w:r>
        <w:rPr>
          <w:lang w:val="en-US"/>
        </w:rPr>
        <w:t>jus</w:t>
      </w:r>
      <w:r w:rsidRPr="00D328AC">
        <w:t xml:space="preserve"> </w:t>
      </w:r>
      <w:proofErr w:type="spellStart"/>
      <w:r>
        <w:rPr>
          <w:lang w:val="en-US"/>
        </w:rPr>
        <w:t>cogens</w:t>
      </w:r>
      <w:proofErr w:type="spellEnd"/>
      <w:r>
        <w:t xml:space="preserve">). Την παραπάνω έννοια των </w:t>
      </w:r>
      <w:r>
        <w:rPr>
          <w:lang w:val="en-US"/>
        </w:rPr>
        <w:t>jus</w:t>
      </w:r>
      <w:r w:rsidRPr="00D328AC">
        <w:t xml:space="preserve"> </w:t>
      </w:r>
      <w:proofErr w:type="spellStart"/>
      <w:r>
        <w:rPr>
          <w:lang w:val="en-US"/>
        </w:rPr>
        <w:t>cogens</w:t>
      </w:r>
      <w:proofErr w:type="spellEnd"/>
      <w:r w:rsidRPr="00D328AC">
        <w:t xml:space="preserve"> </w:t>
      </w:r>
      <w:r>
        <w:t xml:space="preserve">κανόνων καθορίζει το 3 ΑΚ, που ορίζει ότι με την ιδιωτική βούληση δεν μπορεί να αποκλειστεί η εφαρμογή κανόνων δημόσιας τάξης. </w:t>
      </w:r>
    </w:p>
    <w:p w:rsidR="00D328AC" w:rsidRDefault="00D328AC" w:rsidP="004A7824">
      <w:pPr>
        <w:jc w:val="both"/>
      </w:pPr>
      <w:r>
        <w:t xml:space="preserve">Η έννοια της δημόσιας τάξης του 3 ΑΚ δε συμπίπτει με αυτή του 33 ΑΚ. Η τελευταία είναι κατά πολύ στενότερη από την πρώτη, κι αυτό γιατί όλοι οι κανόνες αναγκαστικού δικαίου κατά το 3 ΑΚ δεν αποτελούν και κανόνες δημόσιας τάξης του 33 ΑΚ. Ένα μικρό μόνο μέρος των </w:t>
      </w:r>
      <w:r>
        <w:rPr>
          <w:lang w:val="en-US"/>
        </w:rPr>
        <w:t>jus</w:t>
      </w:r>
      <w:r w:rsidRPr="00D328AC">
        <w:t xml:space="preserve"> </w:t>
      </w:r>
      <w:proofErr w:type="spellStart"/>
      <w:r>
        <w:rPr>
          <w:lang w:val="en-US"/>
        </w:rPr>
        <w:t>cogens</w:t>
      </w:r>
      <w:proofErr w:type="spellEnd"/>
      <w:r w:rsidRPr="00D328AC">
        <w:t xml:space="preserve"> </w:t>
      </w:r>
      <w:r>
        <w:t xml:space="preserve">κανόνων του 3 ΑΚ εκφράζει θεμελιώδεις αντιλήψεις της ελληνικής έννομης τάξης που θέτουν σε λειτουργία τη διάταξη του 33 ΑΚ από τον ημεδαπό δικαστή. </w:t>
      </w:r>
    </w:p>
    <w:p w:rsidR="0008366E" w:rsidRDefault="0008366E" w:rsidP="004A7824">
      <w:pPr>
        <w:jc w:val="both"/>
      </w:pPr>
      <w:r>
        <w:lastRenderedPageBreak/>
        <w:t>Σκοπός του νομοθέτη δεν είναι να αποκλείσει κανόνες του εφαρμοστέου αλλοδαπού δικαίου όταν αντιτίθενται με το ελληνικό, αλλά να αποκλείσει μόνο εκείνους τους κανόνες οι οποίοι σαφώς αντίκεινται στις περί δικαίου και ηθικής θεμελιώδεις διατάξεις της ελληνικής έννομης τάξης.</w:t>
      </w:r>
    </w:p>
    <w:p w:rsidR="0008366E" w:rsidRDefault="0008366E" w:rsidP="004A7824">
      <w:pPr>
        <w:jc w:val="both"/>
      </w:pPr>
      <w:r>
        <w:t xml:space="preserve">Πολλές φορές γίνεται λόγος για διεθνή δημόσια τάξη που αντιδιαστέλλεται από την εσωτερική. Αυτή αναφέρεται στους κανόνες δημόσιας τάξης του </w:t>
      </w:r>
      <w:r>
        <w:rPr>
          <w:lang w:val="en-US"/>
        </w:rPr>
        <w:t>forum</w:t>
      </w:r>
      <w:r>
        <w:t xml:space="preserve">, που επιβάλλονται και </w:t>
      </w:r>
      <w:r w:rsidR="00AC6CD5">
        <w:t>οι οποίοι εφαρμόζονται υποχρεωτικά, παρά το γεγονός ότι οι κανόνες ιδιωτικού διεθνούς υποδεικνύουν ένα άλλο αλλοδαπό δίκαιο ως εφαρμοστέο, ενώ η εσωτερική δημόσια τάξη αφορά μόνο τις έννομες σχέσεις που δεν περιέχουν στοιχεία αλλοδαπότητας.</w:t>
      </w:r>
    </w:p>
    <w:p w:rsidR="00AC6CD5" w:rsidRDefault="00AC6CD5" w:rsidP="004A7824">
      <w:pPr>
        <w:jc w:val="both"/>
      </w:pPr>
    </w:p>
    <w:p w:rsidR="00AC6CD5" w:rsidRDefault="00AC6CD5" w:rsidP="004A7824">
      <w:pPr>
        <w:jc w:val="both"/>
      </w:pPr>
      <w:r>
        <w:t>6. Η δημόσια τάξη στο δικονομικό διεθνές</w:t>
      </w:r>
    </w:p>
    <w:p w:rsidR="00AC6CD5" w:rsidRDefault="00AC6CD5" w:rsidP="004A7824">
      <w:pPr>
        <w:jc w:val="both"/>
      </w:pPr>
      <w:r>
        <w:t xml:space="preserve">Το περιεχόμενο της έννοιας αυτής, αν και ιδιάζον, ενέχει εντούτοις αρκετά στοιχεία ομοιότητας με αυτό της επιφύλαξης της δημόσιας τάξης του 33 ΑΚ. Δε θα πρέπει πάντως να γίνεται επίκληση του 33 ΑΚ στις περιπτώσεις ζητημάτων δικονομικού διεθνούς, αφού στο τελευταίο ενυπάρχουν </w:t>
      </w:r>
      <w:r>
        <w:rPr>
          <w:lang w:val="en-US"/>
        </w:rPr>
        <w:t>ad</w:t>
      </w:r>
      <w:r w:rsidRPr="00AC6CD5">
        <w:t xml:space="preserve"> </w:t>
      </w:r>
      <w:r>
        <w:rPr>
          <w:lang w:val="en-US"/>
        </w:rPr>
        <w:t>hoc</w:t>
      </w:r>
      <w:r w:rsidRPr="00AC6CD5">
        <w:t xml:space="preserve"> </w:t>
      </w:r>
      <w:r>
        <w:t xml:space="preserve">διατάξεις για τη δημόσια τάξη. </w:t>
      </w:r>
    </w:p>
    <w:p w:rsidR="00AC6CD5" w:rsidRDefault="00AC6CD5" w:rsidP="004A7824">
      <w:pPr>
        <w:jc w:val="both"/>
      </w:pPr>
    </w:p>
    <w:p w:rsidR="00AC6CD5" w:rsidRDefault="00AC6CD5" w:rsidP="004A7824">
      <w:pPr>
        <w:jc w:val="both"/>
      </w:pPr>
      <w:r>
        <w:t>7. Η λειτουργία της επιφύλαξης:</w:t>
      </w:r>
    </w:p>
    <w:p w:rsidR="00AC6CD5" w:rsidRDefault="00AC6CD5" w:rsidP="004A7824">
      <w:pPr>
        <w:jc w:val="both"/>
      </w:pPr>
      <w:r>
        <w:t>Αρνητική: μη εφαρμογή κανόνα αλλοδαπού δικαίου. Η εκδήλωση όμως της επιφύλαξης δεν εξαντλείται πάντα στον αποκλεισμό. Μπορεί μεν ο μηχανισμός λειτουργίας του 33 ΑΚ να αποκλείει την εφαρμογή της συγκεκριμένης διάταξης αλλοδαπού κανόνα δικαίου, κατά τα άλλα όμως ο δικάζων δικαστής θα εφαρμόσει το αλλοδαπό δίκαιο, εφόσον αυτό του υπέδειξε ο κανόνας συνδέσεως του δικού του ιδιωτικού διεθνούς. Επομένως, ο δικάζων δικαστής βρίσκεται ήδη στους κόλπους του αλλοδαπού δικαίου και εκεί εξακολουθεί να παραμένει.</w:t>
      </w:r>
    </w:p>
    <w:p w:rsidR="00AC6CD5" w:rsidRDefault="00AC6CD5" w:rsidP="00AC6CD5">
      <w:pPr>
        <w:jc w:val="both"/>
      </w:pPr>
      <w:r>
        <w:t xml:space="preserve">Θετική εκδήλωση: επέμβαση της επιφύλαξης της δημόσιας τάξης για να καλυφθεί το κενό που δημιουργείται είτε από τη μη ύπαρξη θεσμού ανάλογου του </w:t>
      </w:r>
      <w:r>
        <w:rPr>
          <w:lang w:val="en-US"/>
        </w:rPr>
        <w:t>forum</w:t>
      </w:r>
      <w:r w:rsidRPr="00AC6CD5">
        <w:t xml:space="preserve"> </w:t>
      </w:r>
      <w:r>
        <w:t>είτε από τον αποκλεισμό του αλλοδαπού κανόνα δικαίου. Ως τέτοια εννοείται η αντίθεση του αλλοδαπού δικαίου προς την ημεδαπή δημόσια τάξη, που προκαλείται όχι από την ύπαρξη μιας απαράδεκτης διάταξης στο δίκαιο αυτό αλλά λόγω έλλειψης ρύθμισης ενός συγκεκριμένου θεσμού.</w:t>
      </w:r>
    </w:p>
    <w:p w:rsidR="00D949EB" w:rsidRDefault="00AC6CD5" w:rsidP="00AC6CD5">
      <w:pPr>
        <w:jc w:val="both"/>
      </w:pPr>
      <w:r>
        <w:t xml:space="preserve">Δεν αρκεί να διαπιστώσει το δικαστήριο την ύπαρξη ή μη μιας νομοθετικής ρύθμισης στο εφαρμοστέο αλλοδαπό δίκαιο, </w:t>
      </w:r>
      <w:r w:rsidR="009A68E6">
        <w:t xml:space="preserve">αλλά θα πρέπει συγχρόνως και να αποφασίσει σχετικά με την υπόθεση που έχει να κρίνει. Σύμφωνα με την κρατούσα στη διεθνή και ελληνική θεωρία άποψη, σε περίπτωση που ο δικάζων δικαστής κρίνει ως ανεφάρμοστη συγκεκριμένη αλλοδαπή διάταξη, θα πρέπει να ερευνήσει το ίδιο το εφαρμοστέο αλλοδαπό δίκαιο για να ανεύρει κάποια παραπλήσια ρύθμιση με την αποκρουσμένη και να την προσαρμόσει στην υπό κρίση υπόθεση, γιατί η επιφύλαξη της δημόσιας τάξης δεν καταλύει τη σύνδεση της </w:t>
      </w:r>
      <w:proofErr w:type="spellStart"/>
      <w:r w:rsidR="009A68E6">
        <w:t>ρυθμιστέας</w:t>
      </w:r>
      <w:proofErr w:type="spellEnd"/>
      <w:r w:rsidR="009A68E6">
        <w:t xml:space="preserve"> σχέσης προς </w:t>
      </w:r>
      <w:r w:rsidR="00D949EB">
        <w:t xml:space="preserve">το αρμόδιο αλλοδαπό. Στην περίπτωση που η ενέργεια αυτή του δικαστή αποβεί μάταιη, τότε το κενό θα πρέπει να πληρωθεί από το δίκαιό του. </w:t>
      </w:r>
    </w:p>
    <w:p w:rsidR="00D949EB" w:rsidRDefault="00D949EB" w:rsidP="00AC6CD5">
      <w:pPr>
        <w:jc w:val="both"/>
      </w:pPr>
      <w:r>
        <w:t xml:space="preserve">Πράγματι, όταν στο εφαρμοστέο αλλοδαπό δίκαιο δεν είναι δυνατή η εύρεση παραπλήσιας διάταξης, επειδή ελλείπει παντελώς ορισμένος θεσμός, τότε επόμενο είναι ο δικάζων δικαστής να προστρέξει στην εφαρμογή της </w:t>
      </w:r>
      <w:r>
        <w:rPr>
          <w:lang w:val="en-US"/>
        </w:rPr>
        <w:t>lex</w:t>
      </w:r>
      <w:r w:rsidRPr="00D949EB">
        <w:t xml:space="preserve"> </w:t>
      </w:r>
      <w:proofErr w:type="spellStart"/>
      <w:r>
        <w:rPr>
          <w:lang w:val="en-US"/>
        </w:rPr>
        <w:t>fori</w:t>
      </w:r>
      <w:proofErr w:type="spellEnd"/>
      <w:r w:rsidRPr="00D949EB">
        <w:t xml:space="preserve">, </w:t>
      </w:r>
      <w:r>
        <w:t xml:space="preserve">προκειμένου να μην </w:t>
      </w:r>
      <w:proofErr w:type="spellStart"/>
      <w:r>
        <w:t>αρνησιδικήσει</w:t>
      </w:r>
      <w:proofErr w:type="spellEnd"/>
      <w:r>
        <w:t xml:space="preserve">. Θα προχωρήσει λοιπόν στην πλήρωση του νομοθετικού κενού της αλλοδαπής νομοθεσίας με τη θετική επέμβαση της επιφύλαξης της δημόσιας τάξης. </w:t>
      </w:r>
    </w:p>
    <w:p w:rsidR="00D949EB" w:rsidRDefault="00D949EB" w:rsidP="00AC6CD5">
      <w:pPr>
        <w:jc w:val="both"/>
      </w:pPr>
      <w:r>
        <w:lastRenderedPageBreak/>
        <w:t>Υπάρχει και η περίπτωση να επικαλείται ο δικάζων δικαστής την επέμβαση της επιφύλαξης της δημόσιας τάξης θετικά και συγχρόνως αρνητικά. Πχ αν υποτεθεί ότι το εφαρμοστέο αλλοδαπό δίκαιο στην περίπτωση χρηματικής απαίτησης προβλέπει νόμιμο επιτόκιο το οποίο για το δικάζοντα δικαστή θεωρείται εξαιρετικά υψηλό, σε σημείο που προσκρούει στην ελληνική δημόσια τάξη, τότε ο έλληνας δικαστής δε θα αρκεστεί μόνο στην απόκρουση του εν λόγω αλλοδαπού κανόνα, αλλά θα προσαρμόσει το επιτόκιο σε επιτρεπτό όριο το οποίο προβλέπεται από άλλη διάταξη του αυτού εφαρμοστέου δικαίου, προκειμένου να μη μείνει η απαίτηση άτοκη.</w:t>
      </w:r>
    </w:p>
    <w:p w:rsidR="00D949EB" w:rsidRDefault="00D949EB" w:rsidP="00AC6CD5">
      <w:pPr>
        <w:jc w:val="both"/>
      </w:pPr>
    </w:p>
    <w:p w:rsidR="00D949EB" w:rsidRDefault="00D949EB" w:rsidP="00AC6CD5">
      <w:pPr>
        <w:jc w:val="both"/>
      </w:pPr>
      <w:r>
        <w:t xml:space="preserve">8. Επιφύλαξη της δημόσιας τάξης και διεθνείς συμβάσεις </w:t>
      </w:r>
      <w:proofErr w:type="spellStart"/>
      <w:r>
        <w:t>ιδ.δ.δ</w:t>
      </w:r>
      <w:proofErr w:type="spellEnd"/>
      <w:r>
        <w:t>.:</w:t>
      </w:r>
    </w:p>
    <w:p w:rsidR="002C57E7" w:rsidRDefault="00D949EB" w:rsidP="00AC6CD5">
      <w:pPr>
        <w:jc w:val="both"/>
      </w:pPr>
      <w:r>
        <w:t xml:space="preserve">Είναι δυνατό να γεννηθεί το ερώτημα κατά πόσον μπορεί να αποκλειστεί η εφαρμογή διάταξης αλλοδαπού δικαίου, όχι όταν αυτή υποδεικνύεται </w:t>
      </w:r>
      <w:r w:rsidR="002C57E7">
        <w:t xml:space="preserve">από τους κανόνες συνδέσεως της </w:t>
      </w:r>
      <w:r w:rsidR="002C57E7">
        <w:rPr>
          <w:lang w:val="en-US"/>
        </w:rPr>
        <w:t>lex</w:t>
      </w:r>
      <w:r w:rsidR="002C57E7" w:rsidRPr="002C57E7">
        <w:t xml:space="preserve"> </w:t>
      </w:r>
      <w:proofErr w:type="spellStart"/>
      <w:r w:rsidR="002C57E7">
        <w:rPr>
          <w:lang w:val="en-US"/>
        </w:rPr>
        <w:t>fori</w:t>
      </w:r>
      <w:proofErr w:type="spellEnd"/>
      <w:r w:rsidR="002C57E7" w:rsidRPr="002C57E7">
        <w:t xml:space="preserve"> </w:t>
      </w:r>
      <w:r w:rsidR="002C57E7">
        <w:t xml:space="preserve">αλλά από κανόνες διεθνούς σύμβασης. Το ερώτημα απαντάται με το να προστρέξει κανείς σε αυτό το ίδιο το κείμενο της διεθνούς σύμβασης. Συνήθως οι ίδιες οι συμβάσεις </w:t>
      </w:r>
      <w:proofErr w:type="spellStart"/>
      <w:r w:rsidR="002C57E7">
        <w:t>ιδ.δ.δ</w:t>
      </w:r>
      <w:proofErr w:type="spellEnd"/>
      <w:r w:rsidR="002C57E7">
        <w:t>. επιτρέπουν ρητά τη λειτουργία της επιφύλαξης.</w:t>
      </w:r>
    </w:p>
    <w:p w:rsidR="00F04353" w:rsidRDefault="002C57E7" w:rsidP="00AC6CD5">
      <w:pPr>
        <w:jc w:val="both"/>
      </w:pPr>
      <w:r>
        <w:t xml:space="preserve">Το πρόβλημα εστιάζεται κυρίως στις περιπτώσεις όπου η εφαρμοστέα διεθνής σύμβαση δεν ορίζει τίποτα σχετικά. Υποστηρίχθηκε η άποψη ότι σε περίπτωση σιωπής, η επιφύλαξη δεν μπορεί να λειτουργήσει. Η σιωπή δηλαδή πρέπει να εκλαμβάνεται ως βούληση των συμβαλλομένων κρατών για εφαρμογή του αλλοδαπού δικαίου σε κάθε περίπτωση. Η άποψη αυτή δεν επικράτησε. Αντίθετα, διεθνώς κρατούσα είναι η άποψη ότι η επιφύλαξη της δημόσιας τάξης θα πρέπει σε κάθε περίπτωση να τίθεται σε λειτουργία. Επομένως, η επιφύλαξη της δημόσιας τάξης είναι δυνατό να αποκλείσει την εφαρμογή αλλοδαπού δικαίου και όταν αυτή επιβάλλεται μέσω κανόνα συνδέσεως που περιλαμβάνεται σε διεθνή σύμβαση. </w:t>
      </w:r>
    </w:p>
    <w:p w:rsidR="00F04353" w:rsidRDefault="00F04353" w:rsidP="00AC6CD5">
      <w:pPr>
        <w:jc w:val="both"/>
      </w:pPr>
    </w:p>
    <w:p w:rsidR="00F04353" w:rsidRDefault="00F04353" w:rsidP="00AC6CD5">
      <w:pPr>
        <w:jc w:val="both"/>
      </w:pPr>
    </w:p>
    <w:p w:rsidR="00F04353" w:rsidRDefault="00F04353" w:rsidP="00AC6CD5">
      <w:pPr>
        <w:jc w:val="both"/>
      </w:pPr>
      <w:r>
        <w:t>Στ. Το προδικαστικό ζήτημα</w:t>
      </w:r>
    </w:p>
    <w:p w:rsidR="00F04353" w:rsidRDefault="00F04353" w:rsidP="00AC6CD5">
      <w:pPr>
        <w:jc w:val="both"/>
      </w:pPr>
      <w:r>
        <w:t>1. Έννοια:</w:t>
      </w:r>
    </w:p>
    <w:p w:rsidR="00E37404" w:rsidRDefault="00F04353" w:rsidP="00AC6CD5">
      <w:pPr>
        <w:jc w:val="both"/>
      </w:pPr>
      <w:r>
        <w:t xml:space="preserve">Πρόβλημα εφαρμοστέου δικαίου ως προς μία σχέση από το κύρος ή την ύπαρξη της οποίας εξαρτάται το κύρος ή η ύπαρξη άλλης έννομης σχέσης που αποτελεί κύριο ζήτημα της δίκης. </w:t>
      </w:r>
    </w:p>
    <w:p w:rsidR="00E37404" w:rsidRDefault="00E37404" w:rsidP="00AC6CD5">
      <w:pPr>
        <w:jc w:val="both"/>
      </w:pPr>
      <w:r>
        <w:t xml:space="preserve">Με τον όρο αυτό εννοείται το πρόβλημα ιδιωτικού διεθνούς σχετικά με το δίκαιο που θα εφαρμοστεί ως προς το </w:t>
      </w:r>
      <w:proofErr w:type="spellStart"/>
      <w:r>
        <w:t>πρόκριμα</w:t>
      </w:r>
      <w:proofErr w:type="spellEnd"/>
      <w:r>
        <w:t xml:space="preserve">, αφού ως προς το κύριο ζήτημα και το </w:t>
      </w:r>
      <w:proofErr w:type="spellStart"/>
      <w:r>
        <w:t>πρόκριμα</w:t>
      </w:r>
      <w:proofErr w:type="spellEnd"/>
      <w:r>
        <w:t xml:space="preserve"> εφαρμόζονται διαφορετικοί κανόνες συνδέσεως.</w:t>
      </w:r>
    </w:p>
    <w:p w:rsidR="00602A47" w:rsidRDefault="00602A47" w:rsidP="00AC6CD5">
      <w:pPr>
        <w:jc w:val="both"/>
      </w:pPr>
    </w:p>
    <w:p w:rsidR="00602A47" w:rsidRDefault="00602A47" w:rsidP="00AC6CD5">
      <w:pPr>
        <w:jc w:val="both"/>
      </w:pPr>
      <w:r>
        <w:t>2. Εφαρμοστέο δίκαιο</w:t>
      </w:r>
    </w:p>
    <w:p w:rsidR="00DA7311" w:rsidRDefault="00602A47" w:rsidP="00AC6CD5">
      <w:pPr>
        <w:jc w:val="both"/>
      </w:pPr>
      <w:r>
        <w:t xml:space="preserve">Ως προς το δίκαιο το οποίο διέπει την έννομη σχέση που αποτελεί το </w:t>
      </w:r>
      <w:proofErr w:type="spellStart"/>
      <w:r>
        <w:t>πρόκριμα</w:t>
      </w:r>
      <w:proofErr w:type="spellEnd"/>
      <w:r>
        <w:t xml:space="preserve">, υποστηρίζονται δύο απόψεις. Κατά την πρώτη, το εφαρμοστέο δίκαιο θα προσδιοριστεί με βάση τον οικείο κανόνα συγκρούσεως της </w:t>
      </w:r>
      <w:r>
        <w:rPr>
          <w:lang w:val="en-US"/>
        </w:rPr>
        <w:t>lex</w:t>
      </w:r>
      <w:r w:rsidRPr="00602A47">
        <w:t xml:space="preserve"> </w:t>
      </w:r>
      <w:proofErr w:type="spellStart"/>
      <w:r>
        <w:rPr>
          <w:lang w:val="en-US"/>
        </w:rPr>
        <w:t>fori</w:t>
      </w:r>
      <w:proofErr w:type="spellEnd"/>
      <w:r>
        <w:t xml:space="preserve">, ήτοι του δικαίου του δικάζοντος δικαστή. Κατά τη δεύτερη, το εφαρμοστέο επί του </w:t>
      </w:r>
      <w:proofErr w:type="spellStart"/>
      <w:r>
        <w:t>προκρίματος</w:t>
      </w:r>
      <w:proofErr w:type="spellEnd"/>
      <w:r>
        <w:t xml:space="preserve"> δίκαιο υποδεικνύεται από τον οικείο κανόνα συγκρούσεως της </w:t>
      </w:r>
      <w:r>
        <w:rPr>
          <w:lang w:val="en-US"/>
        </w:rPr>
        <w:t>lex</w:t>
      </w:r>
      <w:r w:rsidRPr="00602A47">
        <w:t xml:space="preserve"> </w:t>
      </w:r>
      <w:r>
        <w:rPr>
          <w:lang w:val="en-US"/>
        </w:rPr>
        <w:t>causae</w:t>
      </w:r>
      <w:r w:rsidRPr="00602A47">
        <w:t xml:space="preserve"> </w:t>
      </w:r>
      <w:r>
        <w:t xml:space="preserve">της κύριας σχέσης. Στην περίπτωση αυτή, εφαρμόζονται αλλοδαποί κανόνες συγκρούσεως. Αυτό δε σημαίνει όμως </w:t>
      </w:r>
      <w:r>
        <w:lastRenderedPageBreak/>
        <w:t xml:space="preserve">ότι παραβιάζεται η διάταξη του 32 ΑΚ σχετικά με την παραπομπή, αφού ως προς το κύριο ζήτημα εξακολουθούν να εφαρμόζονται μόνο οι ουσιαστικού δικαίου κανόνες της </w:t>
      </w:r>
      <w:r>
        <w:rPr>
          <w:lang w:val="en-US"/>
        </w:rPr>
        <w:t>lex</w:t>
      </w:r>
      <w:r w:rsidRPr="00602A47">
        <w:t xml:space="preserve"> </w:t>
      </w:r>
      <w:r>
        <w:rPr>
          <w:lang w:val="en-US"/>
        </w:rPr>
        <w:t>causae</w:t>
      </w:r>
      <w:r w:rsidRPr="00602A47">
        <w:t xml:space="preserve">. </w:t>
      </w:r>
      <w:r>
        <w:t xml:space="preserve">Κατά συνέπεια, αν το </w:t>
      </w:r>
      <w:proofErr w:type="spellStart"/>
      <w:r>
        <w:t>ιδ.δ.δ</w:t>
      </w:r>
      <w:proofErr w:type="spellEnd"/>
      <w:r>
        <w:t xml:space="preserve">. της </w:t>
      </w:r>
      <w:r>
        <w:rPr>
          <w:lang w:val="en-US"/>
        </w:rPr>
        <w:t>lex</w:t>
      </w:r>
      <w:r w:rsidRPr="00602A47">
        <w:t xml:space="preserve"> </w:t>
      </w:r>
      <w:r>
        <w:rPr>
          <w:lang w:val="en-US"/>
        </w:rPr>
        <w:t>causae</w:t>
      </w:r>
      <w:r w:rsidRPr="00602A47">
        <w:t xml:space="preserve"> </w:t>
      </w:r>
      <w:r>
        <w:t xml:space="preserve">της κύριας σχέσης παραπέμπει σε άλλο δίκαιο, τότε το ελληνικό δικαστήριο είναι υποχρεωμένο να λάβει υπόψην του την παραπομπή στα πλαίσια του προδικαστικού ζητήματος, ενώ δεν τη λαμβάνει υπόψην του κατά τον καθορισμό του δικαίου που διέπει την κύρια σχέση. </w:t>
      </w:r>
    </w:p>
    <w:p w:rsidR="00C864D9" w:rsidRDefault="00DA7311" w:rsidP="00AC6CD5">
      <w:pPr>
        <w:jc w:val="both"/>
      </w:pPr>
      <w:r>
        <w:t xml:space="preserve">Υποστηρίζεται και η εξεύρεση λύσης κατά περίπτωση, έτσι ώστε άλλοτε να καθορίζεται το εφαρμοστέο δίκαιο σύμφωνα με το </w:t>
      </w:r>
      <w:proofErr w:type="spellStart"/>
      <w:r>
        <w:t>ιδ.δ.δ</w:t>
      </w:r>
      <w:proofErr w:type="spellEnd"/>
      <w:r>
        <w:t xml:space="preserve">. της </w:t>
      </w:r>
      <w:r>
        <w:rPr>
          <w:lang w:val="en-US"/>
        </w:rPr>
        <w:t>lex</w:t>
      </w:r>
      <w:r w:rsidRPr="00DA7311">
        <w:t xml:space="preserve"> </w:t>
      </w:r>
      <w:proofErr w:type="spellStart"/>
      <w:r>
        <w:rPr>
          <w:lang w:val="en-US"/>
        </w:rPr>
        <w:t>fori</w:t>
      </w:r>
      <w:proofErr w:type="spellEnd"/>
      <w:r>
        <w:t xml:space="preserve"> και άλλοτε σύμφωνα με της </w:t>
      </w:r>
      <w:r>
        <w:rPr>
          <w:lang w:val="en-US"/>
        </w:rPr>
        <w:t>lex</w:t>
      </w:r>
      <w:r w:rsidRPr="00DA7311">
        <w:t xml:space="preserve"> </w:t>
      </w:r>
      <w:r>
        <w:rPr>
          <w:lang w:val="en-US"/>
        </w:rPr>
        <w:t>causae</w:t>
      </w:r>
      <w:r w:rsidRPr="00DA7311">
        <w:t xml:space="preserve">. </w:t>
      </w:r>
      <w:r>
        <w:t xml:space="preserve">Η άποψη αυτή τείνει να επικρατήσει, για το λόγο ότι στα εθνικά συστήματα </w:t>
      </w:r>
      <w:proofErr w:type="spellStart"/>
      <w:r>
        <w:t>ιδ.δ.δ</w:t>
      </w:r>
      <w:proofErr w:type="spellEnd"/>
      <w:r>
        <w:t xml:space="preserve">. ο κανόνας είναι ότι ο νομοθέτης δεν έχει ρυθμίσει με τρόπο σαφή ποιοι είναι οι κανόνες συγκρούσεως που εφαρμόζονται επί του προδικαστικού ζητήματος. Και το ελληνικό δίκαιο, όπως και στις περισσότερες χώρες, δεν περιέχει ρύθμιση με την οποία να επιλέγεται μία από τις προτεινόμενες λύσεις. Είναι εξάλλου πολύ χαρακτηριστικό το γεγονός ότι, παρά το ενδιαφέρον τις θεωρίας για το ζήτημα, οι περισσότερες νέες εθνικές κωδικοποιήσεις του </w:t>
      </w:r>
      <w:proofErr w:type="spellStart"/>
      <w:r>
        <w:t>ιδ.δ.δ</w:t>
      </w:r>
      <w:proofErr w:type="spellEnd"/>
      <w:r>
        <w:t>. δεν περιέχουν διατάξεις σχετικά με αυτό, ούτε η νομολογία έχει διαμορφώσει σταθερή γραμμή πλεύσης</w:t>
      </w:r>
      <w:r w:rsidR="00C864D9">
        <w:t>.</w:t>
      </w:r>
    </w:p>
    <w:p w:rsidR="00C864D9" w:rsidRDefault="00C864D9" w:rsidP="00AC6CD5">
      <w:pPr>
        <w:jc w:val="both"/>
      </w:pPr>
      <w:r>
        <w:t xml:space="preserve">Παρέχεται επομένως η δυνατότητα στο δικαστή να επιλέξει μεταξύ της μιας ή της άλλης λύσης, αφού λάβει υπόψη τα δεδομένα κάθε περίπτωσης. Αναφύεται όμως και πάλι το κλασικό ζήτημα ανάμεσα στη </w:t>
      </w:r>
      <w:proofErr w:type="spellStart"/>
      <w:r>
        <w:t>δικαιική</w:t>
      </w:r>
      <w:proofErr w:type="spellEnd"/>
      <w:r>
        <w:t xml:space="preserve"> ασφάλεια από τη μία και στην εξεύρεση ευέλικτων λύσεων από την άλλη.</w:t>
      </w:r>
    </w:p>
    <w:p w:rsidR="007277CF" w:rsidRDefault="007277CF" w:rsidP="00AC6CD5">
      <w:pPr>
        <w:jc w:val="both"/>
      </w:pPr>
    </w:p>
    <w:p w:rsidR="007277CF" w:rsidRDefault="007277CF" w:rsidP="00AC6CD5">
      <w:pPr>
        <w:jc w:val="both"/>
      </w:pPr>
      <w:r>
        <w:t>Ζ. Η Καταστρατήγηση δικαίου</w:t>
      </w:r>
    </w:p>
    <w:p w:rsidR="007277CF" w:rsidRDefault="007277CF" w:rsidP="00AC6CD5">
      <w:pPr>
        <w:jc w:val="both"/>
      </w:pPr>
      <w:r>
        <w:t>1. Έννοια:</w:t>
      </w:r>
    </w:p>
    <w:p w:rsidR="007277CF" w:rsidRDefault="007277CF" w:rsidP="00AC6CD5">
      <w:pPr>
        <w:jc w:val="both"/>
      </w:pPr>
      <w:r>
        <w:t xml:space="preserve">Πολύ συχνά κάποια πρόσωπα επιθυμούν να αποφύγουν την εφαρμογή ορισμένων κανόνων δικαίου, για το λόγο ότι οι έννομες συνέπειες που οι κανόνες αυτοί επιτάσσουν δεν είναι σύμφωνες με τα συμφέροντά τους. Συμβαίνει έτσι να μεθοδεύεται η εφαρμογή άλλου κανόνα δικαίου, περισσότερο ευνοϊκού, στη θέση της διάταξης που κανονικά θα έπρεπε να εφαρμοστεί. </w:t>
      </w:r>
    </w:p>
    <w:p w:rsidR="007277CF" w:rsidRDefault="007277CF" w:rsidP="00AC6CD5">
      <w:pPr>
        <w:jc w:val="both"/>
      </w:pPr>
      <w:r>
        <w:t xml:space="preserve">Πρόκειται για </w:t>
      </w:r>
      <w:proofErr w:type="spellStart"/>
      <w:r>
        <w:t>καταστρατηγικού</w:t>
      </w:r>
      <w:proofErr w:type="spellEnd"/>
      <w:r>
        <w:t xml:space="preserve"> χαρακτήρα ενέργεια, η οποία προσομοιάζει με την εικονικότητα, χωρίς ωστόσο να ταυτίζεται με αυτή. </w:t>
      </w:r>
    </w:p>
    <w:p w:rsidR="00CB1164" w:rsidRDefault="007277CF" w:rsidP="00AC6CD5">
      <w:pPr>
        <w:jc w:val="both"/>
      </w:pPr>
      <w:r>
        <w:t xml:space="preserve">Επομένως, ως καταστρατήγηση δικαίου εννοείται η μεταβολή των πραγματικών δεδομένων, σκοπός της οποίας είναι η εφαρμογή σε μία έννομη σχέση κανόνων δικαίου άλλων από εκείνους που κανονικά θα </w:t>
      </w:r>
      <w:r w:rsidR="00CB1164">
        <w:t>ήταν εφαρμοστέοι. Η μεταβολή αυτή δεν είναι φαινομενική, αλλά πραγματική. Το βαρύνον στοιχείο για τη νομική αξιολόγησή της είναι ο σκοπός για τον οποίο πραγματοποιείται. Αντίθετα, όταν η μεταβολή είναι φαινομενική (εικονική), η απλή διαπίστωση του φαινομενικού χαρακτήρα της αρκεί για να της αφαιρεθεί η δυνατότητα να παράγει έννομες συνέπειες</w:t>
      </w:r>
    </w:p>
    <w:p w:rsidR="00CB1164" w:rsidRDefault="00CB1164" w:rsidP="00AC6CD5">
      <w:pPr>
        <w:jc w:val="both"/>
      </w:pPr>
      <w:r>
        <w:t xml:space="preserve">Μπορεί να υποστηριχτεί πως υπάρχουν ορισμένα κοινά σημεία μεταξύ καταστρατηγήσεως και καταχρήσεως δικαιώματος. Στην κατάχρηση λαμβάνεται υπόψη ότι το δικαίωμα ασκείται καθ’ υπέρβαση των ορίων που θέτουν η καλή πίστη, τα χρηστά ήθη και ο κοινωνικοοικονομικός σκοπός του. Στην καταστρατήγηση, η μεταβολή των πραγματικών δεδομένων δεν είναι αυτή καθ’ εαυτή παράνομη, ωστόσο ασκεί επιρροή για την αξιολόγησή της ο σκοπός τον οποίο εξυπηρετεί η πραγματοποίησή της. </w:t>
      </w:r>
    </w:p>
    <w:p w:rsidR="00CB1164" w:rsidRDefault="00CB1164" w:rsidP="00AC6CD5">
      <w:pPr>
        <w:jc w:val="both"/>
      </w:pPr>
    </w:p>
    <w:p w:rsidR="00CB1164" w:rsidRDefault="00CB1164" w:rsidP="00AC6CD5">
      <w:pPr>
        <w:jc w:val="both"/>
      </w:pPr>
    </w:p>
    <w:p w:rsidR="00CB1164" w:rsidRDefault="00CB1164" w:rsidP="00AC6CD5">
      <w:pPr>
        <w:jc w:val="both"/>
      </w:pPr>
    </w:p>
    <w:p w:rsidR="00CB1164" w:rsidRDefault="00CB1164" w:rsidP="00AC6CD5">
      <w:pPr>
        <w:jc w:val="both"/>
      </w:pPr>
      <w:r>
        <w:lastRenderedPageBreak/>
        <w:t>2. Είδη καταστρατηγήσεως:</w:t>
      </w:r>
    </w:p>
    <w:p w:rsidR="00CB1164" w:rsidRDefault="00CB1164" w:rsidP="00AC6CD5">
      <w:pPr>
        <w:jc w:val="both"/>
      </w:pPr>
      <w:r>
        <w:t xml:space="preserve">Υπάρχει καταστρατήγηση </w:t>
      </w:r>
      <w:proofErr w:type="spellStart"/>
      <w:r>
        <w:t>ιδ.δ.δ</w:t>
      </w:r>
      <w:proofErr w:type="spellEnd"/>
      <w:r>
        <w:t>. όταν πχ το δίκαιο που είναι εφαρμοστέο λόγω κοινής ιθαγένειας των συζύγων απαγορεύει ή περιορίζει σημαντικά τη λύση του γάμου, οπότε επιδιώκεται η εφαρμογή άλλου δικαίου συνολικά στη θέση του (ενώ στην καταστρατήγηση ουσιαστικού δικαίου εφαρμόζεται άλλη διάταξη του ίδιου δικαίου).</w:t>
      </w:r>
    </w:p>
    <w:p w:rsidR="006121DC" w:rsidRDefault="006121DC" w:rsidP="00AC6CD5">
      <w:pPr>
        <w:jc w:val="both"/>
      </w:pPr>
      <w:r>
        <w:t xml:space="preserve">Τόσο το δίκαιο που καλείται σε εφαρμογή μέσω της καταστρατηγήσεως όσο και το δίκαιο που κανονικά είναι εφαρμοστέο λαμβάνονται υπόψη ως σύνολο διατάξεων. Στην πράξη βέβαια ενδιαφέρον για το πρόσωπο που προβαίνει σε καταστρατηγική ενέργεια παρουσιάζουν, στη συγκεκριμένη περίπτωση, μόνον ορισμένες διατάξεις από τα δίκαια αυτά. Πρόκειται μάλιστα για διατάξεις ουσιαστικού δικαίου, τουλάχιστον στις περιπτώσεις εκείνες όπου το </w:t>
      </w:r>
      <w:proofErr w:type="spellStart"/>
      <w:r>
        <w:t>ιδ.δ.δ</w:t>
      </w:r>
      <w:proofErr w:type="spellEnd"/>
      <w:r>
        <w:t xml:space="preserve">. του </w:t>
      </w:r>
      <w:r>
        <w:rPr>
          <w:lang w:val="en-US"/>
        </w:rPr>
        <w:t>forum</w:t>
      </w:r>
      <w:r w:rsidRPr="006121DC">
        <w:t xml:space="preserve"> </w:t>
      </w:r>
      <w:r>
        <w:t>αποκλείει την παραπομπή.</w:t>
      </w:r>
    </w:p>
    <w:p w:rsidR="001C5F67" w:rsidRDefault="006121DC" w:rsidP="00AC6CD5">
      <w:pPr>
        <w:jc w:val="both"/>
      </w:pPr>
      <w:r>
        <w:t>Όμως η καταστρατήγηση</w:t>
      </w:r>
      <w:r w:rsidR="001C5F67">
        <w:t xml:space="preserve"> στο πεδίο του </w:t>
      </w:r>
      <w:proofErr w:type="spellStart"/>
      <w:r w:rsidR="001C5F67">
        <w:t>ιδ.δ.δ</w:t>
      </w:r>
      <w:proofErr w:type="spellEnd"/>
      <w:r w:rsidR="001C5F67">
        <w:t xml:space="preserve">. δεν αποτελεί αυτοσκοπό. Ακριβώς όπως ο κανόνας συγκρούσεως αποτελεί δίαυλο για την εφαρμογή των οικείων ουσιαστικών κανόνων δικαίου της </w:t>
      </w:r>
      <w:r w:rsidR="001C5F67">
        <w:rPr>
          <w:lang w:val="en-US"/>
        </w:rPr>
        <w:t>lex</w:t>
      </w:r>
      <w:r w:rsidR="001C5F67" w:rsidRPr="001C5F67">
        <w:t xml:space="preserve"> </w:t>
      </w:r>
      <w:r w:rsidR="001C5F67">
        <w:rPr>
          <w:lang w:val="en-US"/>
        </w:rPr>
        <w:t>causae</w:t>
      </w:r>
      <w:r w:rsidR="001C5F67" w:rsidRPr="001C5F67">
        <w:t xml:space="preserve">, </w:t>
      </w:r>
      <w:r w:rsidR="001C5F67">
        <w:t xml:space="preserve">έτσι και η καταστρατήγηση στο πεδίο του </w:t>
      </w:r>
      <w:proofErr w:type="spellStart"/>
      <w:r w:rsidR="001C5F67">
        <w:t>ιδ.δ.δ</w:t>
      </w:r>
      <w:proofErr w:type="spellEnd"/>
      <w:r w:rsidR="001C5F67">
        <w:t xml:space="preserve">. γίνεται προκειμένου να αποφευχθεί η εφαρμογή ενός ή περισσότερων κανόνων ουσιαστικού δικαίου. Εκδηλώνεται επομένως και στην καταστρατήγηση η στενή σχέση μεταξύ κανόνων </w:t>
      </w:r>
      <w:proofErr w:type="spellStart"/>
      <w:r w:rsidR="001C5F67">
        <w:t>ιδ.δ.δ</w:t>
      </w:r>
      <w:proofErr w:type="spellEnd"/>
      <w:r w:rsidR="001C5F67">
        <w:t xml:space="preserve">. και κανόνων ουσιαστικού δικαίου, με την έννοια ότι αποτελεί τη βασική αιτία για να αποφασίσουν και να πραγματοποιήσουν κάποια πρόσωπα την καταστρατηγική ενέργεια. Η στρέβλωση της λειτουργίας του κανόνα συγκρούσεως γίνεται προκειμένου να αποφευχθεί η εφαρμογή κάποιων κανόνων ουσιαστικού δικαίου που δεν αποκλείεται να είναι και διατάξεις της </w:t>
      </w:r>
      <w:r w:rsidR="001C5F67">
        <w:rPr>
          <w:lang w:val="en-US"/>
        </w:rPr>
        <w:t>lex</w:t>
      </w:r>
      <w:r w:rsidR="001C5F67" w:rsidRPr="001C5F67">
        <w:t xml:space="preserve"> </w:t>
      </w:r>
      <w:proofErr w:type="spellStart"/>
      <w:r w:rsidR="001C5F67">
        <w:rPr>
          <w:lang w:val="en-US"/>
        </w:rPr>
        <w:t>fori</w:t>
      </w:r>
      <w:proofErr w:type="spellEnd"/>
      <w:r w:rsidR="001C5F67" w:rsidRPr="001C5F67">
        <w:t xml:space="preserve">. </w:t>
      </w:r>
    </w:p>
    <w:p w:rsidR="001C5F67" w:rsidRDefault="001C5F67" w:rsidP="00AC6CD5">
      <w:pPr>
        <w:jc w:val="both"/>
      </w:pPr>
      <w:r>
        <w:t>Μορφές:</w:t>
      </w:r>
    </w:p>
    <w:p w:rsidR="008D582B" w:rsidRDefault="001C5F67" w:rsidP="00AC6CD5">
      <w:pPr>
        <w:jc w:val="both"/>
      </w:pPr>
      <w:r>
        <w:t xml:space="preserve">α) Στο πεδίο του δικονομικού διεθνούς: </w:t>
      </w:r>
      <w:r w:rsidR="008D582B">
        <w:t xml:space="preserve">Επιδιώκεται από κάποιο διάδικο να υπαχθεί η ένδικη διαφορά στη δικαιοδοσία των δικαστηρίων κράτους άλλου από εκείνο, του οποίου τα δικαστήρια θα είχαν κανονικά επιληφθεί της υποθέσεως. Λαμβάνει χώρα, στα πλαίσια της </w:t>
      </w:r>
      <w:proofErr w:type="spellStart"/>
      <w:r w:rsidR="008D582B">
        <w:t>καταστρατηγικής</w:t>
      </w:r>
      <w:proofErr w:type="spellEnd"/>
      <w:r w:rsidR="008D582B">
        <w:t xml:space="preserve"> ενέργειας, μεταβολή των πραγματικών περιστατικών στα οποία στηρίζεται η διεθνής δικαιοδοσία. Η μορφή αυτή της καταστρατηγήσεως προϋποθέτει δικονομική ενέργεια και γίνεται σχεδόν πάντα από πρόσωπο που παίρνει την πρωτοβουλία να κινήσει τη δίκη, κατά κανόνα ασκώντας αγωγή. </w:t>
      </w:r>
    </w:p>
    <w:p w:rsidR="008D582B" w:rsidRDefault="008D582B" w:rsidP="00AC6CD5">
      <w:pPr>
        <w:jc w:val="both"/>
      </w:pPr>
      <w:r>
        <w:t xml:space="preserve">Στις περιπτώσεις αυτές η καταστρατήγηση γίνεται (ι) για να διασφαλιστούν πρακτικά πλεονεκτήματα, που κατά βάση ανάγονται στο δικονομικό δίκαιο, υπέρ του </w:t>
      </w:r>
      <w:proofErr w:type="spellStart"/>
      <w:r>
        <w:t>καταστρατηγούντος</w:t>
      </w:r>
      <w:proofErr w:type="spellEnd"/>
      <w:r>
        <w:t xml:space="preserve"> (</w:t>
      </w:r>
      <w:proofErr w:type="spellStart"/>
      <w:r>
        <w:t>ιι</w:t>
      </w:r>
      <w:proofErr w:type="spellEnd"/>
      <w:r>
        <w:t xml:space="preserve">) για να εφαρμοστεί επί της ουσίας της διαφοράς δίκαιο ευνοϊκότερο για τον </w:t>
      </w:r>
      <w:proofErr w:type="spellStart"/>
      <w:r>
        <w:t>καταστρατηγούντα</w:t>
      </w:r>
      <w:proofErr w:type="spellEnd"/>
      <w:r>
        <w:t xml:space="preserve">. </w:t>
      </w:r>
    </w:p>
    <w:p w:rsidR="00451067" w:rsidRDefault="008D582B" w:rsidP="00AC6CD5">
      <w:pPr>
        <w:jc w:val="both"/>
      </w:pPr>
      <w:r>
        <w:t xml:space="preserve">Η δεύτερη περίπτωση αποτελεί απόρροια της στενής σχέσης που υπάρχει μεταξύ διατάξεων ουσιαστικού δικαίου και διατάξεων </w:t>
      </w:r>
      <w:proofErr w:type="spellStart"/>
      <w:r>
        <w:t>ιδ.δ.δ</w:t>
      </w:r>
      <w:proofErr w:type="spellEnd"/>
      <w:r>
        <w:t xml:space="preserve">. Ο </w:t>
      </w:r>
      <w:proofErr w:type="spellStart"/>
      <w:r>
        <w:t>καταστρατηγών</w:t>
      </w:r>
      <w:proofErr w:type="spellEnd"/>
      <w:r>
        <w:t xml:space="preserve"> επιδιώκει την αλλαγή του </w:t>
      </w:r>
      <w:r>
        <w:rPr>
          <w:lang w:val="en-US"/>
        </w:rPr>
        <w:t>forum</w:t>
      </w:r>
      <w:r>
        <w:t xml:space="preserve"> έτσι ώστε να εκδοθεί απόφαση από τα δικαστήρια άλλου κράτους από εκείνου του οποίου κανονικά τα δικαστήρια θα έπρεπε να επιληφθούν </w:t>
      </w:r>
      <w:r w:rsidR="00451067">
        <w:t>της διαφοράς. Με την καταστρατηγική ενέργεια καθιδρύεται διεθνής δικαιοδοσία δικαστηρίων μιας χώρας παρά το ότι αυτά κανονικά δε θα μπορούσαν να επιληφθούν της διαφοράς (</w:t>
      </w:r>
      <w:r w:rsidR="00451067">
        <w:rPr>
          <w:lang w:val="en-US"/>
        </w:rPr>
        <w:t>forum</w:t>
      </w:r>
      <w:r w:rsidR="00451067" w:rsidRPr="00451067">
        <w:t xml:space="preserve"> </w:t>
      </w:r>
      <w:r w:rsidR="00451067">
        <w:rPr>
          <w:lang w:val="en-US"/>
        </w:rPr>
        <w:t>shopping</w:t>
      </w:r>
      <w:r w:rsidR="00451067" w:rsidRPr="00451067">
        <w:t xml:space="preserve">). </w:t>
      </w:r>
      <w:r w:rsidR="00451067">
        <w:t xml:space="preserve">Αντίθετα, δεν αποτελεί </w:t>
      </w:r>
      <w:r w:rsidR="00451067">
        <w:rPr>
          <w:lang w:val="en-US"/>
        </w:rPr>
        <w:t>forum</w:t>
      </w:r>
      <w:r w:rsidR="00451067" w:rsidRPr="00451067">
        <w:t xml:space="preserve"> </w:t>
      </w:r>
      <w:r w:rsidR="00451067">
        <w:rPr>
          <w:lang w:val="en-US"/>
        </w:rPr>
        <w:t>shopping</w:t>
      </w:r>
      <w:r w:rsidR="00451067">
        <w:t xml:space="preserve"> η επιλογή από τον ενάγοντα μεταξύ περισσότερων εξ αρχής αρμόδιων δικαστηρίων.</w:t>
      </w:r>
    </w:p>
    <w:p w:rsidR="00451067" w:rsidRDefault="00451067" w:rsidP="00AC6CD5">
      <w:pPr>
        <w:jc w:val="both"/>
      </w:pPr>
      <w:r>
        <w:t xml:space="preserve">Η καταστρατήγηση συχνά κατατείνει στην επίτευξη πλεονεκτημάτων για τον </w:t>
      </w:r>
      <w:proofErr w:type="spellStart"/>
      <w:r>
        <w:t>καταστρατηγούντα</w:t>
      </w:r>
      <w:proofErr w:type="spellEnd"/>
      <w:r>
        <w:t>. Από την άποψη αυτή και δεδομένου ότι δεν αποτελεί κατ’ ακριβολογία παραβίαση του νόμου, η καταστρατηγική ενέργεια αποτελεί πολλές φορές έκφανση ενός νομικού τεχνάσματος περισσότερο ή λιγότερο ευφυούς, αντίστοιχα του οποίου απαντώνται σε όλο το φάσμα της δικονομικής πραγματικότητας.</w:t>
      </w:r>
    </w:p>
    <w:p w:rsidR="00451067" w:rsidRDefault="00451067" w:rsidP="00AC6CD5">
      <w:pPr>
        <w:jc w:val="both"/>
      </w:pPr>
      <w:r>
        <w:t xml:space="preserve">Πάντως, κι αν ακόμα τα δικαστήρια του κράτους που επιλέγεται αποδεχτούν το </w:t>
      </w:r>
      <w:r>
        <w:rPr>
          <w:lang w:val="en-US"/>
        </w:rPr>
        <w:t>forum</w:t>
      </w:r>
      <w:r w:rsidRPr="00451067">
        <w:t xml:space="preserve"> </w:t>
      </w:r>
      <w:r>
        <w:rPr>
          <w:lang w:val="en-US"/>
        </w:rPr>
        <w:t>shopping</w:t>
      </w:r>
      <w:r>
        <w:t xml:space="preserve">, δεν είναι καθόλου βέβαιο ότι η απόφαση που θα εκδοθεί θα παράγει αποτελέσματα σε άλλες χώρες. Το αν θα </w:t>
      </w:r>
      <w:r>
        <w:lastRenderedPageBreak/>
        <w:t>παράγει δεδικασμένο ή θα μπορεί να κηρυχθεί εκτελεστή σε τρίτες χώρες εξαρτάται από τις ρυθμίσεις που περιέχουν οι σχετικές δικονομικές διατάξεις οι οποίες ισχύουν στις χώρες αυτές. Από την άλλη πλευρά, ο διάδικος που έχει προβεί στην καταστρατηγική ενέργεια συνήθως σκοπεύει να επικαλεστεί την απόφαση στη χώρα εκείνη, στα δικαστήρια της οποίας θα έπρεπε να είχε εξ αρχής εισαχθεί η διαφορά.</w:t>
      </w:r>
    </w:p>
    <w:p w:rsidR="00A07C7F" w:rsidRDefault="00451067" w:rsidP="00AC6CD5">
      <w:pPr>
        <w:jc w:val="both"/>
      </w:pPr>
      <w:r>
        <w:t xml:space="preserve">Στο ελληνικό αστικό δικονομικό δίκαιο περιέχεται σχετική διάταξη που θα μπορούσε έμμεσα να αποτελέσει εμπόδιο για την παραγωγή αποτελεσμάτων στη χώρα μας αποφάσεως η οποία εκδόθηκε από δικαστήρια που επελέγησαν μέσω του </w:t>
      </w:r>
      <w:r>
        <w:rPr>
          <w:lang w:val="en-US"/>
        </w:rPr>
        <w:t>forum</w:t>
      </w:r>
      <w:r w:rsidRPr="00451067">
        <w:t xml:space="preserve"> </w:t>
      </w:r>
      <w:r>
        <w:rPr>
          <w:lang w:val="en-US"/>
        </w:rPr>
        <w:t>shopping</w:t>
      </w:r>
      <w:r w:rsidRPr="00451067">
        <w:t xml:space="preserve">. </w:t>
      </w:r>
      <w:r>
        <w:t xml:space="preserve">Πρόκειται για το 324 παρ. 4 </w:t>
      </w:r>
      <w:proofErr w:type="spellStart"/>
      <w:r>
        <w:t>ΚΠολΔ</w:t>
      </w:r>
      <w:proofErr w:type="spellEnd"/>
      <w:r>
        <w:t xml:space="preserve">, που παρεμποδίζει την αναγνώριση δεδικασμένου </w:t>
      </w:r>
      <w:r w:rsidR="00A07C7F">
        <w:t>αλλοδαπής απόφασης, εφόσον στην ίδια υπόθεση έχει εκδοθεί απόφαση ελληνικού δικαστηρίου που αποτελεί δεδικασμένο έναντι των διαδίκων μεταξύ των οποίων εκδόθηκε η αλλοδαπή απόφαση.</w:t>
      </w:r>
    </w:p>
    <w:p w:rsidR="003F3B80" w:rsidRDefault="00A07C7F" w:rsidP="003F3B80">
      <w:pPr>
        <w:jc w:val="both"/>
      </w:pPr>
      <w:r>
        <w:t xml:space="preserve">β) Στο πεδίο του </w:t>
      </w:r>
      <w:proofErr w:type="spellStart"/>
      <w:r>
        <w:t>ιδ.δ.δ</w:t>
      </w:r>
      <w:proofErr w:type="spellEnd"/>
      <w:r w:rsidRPr="00A07C7F">
        <w:t xml:space="preserve">. </w:t>
      </w:r>
      <w:proofErr w:type="spellStart"/>
      <w:proofErr w:type="gramStart"/>
      <w:r>
        <w:rPr>
          <w:lang w:val="en-US"/>
        </w:rPr>
        <w:t>stricto</w:t>
      </w:r>
      <w:proofErr w:type="spellEnd"/>
      <w:proofErr w:type="gramEnd"/>
      <w:r w:rsidRPr="00A07C7F">
        <w:t xml:space="preserve"> </w:t>
      </w:r>
      <w:proofErr w:type="spellStart"/>
      <w:r>
        <w:rPr>
          <w:lang w:val="en-US"/>
        </w:rPr>
        <w:t>sensu</w:t>
      </w:r>
      <w:proofErr w:type="spellEnd"/>
      <w:r w:rsidRPr="00A07C7F">
        <w:t xml:space="preserve">: </w:t>
      </w:r>
      <w:r w:rsidR="003F3B80">
        <w:t xml:space="preserve">Και στις δύο περιπτώσεις γίνεται βέβαια αποδεκτό από τον </w:t>
      </w:r>
      <w:proofErr w:type="spellStart"/>
      <w:r w:rsidR="003F3B80">
        <w:t>καταστρατηγούντα</w:t>
      </w:r>
      <w:proofErr w:type="spellEnd"/>
      <w:r w:rsidR="003F3B80">
        <w:t xml:space="preserve"> ότι θα εφαρμοστεί το </w:t>
      </w:r>
      <w:proofErr w:type="spellStart"/>
      <w:r w:rsidR="003F3B80">
        <w:t>ιδ.δ.δ</w:t>
      </w:r>
      <w:proofErr w:type="spellEnd"/>
      <w:r w:rsidR="003F3B80">
        <w:t xml:space="preserve">. της </w:t>
      </w:r>
      <w:r w:rsidR="003F3B80">
        <w:rPr>
          <w:lang w:val="en-US"/>
        </w:rPr>
        <w:t>lex</w:t>
      </w:r>
      <w:r w:rsidR="003F3B80" w:rsidRPr="00A07C7F">
        <w:t xml:space="preserve"> </w:t>
      </w:r>
      <w:proofErr w:type="spellStart"/>
      <w:r w:rsidR="003F3B80">
        <w:rPr>
          <w:lang w:val="en-US"/>
        </w:rPr>
        <w:t>fori</w:t>
      </w:r>
      <w:proofErr w:type="spellEnd"/>
      <w:r w:rsidR="003F3B80">
        <w:t>, αλλά επιδιώκεται να νοθευθεί το αποτέλεσμα της εφαρμογής του ως προς την ουσία της διαφοράς.</w:t>
      </w:r>
    </w:p>
    <w:p w:rsidR="00A07C7F" w:rsidRDefault="00A07C7F" w:rsidP="002A371E">
      <w:pPr>
        <w:ind w:firstLine="142"/>
        <w:jc w:val="both"/>
      </w:pPr>
      <w:r>
        <w:t xml:space="preserve">(ι) Η καταστρατηγική μεταβολή των πραγματικών δεδομένων αποβλέπει στην εφαρμογή άλλου κανόνα συγκρούσεως της </w:t>
      </w:r>
      <w:r>
        <w:rPr>
          <w:lang w:val="en-US"/>
        </w:rPr>
        <w:t>lex</w:t>
      </w:r>
      <w:r w:rsidRPr="00A07C7F">
        <w:t xml:space="preserve"> </w:t>
      </w:r>
      <w:proofErr w:type="spellStart"/>
      <w:r>
        <w:rPr>
          <w:lang w:val="en-US"/>
        </w:rPr>
        <w:t>fori</w:t>
      </w:r>
      <w:proofErr w:type="spellEnd"/>
      <w:r w:rsidRPr="00A07C7F">
        <w:t xml:space="preserve"> </w:t>
      </w:r>
      <w:r>
        <w:t>από τον κανόνα συγκρούσεως που κανονικά εφαρμόζεται</w:t>
      </w:r>
      <w:r w:rsidR="003F3B80">
        <w:t xml:space="preserve">: μεταβολή των πραγματικών δεδομένων που σχετίζονται με τη </w:t>
      </w:r>
      <w:proofErr w:type="spellStart"/>
      <w:r w:rsidR="003F3B80">
        <w:t>συνδετέα</w:t>
      </w:r>
      <w:proofErr w:type="spellEnd"/>
      <w:r w:rsidR="003F3B80">
        <w:t xml:space="preserve"> έννοια κάποιου κανόνα συγκρούσεως. Στόχος είναι ο διαφορετικός νομικός χαρακτηρισμός της συγκεκριμένης έννομης σχέσης, έτσι ώστε να καθοριστεί το εφαρμοστέο δίκαιο σύμφωνα με κανόνα συγκρούσεως άλλον από εκείνο που θα είχε ενεργοποιηθεί από τον εφαρμοστή του δικαίου αν δεν ελάμβανε χώρα η μεταβολή αυτή. Όπως και στην περίπτωση α), έτσι και εδώ επιδιώκεται να επιτευχθεί η παράκαμψη των διατάξεων εκείνων τις οποίες το πρόσωπο που προβαίνει στην καταστρατήγηση θεωρεί δυσμενείς για τα συμφέροντά του. Πρόκειται για διατάξεις ουσιαστικού δικαίου, με τη διαφορά ότι η εφαρμογή τους επιβάλλεται μέσω κανόνα σύγκρουσης. Η στρέβλωση της λειτουργίας του κανόνα συγκρούσεως έχει εν προκειμένω σκοπό την εφαρμογή διατάξεων ουσιαστικού δικαίου άλλης έννομης τάξης από εκείνη που κανονικά θα είχε κληθεί σε εφαρμογή.</w:t>
      </w:r>
    </w:p>
    <w:p w:rsidR="00A07C7F" w:rsidRDefault="00A07C7F" w:rsidP="002A371E">
      <w:pPr>
        <w:ind w:firstLine="142"/>
        <w:jc w:val="both"/>
      </w:pPr>
      <w:r>
        <w:t>(</w:t>
      </w:r>
      <w:proofErr w:type="spellStart"/>
      <w:r>
        <w:t>ιι</w:t>
      </w:r>
      <w:proofErr w:type="spellEnd"/>
      <w:r>
        <w:t xml:space="preserve">) Επιδιώκεται να υποδειχθεί ως </w:t>
      </w:r>
      <w:r>
        <w:rPr>
          <w:lang w:val="en-US"/>
        </w:rPr>
        <w:t>lex</w:t>
      </w:r>
      <w:r w:rsidRPr="00A07C7F">
        <w:t xml:space="preserve"> </w:t>
      </w:r>
      <w:r>
        <w:rPr>
          <w:lang w:val="en-US"/>
        </w:rPr>
        <w:t>causae</w:t>
      </w:r>
      <w:r w:rsidRPr="00A07C7F">
        <w:t xml:space="preserve"> </w:t>
      </w:r>
      <w:r>
        <w:t>δίκαιο άλλο από εκείνο που κανονικά θα εφαρμοζόταν.</w:t>
      </w:r>
      <w:r w:rsidR="007E56C8">
        <w:t xml:space="preserve"> Εδώ η μεταβολή των πραγματικών δεδομένων δε θίγει τη </w:t>
      </w:r>
      <w:proofErr w:type="spellStart"/>
      <w:r w:rsidR="007E56C8">
        <w:t>συνδετέα</w:t>
      </w:r>
      <w:proofErr w:type="spellEnd"/>
      <w:r w:rsidR="007E56C8">
        <w:t xml:space="preserve"> έννοια αλλά τη συνδετική. Εν προκειμένω το πρόσωπο που οργανώνει την καταστρατήγηση αποδέχεται μεν την εφαρμογή του κανόνα συγκρούσεως που είναι κανονικά εφαρμοστέος, αλλά επιχειρεί να πετύχει την υπόδειξη, μέσω του ίδιου κανόνα, του δικαίου άλλου κράτους ως εφαρμοστέου. Η καταστρατηγική ενέργεια δεν αναιρεί τυπικά την εφαρμογή του οικείου κανόνα συγκρούσεως. Ωστόσο, η τελική επενέργεια της καταστρατηγήσεως συνίσταται στη στρέβλωση της εφαρμογής του κανόνα συγκρούσεως, με αποτέλεσμα να υποδεικνύεται ως εφαρμοστέο δίκαιο άλλο από εκείνο που θα είχε υποδειχθεί αν δεν υπήρχε η καταστρατήγηση. </w:t>
      </w:r>
    </w:p>
    <w:p w:rsidR="007E56C8" w:rsidRDefault="007E56C8" w:rsidP="002A371E">
      <w:pPr>
        <w:jc w:val="both"/>
      </w:pPr>
      <w:r>
        <w:t xml:space="preserve">Και στην περίπτωση αυτή επιδιώκεται να αποφευχθεί η εφαρμογή ορισμένων διατάξεων ουσιαστικού δικαίου. Αυτής της μορφής η καταστρατήγηση υλοποιείται ευκολότερα όταν ο κανόνας συγκρούσεως χρησιμοποιεί ως σύνδεσμο την ιθαγένεια ή την κατοικία. Δεν μπορεί αντίθετα να υπάρξει καταστρατήγηση όταν ως </w:t>
      </w:r>
      <w:r>
        <w:rPr>
          <w:lang w:val="en-US"/>
        </w:rPr>
        <w:t>lex</w:t>
      </w:r>
      <w:r w:rsidRPr="007E56C8">
        <w:t xml:space="preserve"> </w:t>
      </w:r>
      <w:r>
        <w:rPr>
          <w:lang w:val="en-US"/>
        </w:rPr>
        <w:t>causae</w:t>
      </w:r>
      <w:r w:rsidRPr="007E56C8">
        <w:t xml:space="preserve"> </w:t>
      </w:r>
      <w:r>
        <w:t xml:space="preserve">υποδεικνύεται από κανόνα συγκρούσεως, όπως πχ εκείνον του 27 ΑΚ, το δίκαιο τοποθεσίας του ακινήτου. Στην περίπτωση αυτή υπάρχει αδυναμία μεταβολής του συνδέσμου, ακριβώς γιατί πρόκειται για σταθερό σύνδεσμο, μη υποκείμενο σε μεταβολή. </w:t>
      </w:r>
    </w:p>
    <w:p w:rsidR="002A371E" w:rsidRDefault="002A371E" w:rsidP="002A371E">
      <w:pPr>
        <w:tabs>
          <w:tab w:val="left" w:pos="3660"/>
        </w:tabs>
        <w:jc w:val="both"/>
      </w:pPr>
    </w:p>
    <w:p w:rsidR="002A371E" w:rsidRDefault="002A371E" w:rsidP="002A371E">
      <w:pPr>
        <w:tabs>
          <w:tab w:val="left" w:pos="3660"/>
        </w:tabs>
        <w:jc w:val="both"/>
      </w:pPr>
    </w:p>
    <w:p w:rsidR="007E56C8" w:rsidRDefault="002A371E" w:rsidP="002A371E">
      <w:pPr>
        <w:tabs>
          <w:tab w:val="left" w:pos="3660"/>
        </w:tabs>
        <w:jc w:val="both"/>
      </w:pPr>
      <w:r>
        <w:tab/>
      </w:r>
    </w:p>
    <w:p w:rsidR="007E56C8" w:rsidRDefault="007E56C8" w:rsidP="002A371E">
      <w:pPr>
        <w:jc w:val="both"/>
      </w:pPr>
      <w:r>
        <w:lastRenderedPageBreak/>
        <w:t>4. Κύρωση:</w:t>
      </w:r>
    </w:p>
    <w:p w:rsidR="007E56C8" w:rsidRDefault="007E56C8" w:rsidP="002A371E">
      <w:pPr>
        <w:jc w:val="both"/>
      </w:pPr>
      <w:r>
        <w:t>Το κατά πόσον θα γίνει αντιληπτή η καταστρατηγική δραστηριότητα ώστε να τεθεί ζήτημα κυρώσεων, εξαρτάται από το ποια είναι η αρχή κατά την άσκηση της εξουσίας της οποίας παράγει αποτελέσματα η καταστρατήγηση.</w:t>
      </w:r>
    </w:p>
    <w:p w:rsidR="007E56C8" w:rsidRDefault="007E56C8" w:rsidP="002A371E">
      <w:pPr>
        <w:jc w:val="both"/>
      </w:pPr>
      <w:r>
        <w:t>Ευχερέστερη είναι στην πράξη η διαπίστωσή της όταν ο καταστρατηγικός χαρακτήρας της μεταβολής των πραγματικών δεδομένων επισημαίνεται ενώπιον της δικαστικής αρχής, κατά κανόνα από το διάδικο του οποίου τα συμφέροντα θίγονται με αυτή. Πάντως, ο καταστρατηγικός χαρακτήρας της μεταβολής λαμβάνεται αυτεπαγγέλτως υπόψη από οποιονδήποτε εφαρμοστή του δικαίου.</w:t>
      </w:r>
    </w:p>
    <w:p w:rsidR="007E56C8" w:rsidRDefault="007E56C8" w:rsidP="002A371E">
      <w:pPr>
        <w:jc w:val="both"/>
      </w:pPr>
      <w:r>
        <w:t xml:space="preserve">Το ότι από νομικής άποψης η καταστρατήγηση αξιολογείται αρνητικά έχει ως αποτέλεσμα να μη λαμβάνεται υπόψη όσον αφορά τον καθορισμό του εφαρμοστέου δικαίου και να εφαρμόζεται το δίκαιο που θα είχε υποδειχθεί ως </w:t>
      </w:r>
      <w:r>
        <w:rPr>
          <w:lang w:val="en-US"/>
        </w:rPr>
        <w:t>lex</w:t>
      </w:r>
      <w:r w:rsidRPr="007E56C8">
        <w:t xml:space="preserve"> </w:t>
      </w:r>
      <w:r>
        <w:rPr>
          <w:lang w:val="en-US"/>
        </w:rPr>
        <w:t>causae</w:t>
      </w:r>
      <w:r w:rsidRPr="007E56C8">
        <w:t xml:space="preserve"> </w:t>
      </w:r>
      <w:r>
        <w:t xml:space="preserve">αν δεν είχε μεσολαβήσει η καταστρατηγική μεταβολή. Αυτό ισχύει και στις δύο περιπτώσεις καταστρατηγήσεως στο πεδίο του </w:t>
      </w:r>
      <w:proofErr w:type="spellStart"/>
      <w:r>
        <w:t>ιδ.δ.δ</w:t>
      </w:r>
      <w:proofErr w:type="spellEnd"/>
      <w:r>
        <w:t xml:space="preserve">. </w:t>
      </w:r>
      <w:proofErr w:type="spellStart"/>
      <w:proofErr w:type="gramStart"/>
      <w:r>
        <w:rPr>
          <w:lang w:val="en-US"/>
        </w:rPr>
        <w:t>stricto</w:t>
      </w:r>
      <w:proofErr w:type="spellEnd"/>
      <w:proofErr w:type="gramEnd"/>
      <w:r w:rsidRPr="007E56C8">
        <w:t xml:space="preserve"> </w:t>
      </w:r>
      <w:proofErr w:type="spellStart"/>
      <w:r>
        <w:rPr>
          <w:lang w:val="en-US"/>
        </w:rPr>
        <w:t>sensu</w:t>
      </w:r>
      <w:proofErr w:type="spellEnd"/>
      <w:r>
        <w:t xml:space="preserve">, με τη διαφορά ότι στην πρώτη από αυτές εφαρμόζεται ενδιάμεσα ο κανόνας </w:t>
      </w:r>
      <w:proofErr w:type="spellStart"/>
      <w:r>
        <w:t>ιδ.δ.δ</w:t>
      </w:r>
      <w:proofErr w:type="spellEnd"/>
      <w:r>
        <w:t>.</w:t>
      </w:r>
      <w:r w:rsidR="00E87972">
        <w:t xml:space="preserve"> του οποίου επιχειρήθηκε να αποφευχθεί η εφαρμογή, ενώ στη δεύτερη ο καθορισμός της </w:t>
      </w:r>
      <w:r>
        <w:t xml:space="preserve"> </w:t>
      </w:r>
      <w:r w:rsidR="00E87972">
        <w:rPr>
          <w:lang w:val="en-US"/>
        </w:rPr>
        <w:t>lex</w:t>
      </w:r>
      <w:r w:rsidR="00E87972" w:rsidRPr="00E87972">
        <w:t xml:space="preserve"> </w:t>
      </w:r>
      <w:r w:rsidR="00E87972">
        <w:rPr>
          <w:lang w:val="en-US"/>
        </w:rPr>
        <w:t>causae</w:t>
      </w:r>
      <w:r w:rsidR="00E87972" w:rsidRPr="00E87972">
        <w:t xml:space="preserve"> </w:t>
      </w:r>
      <w:r w:rsidR="00E87972">
        <w:t xml:space="preserve">γίνεται με βάση το σύνδεσμο, του οποίου την εξατομίκευση στη συγκεκριμένη περίπτωση είχε στρεβλώσει η ενέργεια του </w:t>
      </w:r>
      <w:proofErr w:type="spellStart"/>
      <w:r w:rsidR="00E87972">
        <w:t>καταστρατηγούντος</w:t>
      </w:r>
      <w:proofErr w:type="spellEnd"/>
      <w:r w:rsidR="00E87972">
        <w:t xml:space="preserve">. Πάντως, η μη αναγνώριση αποτελεσμάτων στην καταστρατήγηση είναι και στις δύο περιπτώσεις ευχερέστερη απ’ ότι στην περίπτωση καταστρατήγησης στο πεδίο του δικονομικού διεθνούς, γιατί τότε εμπλέκονται δικαιοδοτικά όργανα περισσότερων εννόμων τάξεων, ενώ στην καταστρατήγηση στο πεδίο του </w:t>
      </w:r>
      <w:proofErr w:type="spellStart"/>
      <w:r w:rsidR="00E87972">
        <w:t>ιδ.δ.δ</w:t>
      </w:r>
      <w:proofErr w:type="spellEnd"/>
      <w:r w:rsidR="00E87972">
        <w:t xml:space="preserve">. </w:t>
      </w:r>
      <w:proofErr w:type="spellStart"/>
      <w:proofErr w:type="gramStart"/>
      <w:r w:rsidR="00E87972">
        <w:rPr>
          <w:lang w:val="en-US"/>
        </w:rPr>
        <w:t>stricto</w:t>
      </w:r>
      <w:proofErr w:type="spellEnd"/>
      <w:proofErr w:type="gramEnd"/>
      <w:r w:rsidR="00E87972" w:rsidRPr="00E87972">
        <w:t xml:space="preserve"> </w:t>
      </w:r>
      <w:proofErr w:type="spellStart"/>
      <w:r w:rsidR="00E87972">
        <w:rPr>
          <w:lang w:val="en-US"/>
        </w:rPr>
        <w:t>sensu</w:t>
      </w:r>
      <w:proofErr w:type="spellEnd"/>
      <w:r w:rsidR="00E87972" w:rsidRPr="00E87972">
        <w:t xml:space="preserve"> </w:t>
      </w:r>
      <w:r w:rsidR="00E87972">
        <w:t xml:space="preserve">εξακολουθούν να έχουν δικαιοδοσία τα δικαστήρια του κράτους του οποίου οι κανόνες σύγκρουσης απειλούνται με στρέβλωση. </w:t>
      </w:r>
    </w:p>
    <w:p w:rsidR="00E87972" w:rsidRDefault="00E87972" w:rsidP="002A371E">
      <w:pPr>
        <w:jc w:val="both"/>
      </w:pPr>
      <w:r>
        <w:t xml:space="preserve">Ωστόσο, η αποδοκιμασία της </w:t>
      </w:r>
      <w:proofErr w:type="spellStart"/>
      <w:r>
        <w:t>καταστρατηγικής</w:t>
      </w:r>
      <w:proofErr w:type="spellEnd"/>
      <w:r>
        <w:t xml:space="preserve"> μεταβολής περιορίζεται στη βιοτική σχέση σε αναφορά προς την οποία αυτή πραγματοποιήθηκε. Όσον αφορά τις λοιπές βιοτικές σχέσεις του προσώπου που προέβη σε αυτήν, η μεταβολή λαμβάνεται υπόψη για τον καθορισμό του εφαρμοστέου δικαίου.</w:t>
      </w:r>
    </w:p>
    <w:p w:rsidR="00812B5E" w:rsidRPr="008D582B" w:rsidRDefault="00812B5E" w:rsidP="002A371E">
      <w:pPr>
        <w:jc w:val="both"/>
      </w:pPr>
    </w:p>
    <w:p w:rsidR="008D582B" w:rsidRPr="008D582B" w:rsidRDefault="008D582B" w:rsidP="002A371E">
      <w:pPr>
        <w:jc w:val="both"/>
      </w:pPr>
    </w:p>
    <w:p w:rsidR="00812B5E" w:rsidRPr="001A047C" w:rsidRDefault="00812B5E" w:rsidP="002A371E">
      <w:pPr>
        <w:jc w:val="both"/>
      </w:pPr>
    </w:p>
    <w:sectPr w:rsidR="00812B5E" w:rsidRPr="001A047C" w:rsidSect="009520FA">
      <w:pgSz w:w="11906" w:h="16838"/>
      <w:pgMar w:top="1276" w:right="1133"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B2C7B"/>
    <w:multiLevelType w:val="hybridMultilevel"/>
    <w:tmpl w:val="BFF84374"/>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23F7290"/>
    <w:multiLevelType w:val="hybridMultilevel"/>
    <w:tmpl w:val="FE04A8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54F3"/>
    <w:rsid w:val="000056BA"/>
    <w:rsid w:val="0008366E"/>
    <w:rsid w:val="001A047C"/>
    <w:rsid w:val="001C5F67"/>
    <w:rsid w:val="002519B6"/>
    <w:rsid w:val="002A371E"/>
    <w:rsid w:val="002C57E7"/>
    <w:rsid w:val="002C7DF4"/>
    <w:rsid w:val="002D1523"/>
    <w:rsid w:val="00300EE2"/>
    <w:rsid w:val="00390F8D"/>
    <w:rsid w:val="003E0ED5"/>
    <w:rsid w:val="003F3B80"/>
    <w:rsid w:val="00415C58"/>
    <w:rsid w:val="0044532B"/>
    <w:rsid w:val="00451067"/>
    <w:rsid w:val="004A7824"/>
    <w:rsid w:val="004C79CC"/>
    <w:rsid w:val="005273D7"/>
    <w:rsid w:val="005A5034"/>
    <w:rsid w:val="00602A47"/>
    <w:rsid w:val="006121DC"/>
    <w:rsid w:val="00613BAF"/>
    <w:rsid w:val="006C4BE0"/>
    <w:rsid w:val="006D1B40"/>
    <w:rsid w:val="006D327D"/>
    <w:rsid w:val="007277CF"/>
    <w:rsid w:val="00791654"/>
    <w:rsid w:val="007E56C8"/>
    <w:rsid w:val="00812B5E"/>
    <w:rsid w:val="008164DE"/>
    <w:rsid w:val="00842AAD"/>
    <w:rsid w:val="00852E8A"/>
    <w:rsid w:val="00861AEE"/>
    <w:rsid w:val="008654F3"/>
    <w:rsid w:val="008736BA"/>
    <w:rsid w:val="00887E44"/>
    <w:rsid w:val="008C0785"/>
    <w:rsid w:val="008D582B"/>
    <w:rsid w:val="008F4020"/>
    <w:rsid w:val="00937E5B"/>
    <w:rsid w:val="009520FA"/>
    <w:rsid w:val="009A68E6"/>
    <w:rsid w:val="009D3EE6"/>
    <w:rsid w:val="00A07C7F"/>
    <w:rsid w:val="00AB768B"/>
    <w:rsid w:val="00AC6CD5"/>
    <w:rsid w:val="00AD3DAB"/>
    <w:rsid w:val="00BF3BCF"/>
    <w:rsid w:val="00C53485"/>
    <w:rsid w:val="00C57355"/>
    <w:rsid w:val="00C7635C"/>
    <w:rsid w:val="00C839E3"/>
    <w:rsid w:val="00C864D9"/>
    <w:rsid w:val="00CB1164"/>
    <w:rsid w:val="00D328AC"/>
    <w:rsid w:val="00D703C5"/>
    <w:rsid w:val="00D72F4F"/>
    <w:rsid w:val="00D949EB"/>
    <w:rsid w:val="00DA7311"/>
    <w:rsid w:val="00E30677"/>
    <w:rsid w:val="00E37404"/>
    <w:rsid w:val="00E87972"/>
    <w:rsid w:val="00ED7BFC"/>
    <w:rsid w:val="00F04353"/>
    <w:rsid w:val="00F1236F"/>
    <w:rsid w:val="00F428DA"/>
    <w:rsid w:val="00F966E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E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4F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Pages>1</Pages>
  <Words>8371</Words>
  <Characters>45205</Characters>
  <Application>Microsoft Office Word</Application>
  <DocSecurity>0</DocSecurity>
  <Lines>376</Lines>
  <Paragraphs>106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Χλόη</dc:creator>
  <cp:keywords/>
  <dc:description/>
  <cp:lastModifiedBy>Χλόη</cp:lastModifiedBy>
  <cp:revision>40</cp:revision>
  <dcterms:created xsi:type="dcterms:W3CDTF">2014-03-10T17:13:00Z</dcterms:created>
  <dcterms:modified xsi:type="dcterms:W3CDTF">2014-03-16T18:19:00Z</dcterms:modified>
</cp:coreProperties>
</file>