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634970" w:rsidP="00634970">
      <w:pPr>
        <w:pStyle w:val="a3"/>
        <w:numPr>
          <w:ilvl w:val="0"/>
          <w:numId w:val="1"/>
        </w:numPr>
        <w:spacing w:after="120" w:line="240" w:lineRule="auto"/>
        <w:ind w:left="284" w:hanging="284"/>
        <w:contextualSpacing w:val="0"/>
        <w:jc w:val="both"/>
        <w:rPr>
          <w:lang w:val="el-GR"/>
        </w:rPr>
      </w:pPr>
      <w:r>
        <w:rPr>
          <w:lang w:val="el-GR"/>
        </w:rPr>
        <w:t>Το Ανώτατο Ειδικό Δικαστήριο</w:t>
      </w:r>
    </w:p>
    <w:p w:rsidR="00634970" w:rsidRDefault="00634970" w:rsidP="00634970">
      <w:pPr>
        <w:spacing w:after="120" w:line="240" w:lineRule="auto"/>
        <w:jc w:val="both"/>
        <w:rPr>
          <w:lang w:val="el-GR"/>
        </w:rPr>
      </w:pPr>
      <w:r>
        <w:rPr>
          <w:lang w:val="el-GR"/>
        </w:rPr>
        <w:t>Α. Δικαιοδοσία</w:t>
      </w:r>
    </w:p>
    <w:p w:rsidR="00634970" w:rsidRDefault="00634970" w:rsidP="00634970">
      <w:pPr>
        <w:pStyle w:val="a3"/>
        <w:numPr>
          <w:ilvl w:val="0"/>
          <w:numId w:val="2"/>
        </w:numPr>
        <w:spacing w:after="120" w:line="240" w:lineRule="auto"/>
        <w:ind w:left="567" w:hanging="284"/>
        <w:contextualSpacing w:val="0"/>
        <w:jc w:val="both"/>
        <w:rPr>
          <w:lang w:val="el-GR"/>
        </w:rPr>
      </w:pPr>
      <w:r>
        <w:rPr>
          <w:lang w:val="el-GR"/>
        </w:rPr>
        <w:t>Διαφορές σχετικές με συγκρότηση της Βουλής και του κύρους δημοψηφίσματος (ενστάσεις κατά του κύρους βουλευτικών εκλογών, έλεγχος κύρους και αποτελέσματος δημοψηφισμάτων, απόφαση για έκπτωση βουλευτή κατά 56 παρ. 2 και 57 Σ)</w:t>
      </w:r>
    </w:p>
    <w:p w:rsidR="00634970" w:rsidRDefault="00634970" w:rsidP="00634970">
      <w:pPr>
        <w:pStyle w:val="a3"/>
        <w:numPr>
          <w:ilvl w:val="0"/>
          <w:numId w:val="2"/>
        </w:numPr>
        <w:spacing w:after="120" w:line="240" w:lineRule="auto"/>
        <w:ind w:left="567" w:hanging="284"/>
        <w:contextualSpacing w:val="0"/>
        <w:jc w:val="both"/>
        <w:rPr>
          <w:lang w:val="el-GR"/>
        </w:rPr>
      </w:pPr>
      <w:r>
        <w:rPr>
          <w:lang w:val="el-GR"/>
        </w:rPr>
        <w:t>Άρση σύγκρουσης καθηκόντων</w:t>
      </w:r>
    </w:p>
    <w:p w:rsidR="00634970" w:rsidRDefault="00634970" w:rsidP="00634970">
      <w:pPr>
        <w:pStyle w:val="a3"/>
        <w:numPr>
          <w:ilvl w:val="0"/>
          <w:numId w:val="2"/>
        </w:numPr>
        <w:spacing w:after="120" w:line="240" w:lineRule="auto"/>
        <w:ind w:left="567" w:hanging="284"/>
        <w:contextualSpacing w:val="0"/>
        <w:jc w:val="both"/>
        <w:rPr>
          <w:lang w:val="el-GR"/>
        </w:rPr>
      </w:pPr>
      <w:r>
        <w:rPr>
          <w:lang w:val="el-GR"/>
        </w:rPr>
        <w:t>Άρση αμφισβητήσεων για συνταγματικότητα ή έννοια συνταγματικών διατάξεων</w:t>
      </w:r>
    </w:p>
    <w:p w:rsidR="00634970" w:rsidRDefault="00634970" w:rsidP="00634970">
      <w:pPr>
        <w:pStyle w:val="a3"/>
        <w:numPr>
          <w:ilvl w:val="0"/>
          <w:numId w:val="2"/>
        </w:numPr>
        <w:spacing w:after="120" w:line="240" w:lineRule="auto"/>
        <w:ind w:left="567" w:hanging="284"/>
        <w:contextualSpacing w:val="0"/>
        <w:jc w:val="both"/>
        <w:rPr>
          <w:lang w:val="el-GR"/>
        </w:rPr>
      </w:pPr>
      <w:r>
        <w:rPr>
          <w:lang w:val="el-GR"/>
        </w:rPr>
        <w:t>Άρση αμφισβήτησης για χαρακτηρισμό κανόνων διεθνούς δικαίου ως γενικώς παραδεδεγμένων (με αποτέλεσμα να αποτελούν αναπόσπαστο μέρος ελληνικού δικαίου και να έχουν αυξημένη τυπική ισχύ)</w:t>
      </w:r>
    </w:p>
    <w:p w:rsidR="00634970" w:rsidRDefault="00634970" w:rsidP="00634970">
      <w:pPr>
        <w:spacing w:after="120" w:line="240" w:lineRule="auto"/>
        <w:jc w:val="both"/>
        <w:rPr>
          <w:lang w:val="el-GR"/>
        </w:rPr>
      </w:pPr>
    </w:p>
    <w:p w:rsidR="00634970" w:rsidRDefault="00634970" w:rsidP="00634970">
      <w:pPr>
        <w:spacing w:after="120" w:line="240" w:lineRule="auto"/>
        <w:jc w:val="both"/>
        <w:rPr>
          <w:lang w:val="el-GR"/>
        </w:rPr>
      </w:pPr>
      <w:r>
        <w:rPr>
          <w:lang w:val="el-GR"/>
        </w:rPr>
        <w:t>Β. Διαδικασία</w:t>
      </w:r>
    </w:p>
    <w:p w:rsidR="00634970" w:rsidRDefault="00634970" w:rsidP="00634970">
      <w:pPr>
        <w:spacing w:after="120" w:line="240" w:lineRule="auto"/>
        <w:jc w:val="both"/>
        <w:rPr>
          <w:lang w:val="el-GR"/>
        </w:rPr>
      </w:pPr>
      <w:r>
        <w:rPr>
          <w:lang w:val="el-GR"/>
        </w:rPr>
        <w:t>Έναρξη: άσκηση ενδίκου βοηθήματος (αίτηση ή ένσταση) από αρμόδιο διοικητικό όργανο ή νομιμοποιούμενο πρόσωπο ή παραπεμπτική απόφαση δικαστηρίου</w:t>
      </w:r>
      <w:r w:rsidR="00A67BE1">
        <w:rPr>
          <w:lang w:val="el-GR"/>
        </w:rPr>
        <w:t xml:space="preserve"> </w:t>
      </w:r>
    </w:p>
    <w:p w:rsidR="00A67BE1" w:rsidRDefault="00A67BE1" w:rsidP="00634970">
      <w:pPr>
        <w:spacing w:after="120" w:line="240" w:lineRule="auto"/>
        <w:jc w:val="both"/>
        <w:rPr>
          <w:lang w:val="el-GR"/>
        </w:rPr>
      </w:pPr>
      <w:r>
        <w:rPr>
          <w:lang w:val="el-GR"/>
        </w:rPr>
        <w:t>Δε χωρεί παραίτηση από αίτηση ή ένσταση, χωρεί συζήτηση ακόμα και με απουσία διαδίκων, βίαιη διακοπή =&gt; επανάληψη με αίτηση οποιουδήποτε έχει έννομο συμφέρον / αυτεπαγγέλτως</w:t>
      </w:r>
    </w:p>
    <w:p w:rsidR="006D7168" w:rsidRPr="00DB00DD" w:rsidRDefault="006D7168" w:rsidP="00634970">
      <w:pPr>
        <w:spacing w:after="120" w:line="240" w:lineRule="auto"/>
        <w:jc w:val="both"/>
        <w:rPr>
          <w:lang w:val="el-GR"/>
        </w:rPr>
      </w:pPr>
      <w:r>
        <w:rPr>
          <w:lang w:val="el-GR"/>
        </w:rPr>
        <w:t xml:space="preserve">Αμετάκλητες αποφάσεις – ισχύουν από δημοσίευση έναντι όλων (εκτός από αυτές για κύρος βουλευτικών που ισχύουν </w:t>
      </w:r>
      <w:r>
        <w:rPr>
          <w:lang w:val="en-US"/>
        </w:rPr>
        <w:t>inter</w:t>
      </w:r>
      <w:r w:rsidRPr="006D7168">
        <w:rPr>
          <w:lang w:val="el-GR"/>
        </w:rPr>
        <w:t xml:space="preserve"> </w:t>
      </w:r>
      <w:proofErr w:type="spellStart"/>
      <w:r>
        <w:rPr>
          <w:lang w:val="en-US"/>
        </w:rPr>
        <w:t>partes</w:t>
      </w:r>
      <w:proofErr w:type="spellEnd"/>
      <w:r w:rsidRPr="006D7168">
        <w:rPr>
          <w:lang w:val="el-GR"/>
        </w:rPr>
        <w:t>)</w:t>
      </w:r>
    </w:p>
    <w:p w:rsidR="006D7168" w:rsidRPr="00DB00DD" w:rsidRDefault="006D7168" w:rsidP="00634970">
      <w:pPr>
        <w:spacing w:after="120" w:line="240" w:lineRule="auto"/>
        <w:jc w:val="both"/>
        <w:rPr>
          <w:lang w:val="el-GR"/>
        </w:rPr>
      </w:pPr>
    </w:p>
    <w:p w:rsidR="006D7168" w:rsidRDefault="006D7168" w:rsidP="00634970">
      <w:pPr>
        <w:spacing w:after="120" w:line="240" w:lineRule="auto"/>
        <w:jc w:val="both"/>
        <w:rPr>
          <w:lang w:val="el-GR"/>
        </w:rPr>
      </w:pPr>
      <w:r>
        <w:rPr>
          <w:lang w:val="el-GR"/>
        </w:rPr>
        <w:t>Γ. Έλεγχος συνταγματικότητας νόμων</w:t>
      </w:r>
    </w:p>
    <w:p w:rsidR="006D7168" w:rsidRDefault="006D7168" w:rsidP="00634970">
      <w:pPr>
        <w:spacing w:after="120" w:line="240" w:lineRule="auto"/>
        <w:jc w:val="both"/>
        <w:rPr>
          <w:lang w:val="el-GR"/>
        </w:rPr>
      </w:pPr>
      <w:r>
        <w:rPr>
          <w:lang w:val="el-GR"/>
        </w:rPr>
        <w:t>Οι κανόνες που δε θεσπίστηκαν με πράξεις οργάνων που ορίζει το Σύνταγμα (ή έθιμο) ή δε βρίσκονται σε αρμονία με περιεχόμενο που καθορίζει το Σύνταγμα δεν έχουν χαρακτήρα κανόνα δικαίου και δεν παράγουν έννομα αποτελέσματα -&gt; εξαίρεση: τεκμήριο νομιμότητας διοικητικών πράξεων</w:t>
      </w:r>
    </w:p>
    <w:p w:rsidR="00BA4C0C" w:rsidRDefault="00BA4C0C" w:rsidP="00634970">
      <w:pPr>
        <w:spacing w:after="120" w:line="240" w:lineRule="auto"/>
        <w:jc w:val="both"/>
        <w:rPr>
          <w:lang w:val="el-GR"/>
        </w:rPr>
      </w:pPr>
      <w:r>
        <w:rPr>
          <w:lang w:val="el-GR"/>
        </w:rPr>
        <w:t>Διακρίσεις:</w:t>
      </w:r>
    </w:p>
    <w:p w:rsidR="00BA4C0C" w:rsidRDefault="00BA4C0C" w:rsidP="00634970">
      <w:pPr>
        <w:spacing w:after="120" w:line="240" w:lineRule="auto"/>
        <w:jc w:val="both"/>
        <w:rPr>
          <w:lang w:val="el-GR"/>
        </w:rPr>
      </w:pPr>
      <w:r>
        <w:rPr>
          <w:lang w:val="el-GR"/>
        </w:rPr>
        <w:t>(α) Ουσιαστική συνταγματικότητα: αρμονία ρυθμίσεων που θεσπίζονται με σύνταγμα</w:t>
      </w:r>
    </w:p>
    <w:p w:rsidR="00BA4C0C" w:rsidRDefault="00BA4C0C" w:rsidP="00634970">
      <w:pPr>
        <w:spacing w:after="120" w:line="240" w:lineRule="auto"/>
        <w:jc w:val="both"/>
        <w:rPr>
          <w:lang w:val="el-GR"/>
        </w:rPr>
      </w:pPr>
      <w:r>
        <w:rPr>
          <w:lang w:val="el-GR"/>
        </w:rPr>
        <w:t>(β) Τυπική συνταγματικότητα: παραγωγή νόμων από αρμόδια σύμφωνα με σύνταγμα όργανα -&gt; δεν περιλαμβάνει έρευνα τήρησης διαδικασίας για ψήφιση νόμων από Βουλή, γιατί αφορά εσωτερικά στοιχεία</w:t>
      </w:r>
    </w:p>
    <w:p w:rsidR="006D7168" w:rsidRDefault="006D7168" w:rsidP="00634970">
      <w:pPr>
        <w:spacing w:after="120" w:line="240" w:lineRule="auto"/>
        <w:jc w:val="both"/>
        <w:rPr>
          <w:lang w:val="el-GR"/>
        </w:rPr>
      </w:pPr>
      <w:r>
        <w:rPr>
          <w:lang w:val="el-GR"/>
        </w:rPr>
        <w:t xml:space="preserve">Έλεγχος συνταγματικότητας επιβάλλεται από 87 παρ. 2, 93 παρ. 4, 100 παρ. 4 </w:t>
      </w:r>
      <w:r w:rsidR="00BA4C0C">
        <w:rPr>
          <w:lang w:val="el-GR"/>
        </w:rPr>
        <w:t xml:space="preserve">(αναφέρει ουσιαστική αντισυνταγματικότητα αλλά λόγω 87 παρ. 2 επιβάλλεται έλεγχος και τυπικής αντισυνταγματικότητας) </w:t>
      </w:r>
      <w:r>
        <w:rPr>
          <w:lang w:val="el-GR"/>
        </w:rPr>
        <w:t>Σ</w:t>
      </w:r>
    </w:p>
    <w:p w:rsidR="006D7168" w:rsidRDefault="006D7168" w:rsidP="00634970">
      <w:pPr>
        <w:spacing w:after="120" w:line="240" w:lineRule="auto"/>
        <w:jc w:val="both"/>
        <w:rPr>
          <w:lang w:val="el-GR"/>
        </w:rPr>
      </w:pPr>
      <w:r>
        <w:rPr>
          <w:lang w:val="el-GR"/>
        </w:rPr>
        <w:t>Χαρακτηριστικά:</w:t>
      </w:r>
    </w:p>
    <w:p w:rsidR="006D7168" w:rsidRDefault="006D7168" w:rsidP="006D7168">
      <w:pPr>
        <w:pStyle w:val="a3"/>
        <w:numPr>
          <w:ilvl w:val="0"/>
          <w:numId w:val="3"/>
        </w:numPr>
        <w:spacing w:after="120" w:line="240" w:lineRule="auto"/>
        <w:jc w:val="both"/>
        <w:rPr>
          <w:lang w:val="el-GR"/>
        </w:rPr>
      </w:pPr>
      <w:r>
        <w:rPr>
          <w:lang w:val="el-GR"/>
        </w:rPr>
        <w:t>Αποκεντρωμένος – διάχυτος</w:t>
      </w:r>
    </w:p>
    <w:p w:rsidR="006D7168" w:rsidRDefault="006D7168" w:rsidP="006D7168">
      <w:pPr>
        <w:pStyle w:val="a3"/>
        <w:numPr>
          <w:ilvl w:val="0"/>
          <w:numId w:val="3"/>
        </w:numPr>
        <w:spacing w:after="120" w:line="240" w:lineRule="auto"/>
        <w:jc w:val="both"/>
        <w:rPr>
          <w:lang w:val="el-GR"/>
        </w:rPr>
      </w:pPr>
      <w:r>
        <w:rPr>
          <w:lang w:val="el-GR"/>
        </w:rPr>
        <w:t>Κατασταλτικός (προληπτικός ασκείται από Βουλή και ΠτΔ)</w:t>
      </w:r>
    </w:p>
    <w:p w:rsidR="006D7168" w:rsidRDefault="006D7168" w:rsidP="006D7168">
      <w:pPr>
        <w:pStyle w:val="a3"/>
        <w:numPr>
          <w:ilvl w:val="0"/>
          <w:numId w:val="3"/>
        </w:numPr>
        <w:spacing w:after="120" w:line="240" w:lineRule="auto"/>
        <w:jc w:val="both"/>
        <w:rPr>
          <w:lang w:val="el-GR"/>
        </w:rPr>
      </w:pPr>
      <w:r>
        <w:rPr>
          <w:lang w:val="el-GR"/>
        </w:rPr>
        <w:t>Από όλα τα δικαστήρια</w:t>
      </w:r>
    </w:p>
    <w:p w:rsidR="006D7168" w:rsidRDefault="006D7168" w:rsidP="006D7168">
      <w:pPr>
        <w:pStyle w:val="a3"/>
        <w:numPr>
          <w:ilvl w:val="0"/>
          <w:numId w:val="3"/>
        </w:numPr>
        <w:spacing w:after="120" w:line="240" w:lineRule="auto"/>
        <w:jc w:val="both"/>
        <w:rPr>
          <w:lang w:val="el-GR"/>
        </w:rPr>
      </w:pPr>
      <w:r>
        <w:rPr>
          <w:lang w:val="el-GR"/>
        </w:rPr>
        <w:t>Αυτεπαγγέλτως</w:t>
      </w:r>
    </w:p>
    <w:p w:rsidR="006D7168" w:rsidRDefault="006D7168" w:rsidP="006D7168">
      <w:pPr>
        <w:pStyle w:val="a3"/>
        <w:numPr>
          <w:ilvl w:val="0"/>
          <w:numId w:val="3"/>
        </w:numPr>
        <w:spacing w:after="120" w:line="240" w:lineRule="auto"/>
        <w:jc w:val="both"/>
        <w:rPr>
          <w:lang w:val="el-GR"/>
        </w:rPr>
      </w:pPr>
      <w:r>
        <w:rPr>
          <w:lang w:val="el-GR"/>
        </w:rPr>
        <w:t>Σε ΕΣ, ΑΠ στις πολιτικές υποθέσεις κρίνεται αν υπάρχει λόγος εφέσεως ή αναιρέσεως σχετικός ή αν εξετάζεται από εισηγητή</w:t>
      </w:r>
    </w:p>
    <w:p w:rsidR="006D7168" w:rsidRDefault="006D7168" w:rsidP="006D7168">
      <w:pPr>
        <w:spacing w:after="120" w:line="240" w:lineRule="auto"/>
        <w:jc w:val="both"/>
        <w:rPr>
          <w:lang w:val="el-GR"/>
        </w:rPr>
      </w:pPr>
      <w:r>
        <w:rPr>
          <w:lang w:val="el-GR"/>
        </w:rPr>
        <w:t>Σε ΣτΕ, ΑΠ, ΕΣ: αν τμήμα κρίνει ότι τίθεται θέμα αντισυνταγματικότητας, παραπέμπει σε ολομέλεια, εκτός αν το ζήτημα έχει ήδη κριθεί από αυτή ή από ΑΕΔ</w:t>
      </w:r>
    </w:p>
    <w:p w:rsidR="006D7168" w:rsidRDefault="006D7168" w:rsidP="006D7168">
      <w:pPr>
        <w:spacing w:after="120" w:line="240" w:lineRule="auto"/>
        <w:jc w:val="both"/>
        <w:rPr>
          <w:lang w:val="el-GR"/>
        </w:rPr>
      </w:pPr>
      <w:r>
        <w:rPr>
          <w:lang w:val="el-GR"/>
        </w:rPr>
        <w:t>Αν κριθεί διάταξη αντισυνταγματική από διοικητικό δικαστήριο χωρίς να έχει κριθεί ως τέτοια από ΣτΕ: χωρεί έφεση</w:t>
      </w:r>
      <w:r w:rsidR="00BA4C0C">
        <w:rPr>
          <w:lang w:val="el-GR"/>
        </w:rPr>
        <w:t xml:space="preserve"> (αν ακυρωτική διαφορά) ή αναίρεση (αν διαφορά ουσίας)</w:t>
      </w:r>
    </w:p>
    <w:p w:rsidR="00D7685A" w:rsidRDefault="00D7685A" w:rsidP="006D7168">
      <w:pPr>
        <w:spacing w:after="120" w:line="240" w:lineRule="auto"/>
        <w:jc w:val="both"/>
        <w:rPr>
          <w:lang w:val="el-GR"/>
        </w:rPr>
      </w:pPr>
      <w:r>
        <w:rPr>
          <w:lang w:val="el-GR"/>
        </w:rPr>
        <w:t>Αν δικαστήριο κρίνει ότι ερμηνεία διάταξης από ΑΠ, ΣτΕ, ΕΣ ως (</w:t>
      </w:r>
      <w:proofErr w:type="spellStart"/>
      <w:r>
        <w:rPr>
          <w:lang w:val="el-GR"/>
        </w:rPr>
        <w:t>αντι</w:t>
      </w:r>
      <w:proofErr w:type="spellEnd"/>
      <w:r>
        <w:rPr>
          <w:lang w:val="el-GR"/>
        </w:rPr>
        <w:t>)συνταγματικής είναι λανθασμένη -&gt; προδικαστική παραπομπή σε ΑΕΔ =&gt; αναβολή εκδίκασης υπόθεσης</w:t>
      </w:r>
    </w:p>
    <w:p w:rsidR="00D7685A" w:rsidRDefault="00D7685A" w:rsidP="006D7168">
      <w:pPr>
        <w:spacing w:after="120" w:line="240" w:lineRule="auto"/>
        <w:jc w:val="both"/>
        <w:rPr>
          <w:lang w:val="el-GR"/>
        </w:rPr>
      </w:pPr>
      <w:r>
        <w:rPr>
          <w:lang w:val="el-GR"/>
        </w:rPr>
        <w:t xml:space="preserve">Αν δεν παραπέμψει και εκδώσει διαφορετική απόφαση, άρση αμφισβήτησης ζητείται από Υπουργό Δικαιοσύνης, Εισαγγελέα ΑΠ, Γενικό Επίτροπο Επικρατείας ΕΣ, Γενικό Επίτροπο Επικρατείας Διοικητικών </w:t>
      </w:r>
      <w:r>
        <w:rPr>
          <w:lang w:val="el-GR"/>
        </w:rPr>
        <w:lastRenderedPageBreak/>
        <w:t>δικαστηρίων, έχοντα έννομο συμφέρον =&gt; αίτηση επανάληψης διαδικασίας μετά δημοσίευση απόφασης ΑΕΔ, έστω κι αν αυτή δεν έχει αναδρομική ισχύ</w:t>
      </w:r>
    </w:p>
    <w:p w:rsidR="00D7685A" w:rsidRDefault="00D7685A" w:rsidP="006D7168">
      <w:pPr>
        <w:spacing w:after="120" w:line="240" w:lineRule="auto"/>
        <w:jc w:val="both"/>
        <w:rPr>
          <w:lang w:val="el-GR"/>
        </w:rPr>
      </w:pPr>
      <w:r>
        <w:rPr>
          <w:lang w:val="el-GR"/>
        </w:rPr>
        <w:t>Συνέπειες κήρυξης διάταξης ως αντισυνταγματικής:</w:t>
      </w:r>
    </w:p>
    <w:p w:rsidR="00D7685A" w:rsidRDefault="00D7685A" w:rsidP="006D7168">
      <w:pPr>
        <w:spacing w:after="120" w:line="240" w:lineRule="auto"/>
        <w:jc w:val="both"/>
        <w:rPr>
          <w:lang w:val="el-GR"/>
        </w:rPr>
      </w:pPr>
      <w:r>
        <w:rPr>
          <w:lang w:val="el-GR"/>
        </w:rPr>
        <w:t>100 παρ. 4 =&gt; δεν καταργείται τυπικώς (θα αποτελούσε αυτό ανεπίτρεπτη παράβαση διάκρισης εξουσιών) αλλά κηρύσσεται ανίσχυρη για όλους =&gt; δεδικασμένο που ισχύει από δημοσίευση, εκτός κι αν το ΑΕΔ προσδώσει στην απόφαση αναδρομική ισχύ</w:t>
      </w:r>
    </w:p>
    <w:p w:rsidR="00D7685A" w:rsidRDefault="00D7685A" w:rsidP="006D7168">
      <w:pPr>
        <w:spacing w:after="120" w:line="240" w:lineRule="auto"/>
        <w:jc w:val="both"/>
        <w:rPr>
          <w:lang w:val="el-GR"/>
        </w:rPr>
      </w:pPr>
      <w:r>
        <w:rPr>
          <w:lang w:val="el-GR"/>
        </w:rPr>
        <w:t>Τύχη δικαστικών αποφάσεων που εκδίδονται μετά τη δημοσίευση ή πριν από αυτή και δέχονται αντίθετη άποψη:</w:t>
      </w:r>
    </w:p>
    <w:p w:rsidR="00D7685A" w:rsidRDefault="00D7685A" w:rsidP="006D7168">
      <w:pPr>
        <w:spacing w:after="120" w:line="240" w:lineRule="auto"/>
        <w:jc w:val="both"/>
        <w:rPr>
          <w:lang w:val="el-GR"/>
        </w:rPr>
      </w:pPr>
      <w:r>
        <w:rPr>
          <w:lang w:val="el-GR"/>
        </w:rPr>
        <w:t xml:space="preserve">(α) Αποφάσεις μετά τη δημοσίευση: </w:t>
      </w:r>
    </w:p>
    <w:p w:rsidR="00D7685A" w:rsidRDefault="00D7685A" w:rsidP="00D7685A">
      <w:pPr>
        <w:pStyle w:val="a3"/>
        <w:numPr>
          <w:ilvl w:val="0"/>
          <w:numId w:val="4"/>
        </w:numPr>
        <w:spacing w:after="120" w:line="240" w:lineRule="auto"/>
        <w:jc w:val="both"/>
        <w:rPr>
          <w:lang w:val="el-GR"/>
        </w:rPr>
      </w:pPr>
      <w:r>
        <w:rPr>
          <w:lang w:val="el-GR"/>
        </w:rPr>
        <w:t>Κατώτερων δικαστηρίων: προσβάλλονται με προβλεπόμενα ένδικα μέσα</w:t>
      </w:r>
    </w:p>
    <w:p w:rsidR="00D7685A" w:rsidRDefault="00D7685A" w:rsidP="00D7685A">
      <w:pPr>
        <w:pStyle w:val="a3"/>
        <w:numPr>
          <w:ilvl w:val="0"/>
          <w:numId w:val="4"/>
        </w:numPr>
        <w:spacing w:after="120" w:line="240" w:lineRule="auto"/>
        <w:jc w:val="both"/>
        <w:rPr>
          <w:lang w:val="el-GR"/>
        </w:rPr>
      </w:pPr>
      <w:r>
        <w:rPr>
          <w:lang w:val="el-GR"/>
        </w:rPr>
        <w:t>Ανώτατων δικαστηρίων: αίτηση επανάληψης διαδικασίας</w:t>
      </w:r>
    </w:p>
    <w:p w:rsidR="00D7685A" w:rsidRDefault="00D7685A" w:rsidP="00D7685A">
      <w:pPr>
        <w:spacing w:after="120" w:line="240" w:lineRule="auto"/>
        <w:jc w:val="both"/>
        <w:rPr>
          <w:lang w:val="el-GR"/>
        </w:rPr>
      </w:pPr>
      <w:r>
        <w:rPr>
          <w:lang w:val="el-GR"/>
        </w:rPr>
        <w:t>(β) Αποφάσεις πριν τη δημοσίευση:</w:t>
      </w:r>
    </w:p>
    <w:p w:rsidR="00D7685A" w:rsidRDefault="00B669D7" w:rsidP="00D7685A">
      <w:pPr>
        <w:pStyle w:val="a3"/>
        <w:numPr>
          <w:ilvl w:val="0"/>
          <w:numId w:val="5"/>
        </w:numPr>
        <w:spacing w:after="120" w:line="240" w:lineRule="auto"/>
        <w:jc w:val="both"/>
        <w:rPr>
          <w:lang w:val="el-GR"/>
        </w:rPr>
      </w:pPr>
      <w:r>
        <w:rPr>
          <w:lang w:val="el-GR"/>
        </w:rPr>
        <w:t>Αν τα δικαστήρια έπρεπε να αναβάλλουν την εκδίκαση της υπόθεσης λόγω αμφισβήτησης: αίτηση επανάληψης διαδικασίας</w:t>
      </w:r>
    </w:p>
    <w:p w:rsidR="00B669D7" w:rsidRDefault="00B669D7" w:rsidP="00D7685A">
      <w:pPr>
        <w:pStyle w:val="a3"/>
        <w:numPr>
          <w:ilvl w:val="0"/>
          <w:numId w:val="5"/>
        </w:numPr>
        <w:spacing w:after="120" w:line="240" w:lineRule="auto"/>
        <w:jc w:val="both"/>
        <w:rPr>
          <w:lang w:val="el-GR"/>
        </w:rPr>
      </w:pPr>
      <w:r>
        <w:rPr>
          <w:lang w:val="el-GR"/>
        </w:rPr>
        <w:t>Αν το ΑΕΔ προσέδωσε αναδρομική ισχύ και αποφάσεις αμετάκλητες πια: αίτηση επανάληψης διαδικασίας</w:t>
      </w:r>
    </w:p>
    <w:p w:rsidR="00B669D7" w:rsidRDefault="00B669D7" w:rsidP="00B669D7">
      <w:pPr>
        <w:spacing w:after="120" w:line="240" w:lineRule="auto"/>
        <w:jc w:val="both"/>
        <w:rPr>
          <w:lang w:val="el-GR"/>
        </w:rPr>
      </w:pPr>
      <w:r>
        <w:rPr>
          <w:lang w:val="el-GR"/>
        </w:rPr>
        <w:t>Αίτηση επανάληψης διαδικασίας στο εκδίδον την προσβαλλομένη δικαστήριο</w:t>
      </w:r>
    </w:p>
    <w:p w:rsidR="00B669D7" w:rsidRDefault="00B669D7" w:rsidP="00B669D7">
      <w:pPr>
        <w:spacing w:after="120" w:line="240" w:lineRule="auto"/>
        <w:jc w:val="both"/>
        <w:rPr>
          <w:lang w:val="el-GR"/>
        </w:rPr>
      </w:pPr>
      <w:r>
        <w:rPr>
          <w:lang w:val="el-GR"/>
        </w:rPr>
        <w:t>Εφαρμοστέο δίκαιο:</w:t>
      </w:r>
    </w:p>
    <w:p w:rsidR="00B669D7" w:rsidRDefault="00B669D7" w:rsidP="00B669D7">
      <w:pPr>
        <w:spacing w:after="120" w:line="240" w:lineRule="auto"/>
        <w:jc w:val="both"/>
        <w:rPr>
          <w:lang w:val="el-GR"/>
        </w:rPr>
      </w:pPr>
      <w:r>
        <w:rPr>
          <w:lang w:val="el-GR"/>
        </w:rPr>
        <w:t>(α) Αν η διάταξη που κηρύχθηκε αντισυνταγματική κατήργησε ή τροποποίησε προγενέστερη, ισχύει αυτή</w:t>
      </w:r>
    </w:p>
    <w:p w:rsidR="00B669D7" w:rsidRDefault="00B669D7" w:rsidP="00B669D7">
      <w:pPr>
        <w:spacing w:after="120" w:line="240" w:lineRule="auto"/>
        <w:jc w:val="both"/>
        <w:rPr>
          <w:lang w:val="el-GR"/>
        </w:rPr>
      </w:pPr>
      <w:r>
        <w:rPr>
          <w:lang w:val="el-GR"/>
        </w:rPr>
        <w:t>(β) Αν η αντισυνταγματική διάταξη εισάγει εξαίρεση / περιορισμό, ισχύει ο γενικός κανόνας και σε περίπτωση ανισότητας η ευνοϊκότερη διάταξη (νομ. ΑΠ, ΕΣ)</w:t>
      </w:r>
    </w:p>
    <w:p w:rsidR="00B669D7" w:rsidRDefault="00B669D7" w:rsidP="00B669D7">
      <w:pPr>
        <w:spacing w:after="120" w:line="240" w:lineRule="auto"/>
        <w:jc w:val="both"/>
        <w:rPr>
          <w:lang w:val="el-GR"/>
        </w:rPr>
      </w:pPr>
      <w:r>
        <w:rPr>
          <w:lang w:val="el-GR"/>
        </w:rPr>
        <w:t>(γ) Αν δεν υπάρχει προηγούμενη νομοθετική διάταξη:</w:t>
      </w:r>
    </w:p>
    <w:p w:rsidR="00B669D7" w:rsidRDefault="00B669D7" w:rsidP="00B669D7">
      <w:pPr>
        <w:pStyle w:val="a3"/>
        <w:numPr>
          <w:ilvl w:val="0"/>
          <w:numId w:val="6"/>
        </w:numPr>
        <w:spacing w:after="120" w:line="240" w:lineRule="auto"/>
        <w:jc w:val="both"/>
        <w:rPr>
          <w:lang w:val="el-GR"/>
        </w:rPr>
      </w:pPr>
      <w:r>
        <w:rPr>
          <w:lang w:val="el-GR"/>
        </w:rPr>
        <w:t xml:space="preserve">Το ένδικο βοήθημα που έχει ασκηθεί κηρύσσεται </w:t>
      </w:r>
      <w:proofErr w:type="spellStart"/>
      <w:r>
        <w:rPr>
          <w:lang w:val="el-GR"/>
        </w:rPr>
        <w:t>νόμω</w:t>
      </w:r>
      <w:proofErr w:type="spellEnd"/>
      <w:r>
        <w:rPr>
          <w:lang w:val="el-GR"/>
        </w:rPr>
        <w:t xml:space="preserve"> αβάσιμο εκτός κι αν μπορεί να καλυφθεί το κενό</w:t>
      </w:r>
    </w:p>
    <w:p w:rsidR="00B669D7" w:rsidRDefault="00B669D7" w:rsidP="00B669D7">
      <w:pPr>
        <w:pStyle w:val="a3"/>
        <w:numPr>
          <w:ilvl w:val="0"/>
          <w:numId w:val="6"/>
        </w:numPr>
        <w:spacing w:after="120" w:line="240" w:lineRule="auto"/>
        <w:jc w:val="both"/>
        <w:rPr>
          <w:lang w:val="el-GR"/>
        </w:rPr>
      </w:pPr>
      <w:r>
        <w:rPr>
          <w:lang w:val="el-GR"/>
        </w:rPr>
        <w:t>Λείπει το νόμιμο έρεισμα διοικητικής πράξης που προσβάλλεται ευθέως ή εμμέσως, άρα εξαφάνιση διοικητικής πράξης / αποδοχή ισχυρισμού περί παρανομίας (σε αγωγή αποζημίωσης) / παύση κυρωτικής λειτουργίας κανονιστικής πράξης, πράξη κανονιστική και υπόκειται σε αίτηση ακύρωσης</w:t>
      </w:r>
    </w:p>
    <w:p w:rsidR="00B669D7" w:rsidRDefault="00B669D7" w:rsidP="00B669D7">
      <w:pPr>
        <w:pStyle w:val="a3"/>
        <w:numPr>
          <w:ilvl w:val="0"/>
          <w:numId w:val="6"/>
        </w:numPr>
        <w:spacing w:after="120" w:line="240" w:lineRule="auto"/>
        <w:jc w:val="both"/>
        <w:rPr>
          <w:lang w:val="el-GR"/>
        </w:rPr>
      </w:pPr>
      <w:r>
        <w:rPr>
          <w:lang w:val="el-GR"/>
        </w:rPr>
        <w:t>Απευθείας εφαρμογή συνταγματικής διάταξης, εφόσον ρυθμίζει αμέσως κρινόμενο θέμα</w:t>
      </w:r>
    </w:p>
    <w:p w:rsidR="00B669D7" w:rsidRDefault="00B669D7" w:rsidP="00B669D7">
      <w:pPr>
        <w:pStyle w:val="a3"/>
        <w:numPr>
          <w:ilvl w:val="0"/>
          <w:numId w:val="6"/>
        </w:numPr>
        <w:spacing w:after="120" w:line="240" w:lineRule="auto"/>
        <w:jc w:val="both"/>
        <w:rPr>
          <w:lang w:val="el-GR"/>
        </w:rPr>
      </w:pPr>
      <w:r>
        <w:rPr>
          <w:lang w:val="el-GR"/>
        </w:rPr>
        <w:t>Έλλειψη καθορισμού αξιόποινης πράξης / ποινής (στα ποινικά)</w:t>
      </w:r>
    </w:p>
    <w:p w:rsidR="00B669D7" w:rsidRDefault="00B669D7" w:rsidP="00B669D7">
      <w:pPr>
        <w:spacing w:after="120" w:line="240" w:lineRule="auto"/>
        <w:jc w:val="both"/>
        <w:rPr>
          <w:lang w:val="el-GR"/>
        </w:rPr>
      </w:pPr>
      <w:r>
        <w:rPr>
          <w:lang w:val="el-GR"/>
        </w:rPr>
        <w:t>Υποχρέωση ανάκλησης διοικητικών πράξεων (βλ. όμοιες πράξεις) εντός 6μήνου -&gt; αν παρέλθει, δεν επιτρέπεται ανάκληση ατομικής λόγω αντισυνταγματικότητας (τεκμήριο νομιμότητας), αλλά επιτρέπεται κατάργηση κανονιστικών αν εξακολουθεί να ισχύει η νομοθετική εξουσιοδότηση ή με νεότερη εξουσιοδότηση</w:t>
      </w:r>
      <w:r w:rsidR="00A56ED4">
        <w:rPr>
          <w:lang w:val="el-GR"/>
        </w:rPr>
        <w:t xml:space="preserve"> -&gt; στηρίζονται, πάντως, σε αντισυνταγματική διάταξη και δεν πρέπει να εφαρμόζονται</w:t>
      </w:r>
    </w:p>
    <w:p w:rsidR="00082A13" w:rsidRDefault="00082A13" w:rsidP="00B669D7">
      <w:pPr>
        <w:spacing w:after="120" w:line="240" w:lineRule="auto"/>
        <w:jc w:val="both"/>
        <w:rPr>
          <w:lang w:val="el-GR"/>
        </w:rPr>
      </w:pPr>
    </w:p>
    <w:p w:rsidR="00082A13" w:rsidRDefault="00082A13" w:rsidP="00B669D7">
      <w:pPr>
        <w:spacing w:after="120" w:line="240" w:lineRule="auto"/>
        <w:jc w:val="both"/>
        <w:rPr>
          <w:lang w:val="el-GR"/>
        </w:rPr>
      </w:pPr>
      <w:r>
        <w:rPr>
          <w:lang w:val="el-GR"/>
        </w:rPr>
        <w:t>2. Αίτηση αναίρεσης</w:t>
      </w:r>
    </w:p>
    <w:p w:rsidR="00082A13" w:rsidRDefault="00082A13" w:rsidP="00B669D7">
      <w:pPr>
        <w:spacing w:after="120" w:line="240" w:lineRule="auto"/>
        <w:jc w:val="both"/>
        <w:rPr>
          <w:lang w:val="el-GR"/>
        </w:rPr>
      </w:pPr>
      <w:r>
        <w:rPr>
          <w:lang w:val="el-GR"/>
        </w:rPr>
        <w:t>Επιδιώκει έλεγχο ορθότητας τελεσίδικης απόφασης διοικητικού δικαστηρίου</w:t>
      </w:r>
    </w:p>
    <w:p w:rsidR="00082A13" w:rsidRDefault="00082A13" w:rsidP="00082A13">
      <w:pPr>
        <w:spacing w:after="120" w:line="240" w:lineRule="auto"/>
        <w:jc w:val="both"/>
        <w:rPr>
          <w:lang w:val="el-GR"/>
        </w:rPr>
      </w:pPr>
      <w:r>
        <w:rPr>
          <w:lang w:val="el-GR"/>
        </w:rPr>
        <w:t>Όχι για ποσά κάτω των 40.000 ευρώ – για συμβάσεις κάτω των 200.000 ευρώ – ανεφάρμοστοι οι περιορισμοί όταν το ζήτημα είναι αν η διαφορά είναι διοικητική ή πολιτική ή αν η εφαρμοστέα διάταξη θέτει σπουδαίο νομικό ζήτημα -&gt; περιορισμός δεν αντίκειται σε 95 παρ. 1 Σ</w:t>
      </w:r>
    </w:p>
    <w:p w:rsidR="00082A13" w:rsidRDefault="003C172D" w:rsidP="00082A13">
      <w:pPr>
        <w:spacing w:after="120" w:line="240" w:lineRule="auto"/>
        <w:jc w:val="both"/>
        <w:rPr>
          <w:lang w:val="el-GR"/>
        </w:rPr>
      </w:pPr>
      <w:r>
        <w:rPr>
          <w:lang w:val="el-GR"/>
        </w:rPr>
        <w:t xml:space="preserve">Α. </w:t>
      </w:r>
      <w:r w:rsidR="00082A13">
        <w:rPr>
          <w:lang w:val="el-GR"/>
        </w:rPr>
        <w:t>Γενικές προϋποθέσεις:</w:t>
      </w:r>
    </w:p>
    <w:p w:rsidR="00082A13" w:rsidRDefault="003C172D" w:rsidP="00082A13">
      <w:pPr>
        <w:spacing w:after="120" w:line="240" w:lineRule="auto"/>
        <w:jc w:val="both"/>
        <w:rPr>
          <w:lang w:val="el-GR"/>
        </w:rPr>
      </w:pPr>
      <w:r>
        <w:rPr>
          <w:lang w:val="el-GR"/>
        </w:rPr>
        <w:t>(α)</w:t>
      </w:r>
      <w:r w:rsidR="00082A13">
        <w:rPr>
          <w:lang w:val="el-GR"/>
        </w:rPr>
        <w:t xml:space="preserve"> Ικανότητα διαδίκου</w:t>
      </w:r>
    </w:p>
    <w:p w:rsidR="00082A13" w:rsidRDefault="003C172D" w:rsidP="00082A13">
      <w:pPr>
        <w:tabs>
          <w:tab w:val="right" w:pos="8306"/>
        </w:tabs>
        <w:spacing w:after="120" w:line="240" w:lineRule="auto"/>
        <w:jc w:val="both"/>
        <w:rPr>
          <w:lang w:val="el-GR"/>
        </w:rPr>
      </w:pPr>
      <w:r>
        <w:rPr>
          <w:lang w:val="el-GR"/>
        </w:rPr>
        <w:t xml:space="preserve">(β) </w:t>
      </w:r>
      <w:r w:rsidR="00082A13">
        <w:rPr>
          <w:lang w:val="el-GR"/>
        </w:rPr>
        <w:t>Δικανική ικανότητα</w:t>
      </w:r>
    </w:p>
    <w:p w:rsidR="00082A13" w:rsidRDefault="003C172D" w:rsidP="00082A13">
      <w:pPr>
        <w:tabs>
          <w:tab w:val="right" w:pos="8306"/>
        </w:tabs>
        <w:spacing w:after="120" w:line="240" w:lineRule="auto"/>
        <w:jc w:val="both"/>
        <w:rPr>
          <w:lang w:val="el-GR"/>
        </w:rPr>
      </w:pPr>
      <w:r>
        <w:rPr>
          <w:lang w:val="el-GR"/>
        </w:rPr>
        <w:t xml:space="preserve">Β. </w:t>
      </w:r>
      <w:r w:rsidR="00082A13">
        <w:rPr>
          <w:lang w:val="el-GR"/>
        </w:rPr>
        <w:t>Ειδικές προϋποθέσεις:</w:t>
      </w:r>
    </w:p>
    <w:p w:rsidR="00082A13" w:rsidRDefault="003C172D" w:rsidP="00082A13">
      <w:pPr>
        <w:tabs>
          <w:tab w:val="right" w:pos="8306"/>
        </w:tabs>
        <w:spacing w:after="120" w:line="240" w:lineRule="auto"/>
        <w:jc w:val="both"/>
        <w:rPr>
          <w:lang w:val="el-GR"/>
        </w:rPr>
      </w:pPr>
      <w:r>
        <w:rPr>
          <w:lang w:val="el-GR"/>
        </w:rPr>
        <w:t>(α)</w:t>
      </w:r>
      <w:r w:rsidR="00082A13">
        <w:rPr>
          <w:lang w:val="el-GR"/>
        </w:rPr>
        <w:t xml:space="preserve"> Έννομο συμφέρον: διάδικος (ιδιώτης, Δημόσιο) σε δίκη στο πλαίσιο οποίας εκδόθηκε η προσβαλλόμενη απόφαση / ο εποπτεύων το διάδικο </w:t>
      </w:r>
      <w:proofErr w:type="spellStart"/>
      <w:r w:rsidR="00082A13">
        <w:rPr>
          <w:lang w:val="el-GR"/>
        </w:rPr>
        <w:t>νπ</w:t>
      </w:r>
      <w:proofErr w:type="spellEnd"/>
      <w:r w:rsidR="00082A13">
        <w:rPr>
          <w:lang w:val="el-GR"/>
        </w:rPr>
        <w:t xml:space="preserve"> Υπουργός ή ο Υπουργός προϊστάμενος της αρχής η πράξη ή </w:t>
      </w:r>
      <w:r w:rsidR="00082A13">
        <w:rPr>
          <w:lang w:val="el-GR"/>
        </w:rPr>
        <w:lastRenderedPageBreak/>
        <w:t>παράλειψη της οποίας προκάλεσε διαφορά ουσίας</w:t>
      </w:r>
      <w:r w:rsidR="00EF2802">
        <w:rPr>
          <w:lang w:val="el-GR"/>
        </w:rPr>
        <w:t xml:space="preserve"> / Υπουργός Δικαιοσύνης, Υπουργός αρμόδιος επί υποθέσεων που αφορούν δημόσιο, Υπουργός που εποπτεύει ΝΠΔΔ, Γενικός Επίτροπος Επικρατείας Διοικητικών δικαστηρίων -&gt; αίτηση αναίρεσης υπέρ του νόμου</w:t>
      </w:r>
    </w:p>
    <w:p w:rsidR="00082A13" w:rsidRDefault="003C172D" w:rsidP="00082A13">
      <w:pPr>
        <w:tabs>
          <w:tab w:val="right" w:pos="8306"/>
        </w:tabs>
        <w:spacing w:after="120" w:line="240" w:lineRule="auto"/>
        <w:jc w:val="both"/>
        <w:rPr>
          <w:lang w:val="el-GR"/>
        </w:rPr>
      </w:pPr>
      <w:r>
        <w:rPr>
          <w:lang w:val="el-GR"/>
        </w:rPr>
        <w:t>(β)</w:t>
      </w:r>
      <w:r w:rsidR="00082A13">
        <w:rPr>
          <w:lang w:val="el-GR"/>
        </w:rPr>
        <w:t xml:space="preserve"> Βλάβη από διατακτικό (διάδικος που έχασε) ή αιτιολογικό (διάδικος που νίκησε)</w:t>
      </w:r>
    </w:p>
    <w:p w:rsidR="00082A13" w:rsidRPr="00EF2802" w:rsidRDefault="003C172D" w:rsidP="00EF2802">
      <w:pPr>
        <w:tabs>
          <w:tab w:val="right" w:pos="8306"/>
        </w:tabs>
        <w:spacing w:after="120" w:line="240" w:lineRule="auto"/>
        <w:jc w:val="both"/>
        <w:rPr>
          <w:lang w:val="el-GR"/>
        </w:rPr>
      </w:pPr>
      <w:r>
        <w:rPr>
          <w:lang w:val="el-GR"/>
        </w:rPr>
        <w:t>(γ)</w:t>
      </w:r>
      <w:r w:rsidR="00082A13">
        <w:rPr>
          <w:lang w:val="el-GR"/>
        </w:rPr>
        <w:t xml:space="preserve"> Συγκεκριμένος ισχυρισμός: </w:t>
      </w:r>
      <w:r w:rsidR="00EF2802" w:rsidRPr="00EF2802">
        <w:rPr>
          <w:lang w:val="el-GR"/>
        </w:rPr>
        <w:t xml:space="preserve">Η απόφαση αντίκειται σε </w:t>
      </w:r>
      <w:r w:rsidR="00082A13" w:rsidRPr="00EF2802">
        <w:rPr>
          <w:lang w:val="el-GR"/>
        </w:rPr>
        <w:t>κανόνα νομολογιακού προηγουμένου</w:t>
      </w:r>
      <w:r w:rsidR="00EF2802" w:rsidRPr="00EF2802">
        <w:rPr>
          <w:lang w:val="el-GR"/>
        </w:rPr>
        <w:t xml:space="preserve"> ή σε άλλη απόφαση</w:t>
      </w:r>
      <w:r w:rsidR="00082A13" w:rsidRPr="00EF2802">
        <w:rPr>
          <w:lang w:val="el-GR"/>
        </w:rPr>
        <w:t xml:space="preserve"> – αναίρεση υπέρ του νόμου από Γενικό Επίτροπο Δικαστηρίου ή Υπουργό (ιδιόρρυθμη προσφυγή / όχι γνήσιο ένδικο μέσο – βοήθημα)</w:t>
      </w:r>
    </w:p>
    <w:p w:rsidR="00082A13" w:rsidRDefault="003C172D" w:rsidP="00082A13">
      <w:pPr>
        <w:tabs>
          <w:tab w:val="right" w:pos="8306"/>
        </w:tabs>
        <w:spacing w:after="120" w:line="240" w:lineRule="auto"/>
        <w:jc w:val="both"/>
        <w:rPr>
          <w:lang w:val="el-GR"/>
        </w:rPr>
      </w:pPr>
      <w:r>
        <w:rPr>
          <w:lang w:val="el-GR"/>
        </w:rPr>
        <w:t>(δ)</w:t>
      </w:r>
      <w:r w:rsidR="00082A13">
        <w:rPr>
          <w:lang w:val="el-GR"/>
        </w:rPr>
        <w:t xml:space="preserve"> Προθεσμία 60 ημέρες από επίδοση + 30 για κατοίκους αλλοδαπής (ποτέ μεγαλύτερη από 3 έτη από δημοσίευση) – δυνατότητα αναστολής για ανωτέρα βία</w:t>
      </w:r>
    </w:p>
    <w:p w:rsidR="00EF2802" w:rsidRDefault="003C172D" w:rsidP="00082A13">
      <w:pPr>
        <w:tabs>
          <w:tab w:val="right" w:pos="8306"/>
        </w:tabs>
        <w:spacing w:after="120" w:line="240" w:lineRule="auto"/>
        <w:jc w:val="both"/>
        <w:rPr>
          <w:lang w:val="el-GR"/>
        </w:rPr>
      </w:pPr>
      <w:r>
        <w:rPr>
          <w:lang w:val="el-GR"/>
        </w:rPr>
        <w:t>(ε)</w:t>
      </w:r>
      <w:r w:rsidR="00082A13">
        <w:rPr>
          <w:lang w:val="el-GR"/>
        </w:rPr>
        <w:t xml:space="preserve"> Αναιρεσιβαλλόμενη απόφαση που εκδόθηκε κατά την εκδίκαση διαφοράς ουσίας </w:t>
      </w:r>
    </w:p>
    <w:p w:rsidR="00EF2802" w:rsidRDefault="00EF2802" w:rsidP="00082A13">
      <w:pPr>
        <w:tabs>
          <w:tab w:val="right" w:pos="8306"/>
        </w:tabs>
        <w:spacing w:after="120" w:line="240" w:lineRule="auto"/>
        <w:jc w:val="both"/>
        <w:rPr>
          <w:lang w:val="el-GR"/>
        </w:rPr>
      </w:pPr>
      <w:r>
        <w:rPr>
          <w:lang w:val="el-GR"/>
        </w:rPr>
        <w:t>Γ</w:t>
      </w:r>
      <w:r w:rsidR="00082A13">
        <w:rPr>
          <w:lang w:val="el-GR"/>
        </w:rPr>
        <w:t>ια ακυρώσεως προβλέπεται μόνο έφεση</w:t>
      </w:r>
      <w:r>
        <w:rPr>
          <w:lang w:val="el-GR"/>
        </w:rPr>
        <w:t>: άρα αν πρόκειται για ακυρώσεως, το ΣτΕ κρατά και δικάζει ως αίτηση ακύρωσης ή ως έφεση</w:t>
      </w:r>
    </w:p>
    <w:p w:rsidR="00082A13" w:rsidRDefault="00EF2802" w:rsidP="00082A13">
      <w:pPr>
        <w:tabs>
          <w:tab w:val="right" w:pos="8306"/>
        </w:tabs>
        <w:spacing w:after="120" w:line="240" w:lineRule="auto"/>
        <w:jc w:val="both"/>
        <w:rPr>
          <w:lang w:val="el-GR"/>
        </w:rPr>
      </w:pPr>
      <w:r>
        <w:rPr>
          <w:lang w:val="el-GR"/>
        </w:rPr>
        <w:t>Α</w:t>
      </w:r>
      <w:r w:rsidR="00082A13">
        <w:rPr>
          <w:lang w:val="el-GR"/>
        </w:rPr>
        <w:t xml:space="preserve">ν προβλεπόταν δεύτερος βαθμός και χάθηκε η προθεσμία </w:t>
      </w:r>
      <w:r>
        <w:rPr>
          <w:lang w:val="el-GR"/>
        </w:rPr>
        <w:t xml:space="preserve">/ παραιτήθηκε ο διάδικος από δικαίωμα εφέσεως </w:t>
      </w:r>
      <w:r w:rsidR="00082A13">
        <w:rPr>
          <w:lang w:val="el-GR"/>
        </w:rPr>
        <w:t>καθίσταται αμετάκλητη η απόφαση</w:t>
      </w:r>
      <w:r>
        <w:rPr>
          <w:lang w:val="el-GR"/>
        </w:rPr>
        <w:t xml:space="preserve"> -&gt; εκτός αν αναίρεση υπέρ του νόμου</w:t>
      </w:r>
    </w:p>
    <w:p w:rsidR="00082A13" w:rsidRDefault="00082A13" w:rsidP="00082A13">
      <w:pPr>
        <w:tabs>
          <w:tab w:val="right" w:pos="8306"/>
        </w:tabs>
        <w:spacing w:after="120" w:line="240" w:lineRule="auto"/>
        <w:jc w:val="both"/>
        <w:rPr>
          <w:lang w:val="el-GR"/>
        </w:rPr>
      </w:pPr>
      <w:r>
        <w:rPr>
          <w:lang w:val="el-GR"/>
        </w:rPr>
        <w:t>Ναι ενώπιον ΣτΕ όταν εκδοθεί απόφαση που κρίνει διάταξη νόμου αντισυνταγματική, αν δεν έχει ήδη κριθεί το ζήτημα</w:t>
      </w:r>
    </w:p>
    <w:p w:rsidR="00082A13" w:rsidRDefault="00082A13" w:rsidP="00082A13">
      <w:pPr>
        <w:tabs>
          <w:tab w:val="right" w:pos="8306"/>
        </w:tabs>
        <w:spacing w:after="120" w:line="240" w:lineRule="auto"/>
        <w:jc w:val="both"/>
        <w:rPr>
          <w:lang w:val="el-GR"/>
        </w:rPr>
      </w:pPr>
      <w:r>
        <w:rPr>
          <w:lang w:val="el-GR"/>
        </w:rPr>
        <w:t>Παραίτηση από δικαίωμα εφέσεως -&gt; αμετάκλητη</w:t>
      </w:r>
    </w:p>
    <w:p w:rsidR="00082A13" w:rsidRDefault="003C172D" w:rsidP="00082A13">
      <w:pPr>
        <w:tabs>
          <w:tab w:val="right" w:pos="8306"/>
        </w:tabs>
        <w:spacing w:after="120" w:line="240" w:lineRule="auto"/>
        <w:jc w:val="both"/>
        <w:rPr>
          <w:lang w:val="el-GR"/>
        </w:rPr>
      </w:pPr>
      <w:r>
        <w:rPr>
          <w:lang w:val="el-GR"/>
        </w:rPr>
        <w:t>(στ)</w:t>
      </w:r>
      <w:r w:rsidR="00082A13">
        <w:rPr>
          <w:lang w:val="el-GR"/>
        </w:rPr>
        <w:t xml:space="preserve"> Από Δημόσιο / ΝΠΔΔ που εκπροσωπούνται από Νομικό Συμβούλιο του Κράτους: κατάθεση στο ΣτΕ θετικής γνώμης </w:t>
      </w:r>
      <w:proofErr w:type="spellStart"/>
      <w:r w:rsidR="00082A13">
        <w:rPr>
          <w:lang w:val="el-GR"/>
        </w:rPr>
        <w:t>ΝΣτΚ</w:t>
      </w:r>
      <w:proofErr w:type="spellEnd"/>
      <w:r w:rsidR="00082A13">
        <w:rPr>
          <w:lang w:val="el-GR"/>
        </w:rPr>
        <w:t xml:space="preserve"> για νόμιμο και παραδεκτό λόγων</w:t>
      </w:r>
      <w:r w:rsidR="00EF2802">
        <w:rPr>
          <w:lang w:val="el-GR"/>
        </w:rPr>
        <w:t xml:space="preserve"> (ν. 3900/10)</w:t>
      </w:r>
    </w:p>
    <w:p w:rsidR="00082A13" w:rsidRDefault="003C172D" w:rsidP="00082A13">
      <w:pPr>
        <w:tabs>
          <w:tab w:val="right" w:pos="8306"/>
        </w:tabs>
        <w:spacing w:after="120" w:line="240" w:lineRule="auto"/>
        <w:jc w:val="both"/>
        <w:rPr>
          <w:lang w:val="el-GR"/>
        </w:rPr>
      </w:pPr>
      <w:r>
        <w:rPr>
          <w:lang w:val="el-GR"/>
        </w:rPr>
        <w:t>(ζ)</w:t>
      </w:r>
      <w:r w:rsidR="00082A13">
        <w:rPr>
          <w:lang w:val="el-GR"/>
        </w:rPr>
        <w:t xml:space="preserve"> Κοινοποίηση </w:t>
      </w:r>
      <w:proofErr w:type="spellStart"/>
      <w:r w:rsidR="00082A13">
        <w:rPr>
          <w:lang w:val="el-GR"/>
        </w:rPr>
        <w:t>αναιρετηρίου</w:t>
      </w:r>
      <w:proofErr w:type="spellEnd"/>
      <w:r w:rsidR="00082A13">
        <w:rPr>
          <w:lang w:val="el-GR"/>
        </w:rPr>
        <w:t xml:space="preserve"> και προσδιορισμός δικασίμου – κατάθεση επιδοτηρίου στο ΣτΕ</w:t>
      </w:r>
    </w:p>
    <w:p w:rsidR="00082A13" w:rsidRDefault="003C172D" w:rsidP="00082A13">
      <w:pPr>
        <w:tabs>
          <w:tab w:val="right" w:pos="8306"/>
        </w:tabs>
        <w:spacing w:after="120" w:line="240" w:lineRule="auto"/>
        <w:jc w:val="both"/>
        <w:rPr>
          <w:lang w:val="el-GR"/>
        </w:rPr>
      </w:pPr>
      <w:r>
        <w:rPr>
          <w:lang w:val="el-GR"/>
        </w:rPr>
        <w:t>(η)</w:t>
      </w:r>
      <w:r w:rsidR="00082A13">
        <w:rPr>
          <w:lang w:val="el-GR"/>
        </w:rPr>
        <w:t xml:space="preserve"> Λόγοι αναίρεσης: αρ. 56 πδ 18/89</w:t>
      </w:r>
    </w:p>
    <w:p w:rsidR="003C172D" w:rsidRDefault="003C172D" w:rsidP="00EF2802">
      <w:pPr>
        <w:pStyle w:val="a3"/>
        <w:numPr>
          <w:ilvl w:val="0"/>
          <w:numId w:val="10"/>
        </w:numPr>
        <w:tabs>
          <w:tab w:val="right" w:pos="8306"/>
        </w:tabs>
        <w:spacing w:after="120" w:line="240" w:lineRule="auto"/>
        <w:jc w:val="both"/>
        <w:rPr>
          <w:lang w:val="el-GR"/>
        </w:rPr>
      </w:pPr>
      <w:r w:rsidRPr="003C172D">
        <w:rPr>
          <w:lang w:val="el-GR"/>
        </w:rPr>
        <w:t>Υ</w:t>
      </w:r>
      <w:r w:rsidR="00EF2802" w:rsidRPr="003C172D">
        <w:rPr>
          <w:lang w:val="el-GR"/>
        </w:rPr>
        <w:t>πέρβαση καθήκοντος: κρίση επί ζητημάτων πέραν των αιτηθέντων ή μη κρίση επί αιτηθέντων</w:t>
      </w:r>
    </w:p>
    <w:p w:rsidR="003C172D" w:rsidRDefault="00EF2802" w:rsidP="00EF2802">
      <w:pPr>
        <w:pStyle w:val="a3"/>
        <w:numPr>
          <w:ilvl w:val="0"/>
          <w:numId w:val="10"/>
        </w:numPr>
        <w:tabs>
          <w:tab w:val="right" w:pos="8306"/>
        </w:tabs>
        <w:spacing w:after="120" w:line="240" w:lineRule="auto"/>
        <w:jc w:val="both"/>
        <w:rPr>
          <w:lang w:val="el-GR"/>
        </w:rPr>
      </w:pPr>
      <w:r w:rsidRPr="003C172D">
        <w:rPr>
          <w:lang w:val="el-GR"/>
        </w:rPr>
        <w:t>Καθ’ ύλην αναρμοδιότητα</w:t>
      </w:r>
      <w:r w:rsidR="00CB488A" w:rsidRPr="003C172D">
        <w:rPr>
          <w:lang w:val="el-GR"/>
        </w:rPr>
        <w:t>: κανένα διοικητικό δεν έχει αρμοδιότητα (έλλειψη ή υπέρβαση δικαιοδοσίας) ή αρμόδιο άλλο από εκείνο που εξέδωσε</w:t>
      </w:r>
    </w:p>
    <w:p w:rsidR="003C172D" w:rsidRDefault="00EF2802" w:rsidP="00EF2802">
      <w:pPr>
        <w:pStyle w:val="a3"/>
        <w:numPr>
          <w:ilvl w:val="0"/>
          <w:numId w:val="10"/>
        </w:numPr>
        <w:tabs>
          <w:tab w:val="right" w:pos="8306"/>
        </w:tabs>
        <w:spacing w:after="120" w:line="240" w:lineRule="auto"/>
        <w:jc w:val="both"/>
        <w:rPr>
          <w:lang w:val="el-GR"/>
        </w:rPr>
      </w:pPr>
      <w:r w:rsidRPr="003C172D">
        <w:rPr>
          <w:lang w:val="el-GR"/>
        </w:rPr>
        <w:t>Μη νόμιμη συγκρότηση: αριθμός, ιδιότητα -&gt; συγκρότηση με τρόπο πάγιο, συμμετοχή όλων των μελών</w:t>
      </w:r>
      <w:r w:rsidR="003C172D" w:rsidRPr="003C172D">
        <w:rPr>
          <w:lang w:val="el-GR"/>
        </w:rPr>
        <w:t xml:space="preserve"> </w:t>
      </w:r>
    </w:p>
    <w:p w:rsidR="003C172D" w:rsidRDefault="00EF2802" w:rsidP="00EF2802">
      <w:pPr>
        <w:pStyle w:val="a3"/>
        <w:numPr>
          <w:ilvl w:val="0"/>
          <w:numId w:val="10"/>
        </w:numPr>
        <w:tabs>
          <w:tab w:val="right" w:pos="8306"/>
        </w:tabs>
        <w:spacing w:after="120" w:line="240" w:lineRule="auto"/>
        <w:jc w:val="both"/>
        <w:rPr>
          <w:lang w:val="el-GR"/>
        </w:rPr>
      </w:pPr>
      <w:r w:rsidRPr="003C172D">
        <w:rPr>
          <w:lang w:val="el-GR"/>
        </w:rPr>
        <w:t>Κακή σύνθεση: αναλλοίωτη καθ’ όλη τη διάρκεια, εξαρτάται από τήρηση κανόνων περί αποκλεισμού / εξαίρεσης</w:t>
      </w:r>
    </w:p>
    <w:p w:rsidR="003C172D" w:rsidRPr="003C172D" w:rsidRDefault="00EF2802" w:rsidP="00EF2802">
      <w:pPr>
        <w:pStyle w:val="a3"/>
        <w:numPr>
          <w:ilvl w:val="0"/>
          <w:numId w:val="10"/>
        </w:numPr>
        <w:tabs>
          <w:tab w:val="right" w:pos="8306"/>
        </w:tabs>
        <w:spacing w:after="120" w:line="240" w:lineRule="auto"/>
        <w:jc w:val="both"/>
        <w:rPr>
          <w:lang w:val="el-GR"/>
        </w:rPr>
      </w:pPr>
      <w:r w:rsidRPr="003C172D">
        <w:rPr>
          <w:lang w:val="el-GR"/>
        </w:rPr>
        <w:t xml:space="preserve">Παράβαση ουσιώδους τύπου (= δικονομικών κανόνων):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μη νόμιμη κλήτευση (+ άσκηση ανακοπής ερημοδικίας),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μη τήρηση αρχής δημοσιότητας συνεδριάσεων,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μη τήρηση αρχής εκατέρωθεν ακροάσεως,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μη τήρηση πρακτικών συνεδρίασης,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χειροτέρευση θέσης διαδίκου που άσκησε ένδικο βοήθημα,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παραβίαση αποδεικτικών κανόνων,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λήψη υπόψη παράνομου αποδεικτικού μέσου,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ουσιώδεις ελλείψεις στο σώμα της απόφασης (μη περιγραφή αντικειμένου διαφοράς …),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έλλειψη ή ελαττώματα αιτιολογίας</w:t>
      </w:r>
      <w:r w:rsidR="003C172D" w:rsidRPr="003C172D">
        <w:rPr>
          <w:lang w:val="el-GR"/>
        </w:rPr>
        <w:t xml:space="preserve"> (γενική, αόριστη, ανεπαρκής, ασαφής, απλώς συμπερασματική, αντιφατική)</w:t>
      </w:r>
      <w:r w:rsidRPr="003C172D">
        <w:rPr>
          <w:lang w:val="el-GR"/>
        </w:rPr>
        <w:t xml:space="preserve">, </w:t>
      </w:r>
    </w:p>
    <w:p w:rsidR="003C172D" w:rsidRDefault="00EF2802" w:rsidP="003C172D">
      <w:pPr>
        <w:pStyle w:val="a3"/>
        <w:numPr>
          <w:ilvl w:val="0"/>
          <w:numId w:val="8"/>
        </w:numPr>
        <w:tabs>
          <w:tab w:val="right" w:pos="8306"/>
        </w:tabs>
        <w:spacing w:after="120" w:line="240" w:lineRule="auto"/>
        <w:ind w:left="1276"/>
        <w:jc w:val="both"/>
        <w:rPr>
          <w:lang w:val="el-GR"/>
        </w:rPr>
      </w:pPr>
      <w:r w:rsidRPr="003C172D">
        <w:rPr>
          <w:lang w:val="el-GR"/>
        </w:rPr>
        <w:t xml:space="preserve">μη λήψη υπόψη ουσιώδους ισχυρισμού (και αληθώς υποτιθέμενος θα οδηγούσε σε άλλη απόφαση), </w:t>
      </w:r>
    </w:p>
    <w:p w:rsidR="003C172D" w:rsidRPr="003C172D" w:rsidRDefault="003C172D" w:rsidP="003C172D">
      <w:pPr>
        <w:pStyle w:val="a3"/>
        <w:numPr>
          <w:ilvl w:val="0"/>
          <w:numId w:val="10"/>
        </w:numPr>
        <w:tabs>
          <w:tab w:val="right" w:pos="8306"/>
        </w:tabs>
        <w:spacing w:after="120" w:line="240" w:lineRule="auto"/>
        <w:jc w:val="both"/>
        <w:rPr>
          <w:lang w:val="el-GR"/>
        </w:rPr>
      </w:pPr>
      <w:r w:rsidRPr="003C172D">
        <w:rPr>
          <w:lang w:val="el-GR"/>
        </w:rPr>
        <w:t>Εσφαλμένη ερμηνεία ή πλημμελής εφαρμογή κανόνων που διέπουν επίδικη σχέση, λόγος που μπορεί να αφορά:</w:t>
      </w:r>
    </w:p>
    <w:p w:rsidR="003C172D" w:rsidRDefault="003C172D" w:rsidP="00074B33">
      <w:pPr>
        <w:pStyle w:val="a3"/>
        <w:numPr>
          <w:ilvl w:val="0"/>
          <w:numId w:val="9"/>
        </w:numPr>
        <w:tabs>
          <w:tab w:val="right" w:pos="8306"/>
        </w:tabs>
        <w:spacing w:after="120" w:line="240" w:lineRule="auto"/>
        <w:ind w:left="1276"/>
        <w:jc w:val="both"/>
        <w:rPr>
          <w:lang w:val="el-GR"/>
        </w:rPr>
      </w:pPr>
      <w:r>
        <w:rPr>
          <w:lang w:val="el-GR"/>
        </w:rPr>
        <w:t xml:space="preserve">Ισχύ </w:t>
      </w:r>
      <w:proofErr w:type="spellStart"/>
      <w:r>
        <w:rPr>
          <w:lang w:val="el-GR"/>
        </w:rPr>
        <w:t>εφαρμοσθέντος</w:t>
      </w:r>
      <w:proofErr w:type="spellEnd"/>
      <w:r>
        <w:rPr>
          <w:lang w:val="el-GR"/>
        </w:rPr>
        <w:t xml:space="preserve"> κανόνα δικαίου</w:t>
      </w:r>
    </w:p>
    <w:p w:rsidR="003C172D" w:rsidRDefault="003C172D" w:rsidP="00074B33">
      <w:pPr>
        <w:pStyle w:val="a3"/>
        <w:numPr>
          <w:ilvl w:val="0"/>
          <w:numId w:val="9"/>
        </w:numPr>
        <w:tabs>
          <w:tab w:val="right" w:pos="8306"/>
        </w:tabs>
        <w:spacing w:after="120" w:line="240" w:lineRule="auto"/>
        <w:ind w:left="1276"/>
        <w:jc w:val="both"/>
        <w:rPr>
          <w:lang w:val="el-GR"/>
        </w:rPr>
      </w:pPr>
      <w:r>
        <w:rPr>
          <w:lang w:val="el-GR"/>
        </w:rPr>
        <w:t>Άσχετο διάταξης με υπόθεση</w:t>
      </w:r>
    </w:p>
    <w:p w:rsidR="003C172D" w:rsidRDefault="003C172D" w:rsidP="00074B33">
      <w:pPr>
        <w:pStyle w:val="a3"/>
        <w:numPr>
          <w:ilvl w:val="0"/>
          <w:numId w:val="9"/>
        </w:numPr>
        <w:tabs>
          <w:tab w:val="right" w:pos="8306"/>
        </w:tabs>
        <w:spacing w:after="120" w:line="240" w:lineRule="auto"/>
        <w:ind w:left="1276"/>
        <w:jc w:val="both"/>
        <w:rPr>
          <w:lang w:val="el-GR"/>
        </w:rPr>
      </w:pPr>
      <w:r>
        <w:rPr>
          <w:lang w:val="el-GR"/>
        </w:rPr>
        <w:t xml:space="preserve">Καθορισμό έννοιας κανόνα δικαίου </w:t>
      </w:r>
    </w:p>
    <w:p w:rsidR="003C172D" w:rsidRDefault="003C172D" w:rsidP="00074B33">
      <w:pPr>
        <w:pStyle w:val="a3"/>
        <w:numPr>
          <w:ilvl w:val="0"/>
          <w:numId w:val="9"/>
        </w:numPr>
        <w:tabs>
          <w:tab w:val="right" w:pos="8306"/>
        </w:tabs>
        <w:spacing w:after="120" w:line="240" w:lineRule="auto"/>
        <w:ind w:left="1276"/>
        <w:jc w:val="both"/>
        <w:rPr>
          <w:lang w:val="el-GR"/>
        </w:rPr>
      </w:pPr>
      <w:r>
        <w:rPr>
          <w:lang w:val="el-GR"/>
        </w:rPr>
        <w:t>Νομικό χαρακτηρισμό πραγματικών περιστατικών</w:t>
      </w:r>
    </w:p>
    <w:p w:rsidR="00074B33" w:rsidRPr="00074B33" w:rsidRDefault="003C172D" w:rsidP="003C172D">
      <w:pPr>
        <w:pStyle w:val="a3"/>
        <w:numPr>
          <w:ilvl w:val="0"/>
          <w:numId w:val="9"/>
        </w:numPr>
        <w:tabs>
          <w:tab w:val="right" w:pos="8306"/>
        </w:tabs>
        <w:spacing w:after="120" w:line="240" w:lineRule="auto"/>
        <w:ind w:left="1276"/>
        <w:jc w:val="both"/>
        <w:rPr>
          <w:lang w:val="el-GR"/>
        </w:rPr>
      </w:pPr>
      <w:r>
        <w:rPr>
          <w:lang w:val="el-GR"/>
        </w:rPr>
        <w:t>Συμπέρασμα από υπαγωγή</w:t>
      </w:r>
    </w:p>
    <w:p w:rsidR="003C172D" w:rsidRPr="00074B33" w:rsidRDefault="003C172D" w:rsidP="00074B33">
      <w:pPr>
        <w:pStyle w:val="a3"/>
        <w:numPr>
          <w:ilvl w:val="0"/>
          <w:numId w:val="10"/>
        </w:numPr>
        <w:tabs>
          <w:tab w:val="left" w:pos="709"/>
          <w:tab w:val="right" w:pos="8306"/>
        </w:tabs>
        <w:spacing w:after="120" w:line="240" w:lineRule="auto"/>
        <w:jc w:val="both"/>
        <w:rPr>
          <w:lang w:val="el-GR"/>
        </w:rPr>
      </w:pPr>
      <w:r w:rsidRPr="00074B33">
        <w:rPr>
          <w:lang w:val="el-GR"/>
        </w:rPr>
        <w:t xml:space="preserve">Ύπαρξη δύο ή περισσότερων τελεσίδικων αποφάσεων που αντιφάσκουν μεταξύ τους: η δεύτερη είναι </w:t>
      </w:r>
      <w:proofErr w:type="spellStart"/>
      <w:r w:rsidRPr="00074B33">
        <w:rPr>
          <w:lang w:val="el-GR"/>
        </w:rPr>
        <w:t>αναιρετέα</w:t>
      </w:r>
      <w:proofErr w:type="spellEnd"/>
      <w:r w:rsidRPr="00074B33">
        <w:rPr>
          <w:lang w:val="el-GR"/>
        </w:rPr>
        <w:t>. Απαιτείται ταυτότητα προσώπων και ταυτότητα διαφοράς</w:t>
      </w:r>
    </w:p>
    <w:p w:rsidR="003C172D" w:rsidRPr="00074B33" w:rsidRDefault="003C172D" w:rsidP="00074B33">
      <w:pPr>
        <w:pStyle w:val="a3"/>
        <w:numPr>
          <w:ilvl w:val="0"/>
          <w:numId w:val="10"/>
        </w:numPr>
        <w:tabs>
          <w:tab w:val="right" w:pos="8306"/>
        </w:tabs>
        <w:spacing w:after="120" w:line="240" w:lineRule="auto"/>
        <w:jc w:val="both"/>
        <w:rPr>
          <w:lang w:val="el-GR"/>
        </w:rPr>
      </w:pPr>
      <w:r w:rsidRPr="00074B33">
        <w:rPr>
          <w:lang w:val="el-GR"/>
        </w:rPr>
        <w:lastRenderedPageBreak/>
        <w:t>Απόφαση κρίνει ότι η εφαρμοστέα διάταξη είναι αντισυνταγματική χωρίς το ζήτημα να έχει κριθεί από ΣτΕ (ν. 3900/10)</w:t>
      </w:r>
    </w:p>
    <w:p w:rsidR="00082A13" w:rsidRDefault="00082A13" w:rsidP="00082A13">
      <w:pPr>
        <w:tabs>
          <w:tab w:val="right" w:pos="8306"/>
        </w:tabs>
        <w:spacing w:after="120" w:line="240" w:lineRule="auto"/>
        <w:jc w:val="both"/>
        <w:rPr>
          <w:lang w:val="el-GR"/>
        </w:rPr>
      </w:pPr>
      <w:r>
        <w:rPr>
          <w:lang w:val="el-GR"/>
        </w:rPr>
        <w:t xml:space="preserve">Εφαρμοστέο το δίκαιο που ίσχυε κατά την έκδοση της </w:t>
      </w:r>
      <w:proofErr w:type="spellStart"/>
      <w:r>
        <w:rPr>
          <w:lang w:val="el-GR"/>
        </w:rPr>
        <w:t>αναιρεσιβαλλομένης</w:t>
      </w:r>
      <w:proofErr w:type="spellEnd"/>
    </w:p>
    <w:p w:rsidR="00CB488A" w:rsidRDefault="00CB488A" w:rsidP="00CB488A">
      <w:pPr>
        <w:tabs>
          <w:tab w:val="right" w:pos="8306"/>
        </w:tabs>
        <w:spacing w:after="120" w:line="240" w:lineRule="auto"/>
        <w:jc w:val="both"/>
        <w:rPr>
          <w:lang w:val="el-GR"/>
        </w:rPr>
      </w:pPr>
      <w:r>
        <w:rPr>
          <w:lang w:val="el-GR"/>
        </w:rPr>
        <w:t>Διαφορές αναιρετικού – ακυρωτικού ελέγχου</w:t>
      </w:r>
    </w:p>
    <w:p w:rsidR="00CB488A" w:rsidRDefault="00CB488A" w:rsidP="00CB488A">
      <w:pPr>
        <w:tabs>
          <w:tab w:val="right" w:pos="8306"/>
        </w:tabs>
        <w:spacing w:after="120" w:line="240" w:lineRule="auto"/>
        <w:jc w:val="both"/>
        <w:rPr>
          <w:lang w:val="el-GR"/>
        </w:rPr>
      </w:pPr>
      <w:r>
        <w:rPr>
          <w:lang w:val="el-GR"/>
        </w:rPr>
        <w:t>(α) Αναιρετικός κατά απόφασης, ακυρωτικός κατά πράξης</w:t>
      </w:r>
    </w:p>
    <w:p w:rsidR="00CB488A" w:rsidRDefault="00CB488A" w:rsidP="00CB488A">
      <w:pPr>
        <w:tabs>
          <w:tab w:val="right" w:pos="8306"/>
        </w:tabs>
        <w:spacing w:after="120" w:line="240" w:lineRule="auto"/>
        <w:jc w:val="both"/>
        <w:rPr>
          <w:lang w:val="el-GR"/>
        </w:rPr>
      </w:pPr>
      <w:r>
        <w:rPr>
          <w:lang w:val="el-GR"/>
        </w:rPr>
        <w:t>(β) Αναιρετικός μόνο για νομικές πλημμέλειες, ακυρωτικός και για πλάνη περί τα πράγματα, έλεγχος τήρησης άκρων ορίων διακριτικής ευχέρειας, κατάχρηση εξουσίας</w:t>
      </w:r>
    </w:p>
    <w:p w:rsidR="00CB488A" w:rsidRDefault="00CB488A" w:rsidP="00CB488A">
      <w:pPr>
        <w:tabs>
          <w:tab w:val="right" w:pos="8306"/>
        </w:tabs>
        <w:spacing w:after="120" w:line="240" w:lineRule="auto"/>
        <w:jc w:val="both"/>
        <w:rPr>
          <w:lang w:val="el-GR"/>
        </w:rPr>
      </w:pPr>
      <w:r>
        <w:rPr>
          <w:lang w:val="el-GR"/>
        </w:rPr>
        <w:t>(γ) Σημαντικότερη επί αναιρέσεως η τήρηση των δικονομικών κανόνων</w:t>
      </w:r>
    </w:p>
    <w:p w:rsidR="00082A13" w:rsidRDefault="00082A13" w:rsidP="00B669D7">
      <w:pPr>
        <w:spacing w:after="120" w:line="240" w:lineRule="auto"/>
        <w:jc w:val="both"/>
        <w:rPr>
          <w:lang w:val="el-GR"/>
        </w:rPr>
      </w:pPr>
    </w:p>
    <w:p w:rsidR="003C172D" w:rsidRDefault="00074B33" w:rsidP="00B669D7">
      <w:pPr>
        <w:spacing w:after="120" w:line="240" w:lineRule="auto"/>
        <w:jc w:val="both"/>
        <w:rPr>
          <w:lang w:val="el-GR"/>
        </w:rPr>
      </w:pPr>
      <w:r w:rsidRPr="00074B33">
        <w:rPr>
          <w:lang w:val="el-GR"/>
        </w:rPr>
        <w:t xml:space="preserve">3. </w:t>
      </w:r>
      <w:r>
        <w:rPr>
          <w:lang w:val="el-GR"/>
        </w:rPr>
        <w:t>Προσφυγή στο ΣτΕ</w:t>
      </w:r>
    </w:p>
    <w:p w:rsidR="00074B33" w:rsidRDefault="00074B33" w:rsidP="00B669D7">
      <w:pPr>
        <w:spacing w:after="120" w:line="240" w:lineRule="auto"/>
        <w:jc w:val="both"/>
        <w:rPr>
          <w:lang w:val="el-GR"/>
        </w:rPr>
      </w:pPr>
      <w:r>
        <w:rPr>
          <w:lang w:val="el-GR"/>
        </w:rPr>
        <w:t>Στο ΣτΕ</w:t>
      </w:r>
    </w:p>
    <w:p w:rsidR="00074B33" w:rsidRPr="00074B33" w:rsidRDefault="00074B33" w:rsidP="00B669D7">
      <w:pPr>
        <w:spacing w:after="120" w:line="240" w:lineRule="auto"/>
        <w:jc w:val="both"/>
        <w:rPr>
          <w:lang w:val="el-GR"/>
        </w:rPr>
      </w:pPr>
      <w:r>
        <w:rPr>
          <w:lang w:val="el-GR"/>
        </w:rPr>
        <w:t>Α. Θέματα υπηρεσιακής κατάστασης τακτικών ή δόκιμων δημοσίων υπαλλήλων (υπαλληλική προσφυγή)</w:t>
      </w:r>
    </w:p>
    <w:p w:rsidR="003C172D" w:rsidRDefault="00074B33" w:rsidP="00B669D7">
      <w:pPr>
        <w:spacing w:after="120" w:line="240" w:lineRule="auto"/>
        <w:jc w:val="both"/>
        <w:rPr>
          <w:lang w:val="el-GR"/>
        </w:rPr>
      </w:pPr>
      <w:r>
        <w:rPr>
          <w:lang w:val="el-GR"/>
        </w:rPr>
        <w:t>Β. Αδικαιολόγητη παράταση στέρησης ελεύθερης χρήσης και κάρπωσης ιδιοκτησίας (18 παρ. 5 Σ)</w:t>
      </w:r>
    </w:p>
    <w:p w:rsidR="00074B33" w:rsidRDefault="00074B33" w:rsidP="00B669D7">
      <w:pPr>
        <w:spacing w:after="120" w:line="240" w:lineRule="auto"/>
        <w:jc w:val="both"/>
        <w:rPr>
          <w:lang w:val="el-GR"/>
        </w:rPr>
      </w:pPr>
      <w:r>
        <w:rPr>
          <w:lang w:val="el-GR"/>
        </w:rPr>
        <w:t>Γ. Σχετικές με πειθαρχική εξουσία που ασκείται σε μέλη οργάνων ΟΤΑ διαφορές (ν. 3852/10)</w:t>
      </w:r>
    </w:p>
    <w:p w:rsidR="00074B33" w:rsidRDefault="00074B33" w:rsidP="00B669D7">
      <w:pPr>
        <w:spacing w:after="120" w:line="240" w:lineRule="auto"/>
        <w:jc w:val="both"/>
        <w:rPr>
          <w:lang w:val="el-GR"/>
        </w:rPr>
      </w:pPr>
    </w:p>
    <w:p w:rsidR="00074B33" w:rsidRDefault="00074B33" w:rsidP="00B669D7">
      <w:pPr>
        <w:spacing w:after="120" w:line="240" w:lineRule="auto"/>
        <w:jc w:val="both"/>
        <w:rPr>
          <w:lang w:val="el-GR"/>
        </w:rPr>
      </w:pPr>
      <w:r>
        <w:rPr>
          <w:lang w:val="el-GR"/>
        </w:rPr>
        <w:t>Υπαλληλική προσφυγή:</w:t>
      </w:r>
    </w:p>
    <w:p w:rsidR="00074B33" w:rsidRDefault="00074B33" w:rsidP="00B669D7">
      <w:pPr>
        <w:spacing w:after="120" w:line="240" w:lineRule="auto"/>
        <w:jc w:val="both"/>
        <w:rPr>
          <w:lang w:val="el-GR"/>
        </w:rPr>
      </w:pPr>
      <w:r>
        <w:rPr>
          <w:lang w:val="el-GR"/>
        </w:rPr>
        <w:t>(α) Από νομιμοποιούμενους υπαλλήλους</w:t>
      </w:r>
    </w:p>
    <w:p w:rsidR="008C2D41" w:rsidRDefault="008C2D41" w:rsidP="00074B33">
      <w:pPr>
        <w:spacing w:after="120" w:line="240" w:lineRule="auto"/>
        <w:jc w:val="both"/>
        <w:rPr>
          <w:lang w:val="el-GR"/>
        </w:rPr>
      </w:pPr>
      <w:r>
        <w:rPr>
          <w:lang w:val="el-GR"/>
        </w:rPr>
        <w:t>-&gt; Μόνιμοι που κατέχουν οργανικοί, μόνιμοι ΟΤΑ, ΝΠΔΔ, Βουλής</w:t>
      </w:r>
    </w:p>
    <w:p w:rsidR="008C2D41" w:rsidRDefault="008C2D41" w:rsidP="00074B33">
      <w:pPr>
        <w:spacing w:after="120" w:line="240" w:lineRule="auto"/>
        <w:jc w:val="both"/>
        <w:rPr>
          <w:lang w:val="el-GR"/>
        </w:rPr>
      </w:pPr>
      <w:r>
        <w:rPr>
          <w:lang w:val="el-GR"/>
        </w:rPr>
        <w:t>-&gt; Οργανική με θητεία</w:t>
      </w:r>
    </w:p>
    <w:p w:rsidR="008C2D41" w:rsidRDefault="008C2D41" w:rsidP="00074B33">
      <w:pPr>
        <w:spacing w:after="120" w:line="240" w:lineRule="auto"/>
        <w:jc w:val="both"/>
        <w:rPr>
          <w:lang w:val="el-GR"/>
        </w:rPr>
      </w:pPr>
      <w:r>
        <w:rPr>
          <w:lang w:val="el-GR"/>
        </w:rPr>
        <w:t>-&gt; Διορισμένοι δόκιμοι (για αποφάσεις υπηρεσιακού συμβουλίου που τους απολύει κατά τη διάρκεια δοκιμαστικής περιόδου ή δεν τους μονιμοποιεί)</w:t>
      </w:r>
    </w:p>
    <w:p w:rsidR="008C2D41" w:rsidRDefault="008C2D41" w:rsidP="00074B33">
      <w:pPr>
        <w:spacing w:after="120" w:line="240" w:lineRule="auto"/>
        <w:jc w:val="both"/>
        <w:rPr>
          <w:lang w:val="el-GR"/>
        </w:rPr>
      </w:pPr>
      <w:r>
        <w:rPr>
          <w:lang w:val="el-GR"/>
        </w:rPr>
        <w:t>-&gt; ΝΠΔΔ, ενώσεις προσώπων που ασκούν δικαιώματα υπαλλήλων λόγω διακρίσεων απαγορευμένων από δίκαιο ΕΕ</w:t>
      </w:r>
    </w:p>
    <w:p w:rsidR="008C2D41" w:rsidRDefault="008C2D41" w:rsidP="00074B33">
      <w:pPr>
        <w:spacing w:after="120" w:line="240" w:lineRule="auto"/>
        <w:jc w:val="both"/>
        <w:rPr>
          <w:lang w:val="el-GR"/>
        </w:rPr>
      </w:pPr>
      <w:r>
        <w:rPr>
          <w:lang w:val="el-GR"/>
        </w:rPr>
        <w:t>-&gt; ΟΧΙ: όσοι εργάζονται με σύμβαση ιδιωτικού δικαίου, στρατιωτικοί, μετακλητοί, καθηγητές ΑΕΙ (είναι λειτουργοί, ισχύουν όσα ισχύουν για δικαστές, άρα για αποφάσεις υπηρεσιακού συμβουλίου ασκούν αίτηση ακύρωσης)</w:t>
      </w:r>
    </w:p>
    <w:p w:rsidR="00A972BF" w:rsidRDefault="00074B33" w:rsidP="00074B33">
      <w:pPr>
        <w:spacing w:after="120" w:line="240" w:lineRule="auto"/>
        <w:jc w:val="both"/>
        <w:rPr>
          <w:lang w:val="el-GR"/>
        </w:rPr>
      </w:pPr>
      <w:r>
        <w:rPr>
          <w:lang w:val="el-GR"/>
        </w:rPr>
        <w:t>(β) Κατά ορισμένων διοικητικών πράξεων που είναι σχετικές με ορισμένα θέματα υπηρεσιακής τους κατάστασης:</w:t>
      </w:r>
      <w:r w:rsidRPr="00074B33">
        <w:rPr>
          <w:lang w:val="el-GR"/>
        </w:rPr>
        <w:t xml:space="preserve"> </w:t>
      </w:r>
    </w:p>
    <w:p w:rsidR="00A972BF" w:rsidRDefault="00A972BF" w:rsidP="00074B33">
      <w:pPr>
        <w:spacing w:after="120" w:line="240" w:lineRule="auto"/>
        <w:jc w:val="both"/>
        <w:rPr>
          <w:lang w:val="el-GR"/>
        </w:rPr>
      </w:pPr>
      <w:r>
        <w:rPr>
          <w:lang w:val="el-GR"/>
        </w:rPr>
        <w:t>-&gt; Παύση ή μη μονιμοποίηση δόκιμου υπαλλήλου</w:t>
      </w:r>
    </w:p>
    <w:p w:rsidR="00A972BF" w:rsidRDefault="00A972BF" w:rsidP="00074B33">
      <w:pPr>
        <w:spacing w:after="120" w:line="240" w:lineRule="auto"/>
        <w:jc w:val="both"/>
        <w:rPr>
          <w:lang w:val="el-GR"/>
        </w:rPr>
      </w:pPr>
      <w:r>
        <w:rPr>
          <w:lang w:val="el-GR"/>
        </w:rPr>
        <w:t>-&gt; Απόλυση μόνιμου υπαλλήλου λόγω σωματικής ή πνευματικής ανεπάρκειας</w:t>
      </w:r>
    </w:p>
    <w:p w:rsidR="00A972BF" w:rsidRDefault="00A972BF" w:rsidP="00074B33">
      <w:pPr>
        <w:spacing w:after="120" w:line="240" w:lineRule="auto"/>
        <w:jc w:val="both"/>
        <w:rPr>
          <w:lang w:val="el-GR"/>
        </w:rPr>
      </w:pPr>
      <w:r>
        <w:rPr>
          <w:lang w:val="el-GR"/>
        </w:rPr>
        <w:t>-&gt; Απόλυση ή υποβιβασμός μόνιμου λόγω ακαταλληλότητας</w:t>
      </w:r>
    </w:p>
    <w:p w:rsidR="00A972BF" w:rsidRDefault="00A972BF" w:rsidP="00074B33">
      <w:pPr>
        <w:spacing w:after="120" w:line="240" w:lineRule="auto"/>
        <w:jc w:val="both"/>
        <w:rPr>
          <w:lang w:val="el-GR"/>
        </w:rPr>
      </w:pPr>
      <w:r>
        <w:rPr>
          <w:lang w:val="el-GR"/>
        </w:rPr>
        <w:t>-&gt; Απόλυση μόνιμου λόγω κατάργησης θέσης ή μέρους ομοιόβαθμων θέσεων</w:t>
      </w:r>
    </w:p>
    <w:p w:rsidR="00A972BF" w:rsidRPr="00B669D7" w:rsidRDefault="00A972BF" w:rsidP="00074B33">
      <w:pPr>
        <w:spacing w:after="120" w:line="240" w:lineRule="auto"/>
        <w:jc w:val="both"/>
        <w:rPr>
          <w:lang w:val="el-GR"/>
        </w:rPr>
      </w:pPr>
      <w:r>
        <w:rPr>
          <w:lang w:val="el-GR"/>
        </w:rPr>
        <w:t>-&gt; Αποφάσεις πειθαρχικών που επιβάλλουν ποινές υποβιβασμού και οριστικής παύσης</w:t>
      </w:r>
      <w:r w:rsidR="008C2D41">
        <w:rPr>
          <w:lang w:val="el-GR"/>
        </w:rPr>
        <w:t xml:space="preserve"> ή πράξεις </w:t>
      </w:r>
      <w:proofErr w:type="spellStart"/>
      <w:r w:rsidR="008C2D41">
        <w:rPr>
          <w:lang w:val="el-GR"/>
        </w:rPr>
        <w:t>ΠτΒ</w:t>
      </w:r>
      <w:proofErr w:type="spellEnd"/>
      <w:r w:rsidR="008C2D41">
        <w:rPr>
          <w:lang w:val="el-GR"/>
        </w:rPr>
        <w:t xml:space="preserve"> με τέτοιο αντικείμενο</w:t>
      </w:r>
      <w:r>
        <w:rPr>
          <w:lang w:val="el-GR"/>
        </w:rPr>
        <w:t xml:space="preserve"> (</w:t>
      </w:r>
      <w:r w:rsidR="008C2D41">
        <w:rPr>
          <w:lang w:val="el-GR"/>
        </w:rPr>
        <w:t>α</w:t>
      </w:r>
      <w:r>
        <w:rPr>
          <w:lang w:val="el-GR"/>
        </w:rPr>
        <w:t xml:space="preserve">ρμοδιότητα ΣτΕ </w:t>
      </w:r>
      <w:r w:rsidR="008C2D41">
        <w:rPr>
          <w:lang w:val="el-GR"/>
        </w:rPr>
        <w:t>γι’ αυτές συνταγματικά κατοχυρωμένη, 65 παρ. 6 Σ)</w:t>
      </w:r>
    </w:p>
    <w:p w:rsidR="00074B33" w:rsidRDefault="00074B33">
      <w:pPr>
        <w:spacing w:after="120" w:line="240" w:lineRule="auto"/>
        <w:jc w:val="both"/>
        <w:rPr>
          <w:lang w:val="el-GR"/>
        </w:rPr>
      </w:pPr>
      <w:r>
        <w:rPr>
          <w:lang w:val="el-GR"/>
        </w:rPr>
        <w:t xml:space="preserve">(γ) </w:t>
      </w:r>
      <w:r w:rsidR="008C2D41">
        <w:rPr>
          <w:lang w:val="el-GR"/>
        </w:rPr>
        <w:t>Προθεσμία: 60 + 30 για κατοίκους αλλοδαπής, έναρξη από έγκυρη κοινοποίηση μόνο (που περιέχει ολόκληρη την πράξη και την αιτιολογία της), διακοπή -&gt; ποτέ, αναστολή -&gt; ό,τι ισχύει για αίτηση ακύρωσης, κατά τη διάρκεια προθεσμίας αναστέλλεται η εκτέλεση</w:t>
      </w:r>
    </w:p>
    <w:p w:rsidR="008C2D41" w:rsidRDefault="008C2D41">
      <w:pPr>
        <w:spacing w:after="120" w:line="240" w:lineRule="auto"/>
        <w:jc w:val="both"/>
        <w:rPr>
          <w:lang w:val="el-GR"/>
        </w:rPr>
      </w:pPr>
      <w:r>
        <w:rPr>
          <w:lang w:val="el-GR"/>
        </w:rPr>
        <w:t xml:space="preserve">(δ) Έκταση ελέγχου: επανεξέταση υπόθεσης </w:t>
      </w:r>
      <w:proofErr w:type="spellStart"/>
      <w:r>
        <w:rPr>
          <w:lang w:val="el-GR"/>
        </w:rPr>
        <w:t>νόμω</w:t>
      </w:r>
      <w:proofErr w:type="spellEnd"/>
      <w:r>
        <w:rPr>
          <w:lang w:val="el-GR"/>
        </w:rPr>
        <w:t xml:space="preserve"> και ουσία, δυνατότητα επίκλησης ουσιαστικών και νομικών ισχυρισμών, δυνατότητα προσβολής διαπίστωσης και ουσιαστικής εκτίμησης πραγματικών προϋποθέσεων εφαρμογής σχετικών διατάξεων, δυνατότητα επίκλησης αποδείξεων</w:t>
      </w:r>
    </w:p>
    <w:p w:rsidR="008C2D41" w:rsidRDefault="008C2D41">
      <w:pPr>
        <w:spacing w:after="120" w:line="240" w:lineRule="auto"/>
        <w:jc w:val="both"/>
        <w:rPr>
          <w:lang w:val="el-GR"/>
        </w:rPr>
      </w:pPr>
      <w:r>
        <w:rPr>
          <w:lang w:val="el-GR"/>
        </w:rPr>
        <w:t xml:space="preserve">(ε) Λόγοι: εξωτερικής, εσωτερικής νομιμότητας, ύπαρξης, εκτίμησης πραγματικών περιστατικών, έλεγχος αυτεπάγγελτος λόγων με αναρμοδιότητα, νόμιμη υπόσταση, κακή συγκρότηση / σύνθεση οργάνου, ισχύ διάταξης που εφαρμόζεται, συμβατότητα με ΔΕΕ / κανόνες διεθνών συμβάσεων, νομιμότητα και υποστατό </w:t>
      </w:r>
      <w:r>
        <w:rPr>
          <w:lang w:val="el-GR"/>
        </w:rPr>
        <w:lastRenderedPageBreak/>
        <w:t>κανονιστικής πράξης, νόμιμο έρεισμα, κατάργηση δίκης, ευχέρεια αυτεπαγγέλτου ελέγχου σχετικά με παράλειψη ουσιώδους τύπου, ζήτημα με δημόσια τάξη, δυνατότητα ΣτΕ να διατάξει συμπληρωματικές αποδείξεις και να ζητήσει από αρμόδια υπηρεσία πληροφορίες</w:t>
      </w:r>
    </w:p>
    <w:p w:rsidR="007A0319" w:rsidRDefault="007A0319">
      <w:pPr>
        <w:spacing w:after="120" w:line="240" w:lineRule="auto"/>
        <w:jc w:val="both"/>
        <w:rPr>
          <w:lang w:val="el-GR"/>
        </w:rPr>
      </w:pPr>
      <w:r>
        <w:rPr>
          <w:lang w:val="el-GR"/>
        </w:rPr>
        <w:t xml:space="preserve">Όταν προσβάλλονται αποφάσεις για υποβιβασμό / παύση: </w:t>
      </w:r>
      <w:proofErr w:type="spellStart"/>
      <w:r>
        <w:rPr>
          <w:lang w:val="el-GR"/>
        </w:rPr>
        <w:t>συμπροσβολή</w:t>
      </w:r>
      <w:proofErr w:type="spellEnd"/>
      <w:r>
        <w:rPr>
          <w:lang w:val="el-GR"/>
        </w:rPr>
        <w:t xml:space="preserve"> διοικητικών πράξεων -&gt; άσκηση με ίδιο δικόγραφο προσφυγής και αίτησης ακύρωσης -&gt; </w:t>
      </w:r>
      <w:proofErr w:type="spellStart"/>
      <w:r>
        <w:rPr>
          <w:lang w:val="el-GR"/>
        </w:rPr>
        <w:t>συνεκδίκαση</w:t>
      </w:r>
      <w:proofErr w:type="spellEnd"/>
      <w:r>
        <w:rPr>
          <w:lang w:val="el-GR"/>
        </w:rPr>
        <w:t xml:space="preserve"> και αίτησης ακύρωσης αλλά έλεγχος μόνο νομιμότητας όσον αφορά την πράξη</w:t>
      </w:r>
    </w:p>
    <w:p w:rsidR="00DB00DD" w:rsidRDefault="00DB00DD">
      <w:pPr>
        <w:spacing w:after="120" w:line="240" w:lineRule="auto"/>
        <w:jc w:val="both"/>
        <w:rPr>
          <w:lang w:val="el-GR"/>
        </w:rPr>
      </w:pPr>
    </w:p>
    <w:p w:rsidR="007A0319" w:rsidRDefault="007A0319">
      <w:pPr>
        <w:spacing w:after="120" w:line="240" w:lineRule="auto"/>
        <w:jc w:val="both"/>
        <w:rPr>
          <w:lang w:val="el-GR"/>
        </w:rPr>
      </w:pPr>
      <w:r>
        <w:rPr>
          <w:lang w:val="el-GR"/>
        </w:rPr>
        <w:t>4. Πιλοτική δίκη, ν. 3900/10</w:t>
      </w:r>
    </w:p>
    <w:p w:rsidR="007A0319" w:rsidRDefault="007A0319">
      <w:pPr>
        <w:spacing w:after="120" w:line="240" w:lineRule="auto"/>
        <w:jc w:val="both"/>
        <w:rPr>
          <w:lang w:val="el-GR"/>
        </w:rPr>
      </w:pPr>
      <w:r>
        <w:rPr>
          <w:lang w:val="el-GR"/>
        </w:rPr>
        <w:t xml:space="preserve">Α. Ένδικο βοήθημα σε διοικητικό δικαστήριο σχετικά με διαφορά </w:t>
      </w:r>
    </w:p>
    <w:p w:rsidR="007A0319" w:rsidRDefault="007A0319">
      <w:pPr>
        <w:spacing w:after="120" w:line="240" w:lineRule="auto"/>
        <w:jc w:val="both"/>
        <w:rPr>
          <w:lang w:val="el-GR"/>
        </w:rPr>
      </w:pPr>
      <w:r>
        <w:rPr>
          <w:lang w:val="el-GR"/>
        </w:rPr>
        <w:t>Β. Αντικείμενο γενικότερου ενδιαφέροντος με συνέπειες για ευρύτερο κύκλο προσώπων</w:t>
      </w:r>
    </w:p>
    <w:p w:rsidR="007A0319" w:rsidRDefault="007A0319">
      <w:pPr>
        <w:spacing w:after="120" w:line="240" w:lineRule="auto"/>
        <w:jc w:val="both"/>
        <w:rPr>
          <w:lang w:val="el-GR"/>
        </w:rPr>
      </w:pPr>
      <w:r>
        <w:rPr>
          <w:lang w:val="el-GR"/>
        </w:rPr>
        <w:t>Γ. Οποιοσδήποτε διάδικος καταθέτει αίτησης σε ΣτΕ για εισαγωγή του βοηθήματος σε αυτό ή δυνατότητα προδικαστικού ερωτήματος από δικαστήριο (απόφαση δεσμευτική γι’ αυτό, για διαδίκους και για παρεμβάντες αλλά και για κάθε άλλο δικαστήριο που δικάζει υπόθεση με ίδιο ζήτημα)</w:t>
      </w:r>
    </w:p>
    <w:p w:rsidR="007A0319" w:rsidRDefault="007A0319">
      <w:pPr>
        <w:spacing w:after="120" w:line="240" w:lineRule="auto"/>
        <w:jc w:val="both"/>
        <w:rPr>
          <w:lang w:val="el-GR"/>
        </w:rPr>
      </w:pPr>
      <w:r>
        <w:rPr>
          <w:lang w:val="el-GR"/>
        </w:rPr>
        <w:t>Δ. Κρίση αίτησης από τριμελή επιτροπή (Πρόεδρος ΣτΕ, Αρχαιότερος Αντιπρόεδρος, Πρόεδρος αρμόδιου τμήματος)</w:t>
      </w:r>
    </w:p>
    <w:p w:rsidR="007A0319" w:rsidRDefault="007A0319">
      <w:pPr>
        <w:spacing w:after="120" w:line="240" w:lineRule="auto"/>
        <w:jc w:val="both"/>
        <w:rPr>
          <w:lang w:val="el-GR"/>
        </w:rPr>
      </w:pPr>
      <w:r>
        <w:rPr>
          <w:lang w:val="el-GR"/>
        </w:rPr>
        <w:t>Ε. Έγκριση -&gt; δημοσίευση σε 2 ημερήσιες εφημερίδες -&gt; αναστολή εκκρεμών δικών στις οποίες τίθεται το ίδιο ζήτημα</w:t>
      </w:r>
    </w:p>
    <w:p w:rsidR="007A0319" w:rsidRDefault="007A0319">
      <w:pPr>
        <w:spacing w:after="120" w:line="240" w:lineRule="auto"/>
        <w:jc w:val="both"/>
        <w:rPr>
          <w:lang w:val="el-GR"/>
        </w:rPr>
      </w:pPr>
      <w:r>
        <w:rPr>
          <w:lang w:val="el-GR"/>
        </w:rPr>
        <w:t>Στ. Δυνατότητα παρέμβασης κάθε διαδίκου σε εκκρεμή δίκη που ανεστάλη</w:t>
      </w:r>
    </w:p>
    <w:p w:rsidR="007A0319" w:rsidRDefault="007A0319">
      <w:pPr>
        <w:spacing w:after="120" w:line="240" w:lineRule="auto"/>
        <w:jc w:val="both"/>
        <w:rPr>
          <w:lang w:val="el-GR"/>
        </w:rPr>
      </w:pPr>
      <w:r>
        <w:rPr>
          <w:lang w:val="el-GR"/>
        </w:rPr>
        <w:t>Ζ. Επίλυση -&gt; δυνατότητα είτε παραπομπής σε αρμόδιο δικαστήριο (απόφαση δεσμεύει διαδίκους που αιτήθηκαν και παρεμβάντες αλλά και δικαστήριο στο οποίο γίνεται η παραπομπή και δικαστήριο ενώπιον του οποίου η δίκη είχε ανασταλεί ή ενώπιον του οποίου θα εισαχθεί αντίστοιχο βοήθημα ή μέσο) είτε εκδίκασης του βοηθήματος</w:t>
      </w:r>
    </w:p>
    <w:p w:rsidR="009001A4" w:rsidRDefault="009001A4">
      <w:pPr>
        <w:spacing w:after="120" w:line="240" w:lineRule="auto"/>
        <w:jc w:val="both"/>
        <w:rPr>
          <w:lang w:val="el-GR"/>
        </w:rPr>
      </w:pPr>
    </w:p>
    <w:p w:rsidR="009001A4" w:rsidRDefault="009001A4">
      <w:pPr>
        <w:spacing w:after="120" w:line="240" w:lineRule="auto"/>
        <w:jc w:val="both"/>
        <w:rPr>
          <w:lang w:val="el-GR"/>
        </w:rPr>
      </w:pPr>
      <w:r>
        <w:rPr>
          <w:lang w:val="el-GR"/>
        </w:rPr>
        <w:t>5. Ελεγκτικό Συνέδριο</w:t>
      </w:r>
    </w:p>
    <w:p w:rsidR="009001A4" w:rsidRDefault="009001A4">
      <w:pPr>
        <w:spacing w:after="120" w:line="240" w:lineRule="auto"/>
        <w:jc w:val="both"/>
        <w:rPr>
          <w:lang w:val="el-GR"/>
        </w:rPr>
      </w:pPr>
      <w:r>
        <w:rPr>
          <w:lang w:val="el-GR"/>
        </w:rPr>
        <w:t>Ανώτατο τακτικό με ειδική δικαιοδοσία που καθορίζεται από σύνταγμα = εκδίκαση ενδίκων μέσων ή βοηθημάτων σχετικά με:</w:t>
      </w:r>
    </w:p>
    <w:p w:rsidR="009001A4" w:rsidRDefault="009001A4">
      <w:pPr>
        <w:spacing w:after="120" w:line="240" w:lineRule="auto"/>
        <w:jc w:val="both"/>
        <w:rPr>
          <w:lang w:val="el-GR"/>
        </w:rPr>
      </w:pPr>
      <w:r>
        <w:rPr>
          <w:lang w:val="el-GR"/>
        </w:rPr>
        <w:t>Α. Αμφισβητήσεις για έλεγχο λογαριασμών</w:t>
      </w:r>
      <w:r w:rsidR="001D6B05">
        <w:rPr>
          <w:lang w:val="el-GR"/>
        </w:rPr>
        <w:t xml:space="preserve"> δημοσίων υπολόγων</w:t>
      </w:r>
    </w:p>
    <w:p w:rsidR="001D6B05" w:rsidRDefault="001D6B05">
      <w:pPr>
        <w:spacing w:after="120" w:line="240" w:lineRule="auto"/>
        <w:jc w:val="both"/>
        <w:rPr>
          <w:lang w:val="el-GR"/>
        </w:rPr>
      </w:pPr>
      <w:r>
        <w:rPr>
          <w:lang w:val="el-GR"/>
        </w:rPr>
        <w:t>Β. Πράξεις απονομής συντάξεων (εξαίρεση: 88 παρ. 2 Σ για συντάξεις δικαστικών λειτουργών) από δημόσιο</w:t>
      </w:r>
    </w:p>
    <w:p w:rsidR="001D6B05" w:rsidRDefault="001D6B05">
      <w:pPr>
        <w:spacing w:after="120" w:line="240" w:lineRule="auto"/>
        <w:jc w:val="both"/>
        <w:rPr>
          <w:lang w:val="el-GR"/>
        </w:rPr>
      </w:pPr>
      <w:r>
        <w:rPr>
          <w:lang w:val="el-GR"/>
        </w:rPr>
        <w:t xml:space="preserve">Γ. Αξιώσεις για αποζημίωση λόγω παράνομων πράξεων ή παραλείψεων σχετικών με απονομή συντάξεων </w:t>
      </w:r>
    </w:p>
    <w:p w:rsidR="001D6B05" w:rsidRDefault="001D6B05">
      <w:pPr>
        <w:spacing w:after="120" w:line="240" w:lineRule="auto"/>
        <w:jc w:val="both"/>
        <w:rPr>
          <w:lang w:val="el-GR"/>
        </w:rPr>
      </w:pPr>
      <w:r>
        <w:rPr>
          <w:lang w:val="el-GR"/>
        </w:rPr>
        <w:t>Δ. Ευθύνη δημόσιων πολιτικών ή υπαλλήλων ΝΠΔΔ ή στρατιωτικών ή υπαλλήλων ΟΤΑ για ζημία που επέφεραν σε κράτος ή ΟΤΑ ή σε ΝΠΔΔ από δόλο ή αμέλεια -&gt; χαρακτήρας ιδιωτικής διαφοράς, βλ. 98 παρ. 1 Σ (βλ. αστική ευθύνη)</w:t>
      </w:r>
    </w:p>
    <w:p w:rsidR="001D6B05" w:rsidRDefault="001D6B05">
      <w:pPr>
        <w:spacing w:after="120" w:line="240" w:lineRule="auto"/>
        <w:jc w:val="both"/>
        <w:rPr>
          <w:lang w:val="el-GR"/>
        </w:rPr>
      </w:pPr>
    </w:p>
    <w:p w:rsidR="001D6B05" w:rsidRDefault="001D6B05">
      <w:pPr>
        <w:spacing w:after="120" w:line="240" w:lineRule="auto"/>
        <w:jc w:val="both"/>
        <w:rPr>
          <w:lang w:val="el-GR"/>
        </w:rPr>
      </w:pPr>
      <w:r>
        <w:rPr>
          <w:lang w:val="el-GR"/>
        </w:rPr>
        <w:t>Διαδικασία:</w:t>
      </w:r>
    </w:p>
    <w:p w:rsidR="001D6B05" w:rsidRDefault="001D6B05">
      <w:pPr>
        <w:spacing w:after="120" w:line="240" w:lineRule="auto"/>
        <w:jc w:val="both"/>
        <w:rPr>
          <w:lang w:val="el-GR"/>
        </w:rPr>
      </w:pPr>
      <w:r>
        <w:rPr>
          <w:lang w:val="el-GR"/>
        </w:rPr>
        <w:t>Α. Έφεση κατά ατομικών πράξεων:</w:t>
      </w:r>
    </w:p>
    <w:p w:rsidR="001D6B05" w:rsidRDefault="001D6B05">
      <w:pPr>
        <w:spacing w:after="120" w:line="240" w:lineRule="auto"/>
        <w:jc w:val="both"/>
        <w:rPr>
          <w:lang w:val="el-GR"/>
        </w:rPr>
      </w:pPr>
      <w:r>
        <w:rPr>
          <w:lang w:val="el-GR"/>
        </w:rPr>
        <w:t>(α) Κλιμακίων ΕΣ σχετικών με καταλογισμό εις βάρος δημοσίων υπολόγων ελλείμματος ή παράλειψης είσπραξης οφειλόμενου ποσού και νόμιμων προσαυξήσεων</w:t>
      </w:r>
    </w:p>
    <w:p w:rsidR="001D6B05" w:rsidRDefault="001D6B05">
      <w:pPr>
        <w:spacing w:after="120" w:line="240" w:lineRule="auto"/>
        <w:jc w:val="both"/>
        <w:rPr>
          <w:lang w:val="el-GR"/>
        </w:rPr>
      </w:pPr>
      <w:r>
        <w:rPr>
          <w:lang w:val="el-GR"/>
        </w:rPr>
        <w:t>(β) Οικονομικών επιθεωρητών κράτους ή ΝΠΔΔ, υπουργών, αρμόδιων υπαλλήλων και οργάνων ΝΠΔΔ που είναι σχετικές με καταλογισμό εις βάρος υπολόγου ή προσώπων που τυχόν ευθύνονται με αυτό αλληλεγγύως, ελλειμμάτων χρημάτων ή υλικών και αξιών</w:t>
      </w:r>
    </w:p>
    <w:p w:rsidR="001D6B05" w:rsidRDefault="001D6B05">
      <w:pPr>
        <w:spacing w:after="120" w:line="240" w:lineRule="auto"/>
        <w:jc w:val="both"/>
        <w:rPr>
          <w:lang w:val="el-GR"/>
        </w:rPr>
      </w:pPr>
      <w:r>
        <w:rPr>
          <w:lang w:val="el-GR"/>
        </w:rPr>
        <w:t>(γ) Αποφάσεων Επιτροπής Ελέγχου Πράξεων Κανονισμού Συντάξεων Γενικού Λογιστηρίου Κράτους επί προσφυγής (ένστασης) ή κατά πράξεων αρμόδιου διευθυντή Γενικού Λογιστηρίου, σχετικών με κανονισμό πολιτικής ή στρατιωτικής σύνταξης από δημόσιο ταμείο ή πράξεων αρμόδιου διευθυντή ΙΚΑ για κανονισμό συντάξεων προσωπικού ΙΚΑ ή προσωπικού ΝΠΔΔ που εξομοιώνεται με προσωπικό ΙΚΑ</w:t>
      </w:r>
    </w:p>
    <w:p w:rsidR="001D6B05" w:rsidRDefault="001D6B05">
      <w:pPr>
        <w:spacing w:after="120" w:line="240" w:lineRule="auto"/>
        <w:jc w:val="both"/>
        <w:rPr>
          <w:lang w:val="el-GR"/>
        </w:rPr>
      </w:pPr>
      <w:r>
        <w:rPr>
          <w:lang w:val="el-GR"/>
        </w:rPr>
        <w:lastRenderedPageBreak/>
        <w:t>Άσκηση έφεσης από εκείνον που αφορά η πράξη / καθολικούς διαδόχους / αρμόδιο Υπουργό ή γενικό επίτροπο επικρατείας, διοικητή ΙΚΑ</w:t>
      </w:r>
    </w:p>
    <w:p w:rsidR="001D6B05" w:rsidRDefault="001D6B05">
      <w:pPr>
        <w:spacing w:after="120" w:line="240" w:lineRule="auto"/>
        <w:jc w:val="both"/>
        <w:rPr>
          <w:lang w:val="el-GR"/>
        </w:rPr>
      </w:pPr>
      <w:r>
        <w:rPr>
          <w:lang w:val="el-GR"/>
        </w:rPr>
        <w:t xml:space="preserve">Προθεσμία: κατά πράξεων καταλογισμού 30 ημέρες από επίδοση ή γνώση (για γενικό επίτροπο επικρατείας από </w:t>
      </w:r>
      <w:proofErr w:type="spellStart"/>
      <w:r>
        <w:rPr>
          <w:lang w:val="el-GR"/>
        </w:rPr>
        <w:t>παριέλευσή</w:t>
      </w:r>
      <w:proofErr w:type="spellEnd"/>
      <w:r>
        <w:rPr>
          <w:lang w:val="el-GR"/>
        </w:rPr>
        <w:t xml:space="preserve"> της στην υπηρεσία του), κατά πράξεων σχετικών με συντάξεις 6 μήνες από κοινοποίηση (για </w:t>
      </w:r>
      <w:proofErr w:type="spellStart"/>
      <w:r>
        <w:rPr>
          <w:lang w:val="el-GR"/>
        </w:rPr>
        <w:t>Υπ.Οικ</w:t>
      </w:r>
      <w:proofErr w:type="spellEnd"/>
      <w:r>
        <w:rPr>
          <w:lang w:val="el-GR"/>
        </w:rPr>
        <w:t>. από έκδοση)</w:t>
      </w:r>
    </w:p>
    <w:p w:rsidR="001D6B05" w:rsidRDefault="001D6B05">
      <w:pPr>
        <w:spacing w:after="120" w:line="240" w:lineRule="auto"/>
        <w:jc w:val="both"/>
        <w:rPr>
          <w:lang w:val="el-GR"/>
        </w:rPr>
      </w:pPr>
      <w:r>
        <w:rPr>
          <w:lang w:val="el-GR"/>
        </w:rPr>
        <w:t>Β. Αγωγή αποζημίωσης λόγω παράνομων πράξεων ή παραλείψεων σχετικά με απονομή συντάξεων -&gt; αν εκδοθεί απόφαση και δεν εκτελεστεί, αγωγή αποζημίωσης σε διοικητικά</w:t>
      </w:r>
    </w:p>
    <w:p w:rsidR="001D6B05" w:rsidRDefault="001D6B05">
      <w:pPr>
        <w:spacing w:after="120" w:line="240" w:lineRule="auto"/>
        <w:jc w:val="both"/>
        <w:rPr>
          <w:lang w:val="el-GR"/>
        </w:rPr>
      </w:pPr>
      <w:r>
        <w:rPr>
          <w:lang w:val="el-GR"/>
        </w:rPr>
        <w:t>Γ. Αίτηση Γενικού επιτρόπου επικρατείας για καταλογισμό κατά δημοσίου, πολιτικού ή στρατιωτικού υπαλλήλου ή αίτηση οργάνου που εκπροσωπεί ΟΤΑ ή ΝΠΔΔ κατά υπαλλήλου ΟΤΑ που προξένησε ζημία σε ΟΤΑ ή ΝΠΔΔ από δόλο ή βαριά αμέλεια</w:t>
      </w:r>
    </w:p>
    <w:p w:rsidR="001D6B05" w:rsidRDefault="001D6B05">
      <w:pPr>
        <w:spacing w:after="120" w:line="240" w:lineRule="auto"/>
        <w:jc w:val="both"/>
        <w:rPr>
          <w:lang w:val="el-GR"/>
        </w:rPr>
      </w:pPr>
      <w:r>
        <w:rPr>
          <w:lang w:val="el-GR"/>
        </w:rPr>
        <w:t>Δ. Ένδικα βοηθήματα παροχής προσωρινής δικαστικής προστασίας της αναστολής εκτελέσεως της πράξης που προσβλήθηκε με έφεση ή αίτηση Γενικού επιτρόπου επικρατείας</w:t>
      </w:r>
    </w:p>
    <w:p w:rsidR="001D6B05" w:rsidRDefault="001D6B05">
      <w:pPr>
        <w:spacing w:after="120" w:line="240" w:lineRule="auto"/>
        <w:jc w:val="both"/>
        <w:rPr>
          <w:lang w:val="el-GR"/>
        </w:rPr>
      </w:pPr>
      <w:r>
        <w:rPr>
          <w:lang w:val="el-GR"/>
        </w:rPr>
        <w:t>Δυνατότητα τριτανακοπής, αίτησης αναθεώρησης -&gt; αν δεν ασκηθεί, αίτηση αναίρεσης για κακή σύνθεση, παράβαση ουσιώδους τύπου και εσφαλμένη ερμηνεία ή πλημμελή εφαρμογή διατάξεων</w:t>
      </w: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p>
    <w:p w:rsidR="00DB00DD" w:rsidRDefault="00DB00DD">
      <w:pPr>
        <w:spacing w:after="120" w:line="240" w:lineRule="auto"/>
        <w:jc w:val="both"/>
        <w:rPr>
          <w:lang w:val="el-GR"/>
        </w:rPr>
      </w:pPr>
      <w:r>
        <w:rPr>
          <w:lang w:val="el-GR"/>
        </w:rPr>
        <w:t>5. Η αίτηση ακύρωσης</w:t>
      </w:r>
    </w:p>
    <w:p w:rsidR="00DB00DD" w:rsidRDefault="00DB00DD">
      <w:pPr>
        <w:spacing w:after="120" w:line="240" w:lineRule="auto"/>
        <w:jc w:val="both"/>
        <w:rPr>
          <w:lang w:val="el-GR"/>
        </w:rPr>
      </w:pPr>
      <w:r>
        <w:rPr>
          <w:lang w:val="el-GR"/>
        </w:rPr>
        <w:t>Α. Έννομο συμφέρον</w:t>
      </w:r>
    </w:p>
    <w:p w:rsidR="00DB00DD" w:rsidRDefault="00DB00DD">
      <w:pPr>
        <w:spacing w:after="120" w:line="240" w:lineRule="auto"/>
        <w:jc w:val="both"/>
        <w:rPr>
          <w:lang w:val="el-GR"/>
        </w:rPr>
      </w:pPr>
      <w:r>
        <w:rPr>
          <w:lang w:val="el-GR"/>
        </w:rPr>
        <w:t>(ι) Η προσβαλλόμενη πράξη προκάλεσε ηθική ή υλική βλάβη</w:t>
      </w:r>
    </w:p>
    <w:p w:rsidR="00DB00DD" w:rsidRDefault="00DB00DD">
      <w:pPr>
        <w:spacing w:after="120" w:line="240" w:lineRule="auto"/>
        <w:jc w:val="both"/>
        <w:rPr>
          <w:lang w:val="el-GR"/>
        </w:rPr>
      </w:pPr>
      <w:r>
        <w:rPr>
          <w:lang w:val="el-GR"/>
        </w:rPr>
        <w:t>(ιι) Την οποία ο αιτών βιώνει με ορισμένη ιδιότητα που αναγνωρίζεται από τους κανόνες δικαίου (έννομη σχέση αιτούντα – πράξης)</w:t>
      </w:r>
    </w:p>
    <w:p w:rsidR="00DB00DD" w:rsidRDefault="00DB00DD">
      <w:pPr>
        <w:spacing w:after="120" w:line="240" w:lineRule="auto"/>
        <w:jc w:val="both"/>
        <w:rPr>
          <w:lang w:val="el-GR"/>
        </w:rPr>
      </w:pPr>
    </w:p>
    <w:p w:rsidR="00DB00DD" w:rsidRDefault="00DB00DD">
      <w:pPr>
        <w:spacing w:after="120" w:line="240" w:lineRule="auto"/>
        <w:jc w:val="both"/>
        <w:rPr>
          <w:lang w:val="el-GR"/>
        </w:rPr>
      </w:pPr>
      <w:r>
        <w:rPr>
          <w:lang w:val="el-GR"/>
        </w:rPr>
        <w:t xml:space="preserve">Β. Λόγοι ακύρωσης </w:t>
      </w:r>
    </w:p>
    <w:p w:rsidR="00DB00DD" w:rsidRDefault="00DB00DD">
      <w:pPr>
        <w:spacing w:after="120" w:line="240" w:lineRule="auto"/>
        <w:jc w:val="both"/>
        <w:rPr>
          <w:lang w:val="el-GR"/>
        </w:rPr>
      </w:pPr>
      <w:r>
        <w:rPr>
          <w:lang w:val="el-GR"/>
        </w:rPr>
        <w:t>(ι) Αναρμοδιότητα:</w:t>
      </w:r>
    </w:p>
    <w:p w:rsidR="00177D5E" w:rsidRDefault="00DB00DD">
      <w:pPr>
        <w:spacing w:after="120" w:line="240" w:lineRule="auto"/>
        <w:jc w:val="both"/>
        <w:rPr>
          <w:lang w:val="en-US"/>
        </w:rPr>
      </w:pPr>
      <w:r>
        <w:rPr>
          <w:lang w:val="el-GR"/>
        </w:rPr>
        <w:t xml:space="preserve">α. Αρμόδιο είναι άλλο διοικητικό όργανο: </w:t>
      </w:r>
    </w:p>
    <w:p w:rsidR="00177D5E" w:rsidRDefault="00177D5E">
      <w:pPr>
        <w:spacing w:after="120" w:line="240" w:lineRule="auto"/>
        <w:jc w:val="both"/>
        <w:rPr>
          <w:lang w:val="el-GR"/>
        </w:rPr>
      </w:pPr>
      <w:r>
        <w:rPr>
          <w:lang w:val="en-US"/>
        </w:rPr>
        <w:t>H</w:t>
      </w:r>
      <w:r w:rsidR="00DB00DD">
        <w:rPr>
          <w:lang w:val="el-GR"/>
        </w:rPr>
        <w:t xml:space="preserve"> αναρμοδιότητα να υπάρχει κατά την έκδο</w:t>
      </w:r>
      <w:r>
        <w:rPr>
          <w:lang w:val="el-GR"/>
        </w:rPr>
        <w:t>ση</w:t>
      </w:r>
    </w:p>
    <w:p w:rsidR="00177D5E" w:rsidRDefault="00177D5E">
      <w:pPr>
        <w:spacing w:after="120" w:line="240" w:lineRule="auto"/>
        <w:jc w:val="both"/>
        <w:rPr>
          <w:lang w:val="el-GR"/>
        </w:rPr>
      </w:pPr>
      <w:r>
        <w:rPr>
          <w:lang w:val="el-GR"/>
        </w:rPr>
        <w:t xml:space="preserve">Το μονομελές όργανο δεν έχει χαρακτήρα </w:t>
      </w:r>
      <w:r>
        <w:rPr>
          <w:lang w:val="en-US"/>
        </w:rPr>
        <w:t>de</w:t>
      </w:r>
      <w:r w:rsidRPr="00177D5E">
        <w:rPr>
          <w:lang w:val="el-GR"/>
        </w:rPr>
        <w:t xml:space="preserve"> </w:t>
      </w:r>
      <w:r>
        <w:rPr>
          <w:lang w:val="en-US"/>
        </w:rPr>
        <w:t>facto</w:t>
      </w:r>
      <w:r w:rsidRPr="00177D5E">
        <w:rPr>
          <w:lang w:val="el-GR"/>
        </w:rPr>
        <w:t xml:space="preserve"> </w:t>
      </w:r>
      <w:r>
        <w:rPr>
          <w:lang w:val="el-GR"/>
        </w:rPr>
        <w:t>ή νόμιμη υπόσταση (δε θεραπεύεται με επικύρωση από αρμόδιο – η επικύρωση συνιστά νέα αυτοτελή πράξη)</w:t>
      </w:r>
    </w:p>
    <w:p w:rsidR="00177D5E" w:rsidRDefault="00177D5E">
      <w:pPr>
        <w:spacing w:after="120" w:line="240" w:lineRule="auto"/>
        <w:jc w:val="both"/>
        <w:rPr>
          <w:lang w:val="el-GR"/>
        </w:rPr>
      </w:pPr>
      <w:r>
        <w:rPr>
          <w:lang w:val="el-GR"/>
        </w:rPr>
        <w:t>Αν το αρμόδιο αρνηθεί να εκδώσει νομίζοντας ότι είναι αναρμόδιο: άρνηση ακυρωτέα λόγω παράβασης νόμου]</w:t>
      </w:r>
    </w:p>
    <w:p w:rsidR="00177D5E" w:rsidRDefault="00177D5E">
      <w:pPr>
        <w:spacing w:after="120" w:line="240" w:lineRule="auto"/>
        <w:jc w:val="both"/>
        <w:rPr>
          <w:lang w:val="el-GR"/>
        </w:rPr>
      </w:pPr>
      <w:r>
        <w:rPr>
          <w:lang w:val="el-GR"/>
        </w:rPr>
        <w:t xml:space="preserve">Αν δέσμια αρμοδιότητα, ο αιτών πρέπει να αμφισβητήσει πραγματικά περιστατικά </w:t>
      </w:r>
    </w:p>
    <w:p w:rsidR="00177D5E" w:rsidRPr="00177D5E" w:rsidRDefault="00177D5E">
      <w:pPr>
        <w:spacing w:after="120" w:line="240" w:lineRule="auto"/>
        <w:jc w:val="both"/>
        <w:rPr>
          <w:lang w:val="el-GR"/>
        </w:rPr>
      </w:pPr>
      <w:r>
        <w:rPr>
          <w:lang w:val="el-GR"/>
        </w:rPr>
        <w:t xml:space="preserve">Πράξεις που εκδόθηκαν αναρμοδίως έχουν τεκμήριο νομιμότητας και εκτελεστότητα (όχι αυτές που εκδόθηκαν κατά </w:t>
      </w:r>
      <w:proofErr w:type="spellStart"/>
      <w:r>
        <w:rPr>
          <w:lang w:val="el-GR"/>
        </w:rPr>
        <w:t>νόσφιση</w:t>
      </w:r>
      <w:proofErr w:type="spellEnd"/>
      <w:r>
        <w:rPr>
          <w:lang w:val="el-GR"/>
        </w:rPr>
        <w:t xml:space="preserve"> εξουσίας ή αντιποίηση αρχής = ανυπόστατες)</w:t>
      </w:r>
    </w:p>
    <w:p w:rsidR="00DB00DD" w:rsidRDefault="00DB00DD">
      <w:pPr>
        <w:spacing w:after="120" w:line="240" w:lineRule="auto"/>
        <w:jc w:val="both"/>
        <w:rPr>
          <w:lang w:val="el-GR"/>
        </w:rPr>
      </w:pPr>
      <w:r>
        <w:rPr>
          <w:lang w:val="el-GR"/>
        </w:rPr>
        <w:t>β. Δεν υπάρχει αρμόδιο = έλλειψη νόμιμου ερείσματος πράξης, απαράδεκτη η αίτηση ακυρώσεως</w:t>
      </w:r>
    </w:p>
    <w:p w:rsidR="00DB00DD" w:rsidRDefault="00DB00DD">
      <w:pPr>
        <w:spacing w:after="120" w:line="240" w:lineRule="auto"/>
        <w:jc w:val="both"/>
        <w:rPr>
          <w:lang w:val="el-GR"/>
        </w:rPr>
      </w:pPr>
    </w:p>
    <w:p w:rsidR="00DB00DD" w:rsidRDefault="00177D5E">
      <w:pPr>
        <w:spacing w:after="120" w:line="240" w:lineRule="auto"/>
        <w:jc w:val="both"/>
        <w:rPr>
          <w:lang w:val="el-GR"/>
        </w:rPr>
      </w:pPr>
      <w:r>
        <w:rPr>
          <w:lang w:val="el-GR"/>
        </w:rPr>
        <w:t>(ιι) Παράβαση ουσιώδους τύπου:</w:t>
      </w:r>
    </w:p>
    <w:p w:rsidR="00177D5E" w:rsidRDefault="009E2B54">
      <w:pPr>
        <w:spacing w:after="120" w:line="240" w:lineRule="auto"/>
        <w:jc w:val="both"/>
        <w:rPr>
          <w:lang w:val="el-GR"/>
        </w:rPr>
      </w:pPr>
      <w:r>
        <w:rPr>
          <w:lang w:val="el-GR"/>
        </w:rPr>
        <w:t xml:space="preserve">= παράβαση διαδικαστικών κανόνων </w:t>
      </w:r>
    </w:p>
    <w:p w:rsidR="009E2B54" w:rsidRDefault="009E2B54">
      <w:pPr>
        <w:spacing w:after="120" w:line="240" w:lineRule="auto"/>
        <w:jc w:val="both"/>
        <w:rPr>
          <w:lang w:val="el-GR"/>
        </w:rPr>
      </w:pPr>
      <w:r>
        <w:rPr>
          <w:lang w:val="el-GR"/>
        </w:rPr>
        <w:t xml:space="preserve">Ουσιώδης: </w:t>
      </w:r>
    </w:p>
    <w:p w:rsidR="009E2B54" w:rsidRDefault="009E2B54">
      <w:pPr>
        <w:spacing w:after="120" w:line="240" w:lineRule="auto"/>
        <w:jc w:val="both"/>
        <w:rPr>
          <w:lang w:val="el-GR"/>
        </w:rPr>
      </w:pPr>
      <w:r>
        <w:rPr>
          <w:lang w:val="el-GR"/>
        </w:rPr>
        <w:t>α. Σημασία για προστασία διοικουμένου, καλή λειτουργία διοίκησης, δικαστικό έλεγχο</w:t>
      </w:r>
    </w:p>
    <w:p w:rsidR="009E2B54" w:rsidRDefault="009E2B54">
      <w:pPr>
        <w:spacing w:after="120" w:line="240" w:lineRule="auto"/>
        <w:jc w:val="both"/>
        <w:rPr>
          <w:lang w:val="el-GR"/>
        </w:rPr>
      </w:pPr>
      <w:r>
        <w:rPr>
          <w:lang w:val="el-GR"/>
        </w:rPr>
        <w:t>β. Επιρροή παράλειψης τύπου στη ρύθμιση που θεσπίζεται με την πράξη</w:t>
      </w:r>
    </w:p>
    <w:p w:rsidR="009E2B54" w:rsidRDefault="009E2B54">
      <w:pPr>
        <w:spacing w:after="120" w:line="240" w:lineRule="auto"/>
        <w:jc w:val="both"/>
        <w:rPr>
          <w:lang w:val="el-GR"/>
        </w:rPr>
      </w:pPr>
      <w:r>
        <w:rPr>
          <w:lang w:val="el-GR"/>
        </w:rPr>
        <w:t>Παραδείγματα:</w:t>
      </w:r>
    </w:p>
    <w:p w:rsidR="009E2B54" w:rsidRDefault="009E2B54" w:rsidP="009E2B54">
      <w:pPr>
        <w:pStyle w:val="a3"/>
        <w:numPr>
          <w:ilvl w:val="0"/>
          <w:numId w:val="11"/>
        </w:numPr>
        <w:spacing w:after="120" w:line="240" w:lineRule="auto"/>
        <w:ind w:left="284" w:hanging="142"/>
        <w:jc w:val="both"/>
        <w:rPr>
          <w:lang w:val="el-GR"/>
        </w:rPr>
      </w:pPr>
      <w:r>
        <w:rPr>
          <w:lang w:val="el-GR"/>
        </w:rPr>
        <w:t>Τήρηση κανόνων για νόμιμη σύνθεση και λειτουργία συλλογικών οργάνων που έχουν αποφασιστική αρμοδιότητα</w:t>
      </w:r>
    </w:p>
    <w:p w:rsidR="009E2B54" w:rsidRDefault="009E2B54" w:rsidP="009E2B54">
      <w:pPr>
        <w:pStyle w:val="a3"/>
        <w:numPr>
          <w:ilvl w:val="0"/>
          <w:numId w:val="11"/>
        </w:numPr>
        <w:spacing w:after="120" w:line="240" w:lineRule="auto"/>
        <w:ind w:left="284" w:hanging="142"/>
        <w:jc w:val="both"/>
        <w:rPr>
          <w:lang w:val="el-GR"/>
        </w:rPr>
      </w:pPr>
      <w:r>
        <w:rPr>
          <w:lang w:val="el-GR"/>
        </w:rPr>
        <w:t>Τήρηση κανόνων νόμιμης συγκρότησης, νόμιμης σύνθεσης και νόμιμης λειτουργίας συλλογικών οργάνων που έχουν γνωμοδοτική αρμοδιότητα</w:t>
      </w:r>
    </w:p>
    <w:p w:rsidR="009E2B54" w:rsidRDefault="009E2B54" w:rsidP="009E2B54">
      <w:pPr>
        <w:pStyle w:val="a3"/>
        <w:numPr>
          <w:ilvl w:val="0"/>
          <w:numId w:val="11"/>
        </w:numPr>
        <w:spacing w:after="120" w:line="240" w:lineRule="auto"/>
        <w:ind w:left="284" w:hanging="142"/>
        <w:jc w:val="both"/>
        <w:rPr>
          <w:lang w:val="el-GR"/>
        </w:rPr>
      </w:pPr>
      <w:r>
        <w:rPr>
          <w:lang w:val="el-GR"/>
        </w:rPr>
        <w:t>Λήψη προηγούμενης γνώμης ή πρότασης, αν υποχρεωτική</w:t>
      </w:r>
    </w:p>
    <w:p w:rsidR="009E2B54" w:rsidRDefault="009E2B54" w:rsidP="009E2B54">
      <w:pPr>
        <w:pStyle w:val="a3"/>
        <w:numPr>
          <w:ilvl w:val="0"/>
          <w:numId w:val="11"/>
        </w:numPr>
        <w:spacing w:after="120" w:line="240" w:lineRule="auto"/>
        <w:ind w:left="284" w:hanging="142"/>
        <w:jc w:val="both"/>
        <w:rPr>
          <w:lang w:val="el-GR"/>
        </w:rPr>
      </w:pPr>
      <w:r>
        <w:rPr>
          <w:lang w:val="el-GR"/>
        </w:rPr>
        <w:t>Τήρηση προθεσμιών μέσα στις οποίες οι ενδιαφερόμενοι μπορούσαν να προβούν σε ενέργειες ή πριν τις οποίες δεν έπρεπε να εκδοθεί η πράξη</w:t>
      </w:r>
    </w:p>
    <w:p w:rsidR="009E2B54" w:rsidRDefault="009E2B54" w:rsidP="009E2B54">
      <w:pPr>
        <w:pStyle w:val="a3"/>
        <w:numPr>
          <w:ilvl w:val="0"/>
          <w:numId w:val="11"/>
        </w:numPr>
        <w:spacing w:after="120" w:line="240" w:lineRule="auto"/>
        <w:ind w:left="284" w:hanging="142"/>
        <w:jc w:val="both"/>
        <w:rPr>
          <w:lang w:val="el-GR"/>
        </w:rPr>
      </w:pPr>
      <w:r>
        <w:rPr>
          <w:lang w:val="el-GR"/>
        </w:rPr>
        <w:t>Τήρηση δικαιώματος προηγούμενης ακρόασης</w:t>
      </w:r>
    </w:p>
    <w:p w:rsidR="009E2B54" w:rsidRDefault="009E2B54" w:rsidP="009E2B54">
      <w:pPr>
        <w:pStyle w:val="a3"/>
        <w:numPr>
          <w:ilvl w:val="0"/>
          <w:numId w:val="11"/>
        </w:numPr>
        <w:spacing w:after="120" w:line="240" w:lineRule="auto"/>
        <w:ind w:left="284" w:hanging="142"/>
        <w:jc w:val="both"/>
        <w:rPr>
          <w:lang w:val="el-GR"/>
        </w:rPr>
      </w:pPr>
      <w:r>
        <w:rPr>
          <w:lang w:val="el-GR"/>
        </w:rPr>
        <w:t>Αναφορά αιτιολογίας στο σώμα της πράξης (όταν απαιτείται)</w:t>
      </w:r>
    </w:p>
    <w:p w:rsidR="009E2B54" w:rsidRDefault="009E2B54" w:rsidP="009E2B54">
      <w:pPr>
        <w:pStyle w:val="a3"/>
        <w:numPr>
          <w:ilvl w:val="0"/>
          <w:numId w:val="11"/>
        </w:numPr>
        <w:spacing w:after="120" w:line="240" w:lineRule="auto"/>
        <w:ind w:left="284" w:hanging="142"/>
        <w:jc w:val="both"/>
        <w:rPr>
          <w:lang w:val="el-GR"/>
        </w:rPr>
      </w:pPr>
      <w:r>
        <w:rPr>
          <w:lang w:val="el-GR"/>
        </w:rPr>
        <w:t>Μη σύνταξη πρακτικής συνέντευξης από συλλογικό όργανο για την επιλογή προσωπικού</w:t>
      </w:r>
    </w:p>
    <w:p w:rsidR="009E2B54" w:rsidRDefault="009E2B54" w:rsidP="009E2B54">
      <w:pPr>
        <w:pStyle w:val="a3"/>
        <w:numPr>
          <w:ilvl w:val="0"/>
          <w:numId w:val="11"/>
        </w:numPr>
        <w:spacing w:after="120" w:line="240" w:lineRule="auto"/>
        <w:ind w:left="284" w:hanging="142"/>
        <w:jc w:val="both"/>
        <w:rPr>
          <w:lang w:val="el-GR"/>
        </w:rPr>
      </w:pPr>
      <w:r>
        <w:rPr>
          <w:lang w:val="el-GR"/>
        </w:rPr>
        <w:t>Κανονιστικές: παράλειψη αποστολής σχεδίου πδ στο ΣτΕ για επεξεργασία, παράλειψη αναφοράς στο προοίμιο της δαπάνης που συνεπάγεται</w:t>
      </w:r>
    </w:p>
    <w:p w:rsidR="009E2B54" w:rsidRDefault="009E2B54" w:rsidP="009E2B54">
      <w:pPr>
        <w:spacing w:after="120" w:line="240" w:lineRule="auto"/>
        <w:jc w:val="both"/>
        <w:rPr>
          <w:lang w:val="el-GR"/>
        </w:rPr>
      </w:pPr>
      <w:r>
        <w:rPr>
          <w:lang w:val="el-GR"/>
        </w:rPr>
        <w:lastRenderedPageBreak/>
        <w:t>Η μη τήρηση του ουσιώδους τύπου καλύπτεται κατά τη διάρκεια της διαδικασίας και πριν την έκδοση της πράξης – όχι μετά την έκδοση</w:t>
      </w:r>
    </w:p>
    <w:p w:rsidR="002822B5" w:rsidRDefault="002822B5" w:rsidP="009E2B54">
      <w:pPr>
        <w:spacing w:after="120" w:line="240" w:lineRule="auto"/>
        <w:jc w:val="both"/>
        <w:rPr>
          <w:lang w:val="el-GR"/>
        </w:rPr>
      </w:pPr>
      <w:r>
        <w:rPr>
          <w:lang w:val="el-GR"/>
        </w:rPr>
        <w:t>(ιιι) Παράβαση νόμου:</w:t>
      </w:r>
    </w:p>
    <w:p w:rsidR="002822B5" w:rsidRDefault="002822B5" w:rsidP="009E2B54">
      <w:pPr>
        <w:spacing w:after="120" w:line="240" w:lineRule="auto"/>
        <w:jc w:val="both"/>
        <w:rPr>
          <w:lang w:val="el-GR"/>
        </w:rPr>
      </w:pPr>
      <w:r>
        <w:rPr>
          <w:lang w:val="el-GR"/>
        </w:rPr>
        <w:t>= παράβαση κανόνων που είναι αμέσως ή εμμέσως σχετικοί με ρυθμιστικό περιεχόμενο διοικητικής πράξης και πηγάζουν από οποιαδήποτε πηγή διοικητικού δικαίου</w:t>
      </w:r>
      <w:r w:rsidR="002931F3">
        <w:rPr>
          <w:lang w:val="el-GR"/>
        </w:rPr>
        <w:t xml:space="preserve"> ~ αρχή νομιμότητας</w:t>
      </w:r>
    </w:p>
    <w:p w:rsidR="002822B5" w:rsidRDefault="002822B5" w:rsidP="009E2B54">
      <w:pPr>
        <w:spacing w:after="120" w:line="240" w:lineRule="auto"/>
        <w:jc w:val="both"/>
        <w:rPr>
          <w:lang w:val="el-GR"/>
        </w:rPr>
      </w:pPr>
      <w:r>
        <w:rPr>
          <w:lang w:val="el-GR"/>
        </w:rPr>
        <w:t>Παράλειψη οφειλόμενης νόμιμης ενέργειας: λόγος ακύρωσης = παράβαση κανόνων που επιβάλλουν έκδοση πράξης</w:t>
      </w:r>
    </w:p>
    <w:p w:rsidR="002822B5" w:rsidRDefault="002822B5" w:rsidP="009E2B54">
      <w:pPr>
        <w:spacing w:after="120" w:line="240" w:lineRule="auto"/>
        <w:jc w:val="both"/>
        <w:rPr>
          <w:lang w:val="el-GR"/>
        </w:rPr>
      </w:pPr>
      <w:r>
        <w:rPr>
          <w:lang w:val="el-GR"/>
        </w:rPr>
        <w:t xml:space="preserve">Νομιμότητα πράξης / παράλειψης κρίνεται βάσει δικαίου χρόνου έκδοσης εκτός αν υπάρχει αντίθετη διάταξη </w:t>
      </w:r>
    </w:p>
    <w:p w:rsidR="002822B5" w:rsidRDefault="002822B5" w:rsidP="009E2B54">
      <w:pPr>
        <w:spacing w:after="120" w:line="240" w:lineRule="auto"/>
        <w:jc w:val="both"/>
        <w:rPr>
          <w:lang w:val="el-GR"/>
        </w:rPr>
      </w:pPr>
      <w:r>
        <w:rPr>
          <w:lang w:val="el-GR"/>
        </w:rPr>
        <w:t>Κυρώσεις: εφαρμογή ευνοϊκότερου κανόνα</w:t>
      </w:r>
    </w:p>
    <w:p w:rsidR="002822B5" w:rsidRDefault="002931F3" w:rsidP="009E2B54">
      <w:pPr>
        <w:spacing w:after="120" w:line="240" w:lineRule="auto"/>
        <w:jc w:val="both"/>
        <w:rPr>
          <w:lang w:val="el-GR"/>
        </w:rPr>
      </w:pPr>
      <w:r>
        <w:rPr>
          <w:lang w:val="el-GR"/>
        </w:rPr>
        <w:t>α. Δεδικασμένο:</w:t>
      </w:r>
    </w:p>
    <w:p w:rsidR="002822B5" w:rsidRDefault="002822B5" w:rsidP="009E2B54">
      <w:pPr>
        <w:spacing w:after="120" w:line="240" w:lineRule="auto"/>
        <w:jc w:val="both"/>
        <w:rPr>
          <w:lang w:val="el-GR"/>
        </w:rPr>
      </w:pPr>
      <w:r>
        <w:rPr>
          <w:lang w:val="el-GR"/>
        </w:rPr>
        <w:t xml:space="preserve">Παράβαση δεδικασμένου (παράβαση 95 παρ 5 Σ) -&gt; πηγάζει από απορριπτική και από ακυρωτική απόφαση -&gt; δεδικασμένο από πολιτικά δικαστήρια </w:t>
      </w:r>
      <w:r w:rsidR="002931F3">
        <w:rPr>
          <w:lang w:val="el-GR"/>
        </w:rPr>
        <w:t xml:space="preserve">δεσμεύει </w:t>
      </w:r>
      <w:r>
        <w:rPr>
          <w:lang w:val="el-GR"/>
        </w:rPr>
        <w:t xml:space="preserve">για ουσιαστικά ζητήματα που κρίθηκαν στο πλαίσιο σχέσεων ιδιωτικού δικαίου αλλά συνιστούν νόμιμες προϋποθέσεις </w:t>
      </w:r>
      <w:r w:rsidR="002931F3">
        <w:rPr>
          <w:lang w:val="el-GR"/>
        </w:rPr>
        <w:t>έκδοσης διοικητικής πράξης (πχ γάμος), δε δεσμεύει αν δεν κριθούν</w:t>
      </w:r>
    </w:p>
    <w:p w:rsidR="00A3564C" w:rsidRDefault="00A3564C" w:rsidP="009E2B54">
      <w:pPr>
        <w:spacing w:after="120" w:line="240" w:lineRule="auto"/>
        <w:jc w:val="both"/>
        <w:rPr>
          <w:lang w:val="el-GR"/>
        </w:rPr>
      </w:pPr>
    </w:p>
    <w:p w:rsidR="002931F3" w:rsidRDefault="002931F3" w:rsidP="009E2B54">
      <w:pPr>
        <w:spacing w:after="120" w:line="240" w:lineRule="auto"/>
        <w:jc w:val="both"/>
        <w:rPr>
          <w:lang w:val="el-GR"/>
        </w:rPr>
      </w:pPr>
      <w:r>
        <w:rPr>
          <w:lang w:val="el-GR"/>
        </w:rPr>
        <w:t>β. Δέσμια αρμοδιότητα:</w:t>
      </w:r>
    </w:p>
    <w:p w:rsidR="002931F3" w:rsidRDefault="002931F3" w:rsidP="009E2B54">
      <w:pPr>
        <w:spacing w:after="120" w:line="240" w:lineRule="auto"/>
        <w:jc w:val="both"/>
        <w:rPr>
          <w:lang w:val="el-GR"/>
        </w:rPr>
      </w:pPr>
      <w:r>
        <w:rPr>
          <w:lang w:val="el-GR"/>
        </w:rPr>
        <w:t xml:space="preserve">Για καθορισμό περιεχομένου ατομικού κανόνα αρκεί η διαπίστωση πραγματικών / νομικών καταστάσεων και η υπαγωγή. </w:t>
      </w:r>
    </w:p>
    <w:p w:rsidR="00A3564C" w:rsidRDefault="00A3564C" w:rsidP="009E2B54">
      <w:pPr>
        <w:spacing w:after="120" w:line="240" w:lineRule="auto"/>
        <w:jc w:val="both"/>
        <w:rPr>
          <w:lang w:val="el-GR"/>
        </w:rPr>
      </w:pPr>
      <w:r>
        <w:rPr>
          <w:lang w:val="el-GR"/>
        </w:rPr>
        <w:t>Κρίση των εξής στοιχείων:</w:t>
      </w:r>
    </w:p>
    <w:p w:rsidR="00A3564C" w:rsidRDefault="00A3564C" w:rsidP="00A3564C">
      <w:pPr>
        <w:pStyle w:val="a3"/>
        <w:numPr>
          <w:ilvl w:val="0"/>
          <w:numId w:val="12"/>
        </w:numPr>
        <w:spacing w:after="120" w:line="240" w:lineRule="auto"/>
        <w:ind w:left="284" w:hanging="153"/>
        <w:jc w:val="both"/>
        <w:rPr>
          <w:lang w:val="el-GR"/>
        </w:rPr>
      </w:pPr>
      <w:r>
        <w:rPr>
          <w:lang w:val="el-GR"/>
        </w:rPr>
        <w:t>Εφαρμογή ισχύοντος απρόσωπου κανόνα δικαίου;</w:t>
      </w:r>
    </w:p>
    <w:p w:rsidR="00A3564C" w:rsidRDefault="00A3564C" w:rsidP="00A3564C">
      <w:pPr>
        <w:pStyle w:val="a3"/>
        <w:numPr>
          <w:ilvl w:val="0"/>
          <w:numId w:val="12"/>
        </w:numPr>
        <w:spacing w:after="120" w:line="240" w:lineRule="auto"/>
        <w:ind w:left="284" w:hanging="153"/>
        <w:jc w:val="both"/>
        <w:rPr>
          <w:lang w:val="el-GR"/>
        </w:rPr>
      </w:pPr>
      <w:r>
        <w:rPr>
          <w:lang w:val="el-GR"/>
        </w:rPr>
        <w:t>Διαπίστωση συνδρομής προϋποθέσεων εφαρμογής κανόνα (όχι πλάνη περί τα πράγματα, όχι εσφαλμένος χαρακτηρισμός)</w:t>
      </w:r>
    </w:p>
    <w:p w:rsidR="00A3564C" w:rsidRPr="00A3564C" w:rsidRDefault="00A3564C" w:rsidP="00A3564C">
      <w:pPr>
        <w:pStyle w:val="a3"/>
        <w:numPr>
          <w:ilvl w:val="0"/>
          <w:numId w:val="12"/>
        </w:numPr>
        <w:spacing w:after="120" w:line="240" w:lineRule="auto"/>
        <w:ind w:left="284" w:hanging="153"/>
        <w:jc w:val="both"/>
        <w:rPr>
          <w:lang w:val="el-GR"/>
        </w:rPr>
      </w:pPr>
      <w:r>
        <w:rPr>
          <w:lang w:val="el-GR"/>
        </w:rPr>
        <w:t>Ατομική ρύθμιση συνέπεια υπαγωγής;</w:t>
      </w:r>
    </w:p>
    <w:p w:rsidR="00A3564C" w:rsidRDefault="00A3564C" w:rsidP="009E2B54">
      <w:pPr>
        <w:spacing w:after="120" w:line="240" w:lineRule="auto"/>
        <w:jc w:val="both"/>
        <w:rPr>
          <w:lang w:val="el-GR"/>
        </w:rPr>
      </w:pPr>
    </w:p>
    <w:p w:rsidR="002931F3" w:rsidRDefault="002931F3" w:rsidP="009E2B54">
      <w:pPr>
        <w:spacing w:after="120" w:line="240" w:lineRule="auto"/>
        <w:jc w:val="both"/>
        <w:rPr>
          <w:lang w:val="el-GR"/>
        </w:rPr>
      </w:pPr>
      <w:r>
        <w:rPr>
          <w:lang w:val="el-GR"/>
        </w:rPr>
        <w:t>γ. Διακριτική ευχέρεια:</w:t>
      </w:r>
    </w:p>
    <w:p w:rsidR="002931F3" w:rsidRDefault="002931F3" w:rsidP="009E2B54">
      <w:pPr>
        <w:spacing w:after="120" w:line="240" w:lineRule="auto"/>
        <w:jc w:val="both"/>
        <w:rPr>
          <w:lang w:val="el-GR"/>
        </w:rPr>
      </w:pPr>
      <w:r>
        <w:rPr>
          <w:lang w:val="el-GR"/>
        </w:rPr>
        <w:t xml:space="preserve">Ατομικές: Επιλογή μεταξύ νόμιμων λύσεων, επιλογή κατάλληλου χρόνου, … , με καθορισμό αόριστων πραγματικών αξιολογικών εννοιών </w:t>
      </w:r>
    </w:p>
    <w:p w:rsidR="00A3564C" w:rsidRDefault="00A3564C" w:rsidP="009E2B54">
      <w:pPr>
        <w:spacing w:after="120" w:line="240" w:lineRule="auto"/>
        <w:jc w:val="both"/>
        <w:rPr>
          <w:lang w:val="el-GR"/>
        </w:rPr>
      </w:pPr>
      <w:r>
        <w:rPr>
          <w:lang w:val="el-GR"/>
        </w:rPr>
        <w:t>Κρίση των εξής στοιχείων:</w:t>
      </w:r>
    </w:p>
    <w:p w:rsidR="00A3564C" w:rsidRDefault="00A3564C" w:rsidP="00A3564C">
      <w:pPr>
        <w:pStyle w:val="a3"/>
        <w:numPr>
          <w:ilvl w:val="0"/>
          <w:numId w:val="13"/>
        </w:numPr>
        <w:spacing w:after="120" w:line="240" w:lineRule="auto"/>
        <w:ind w:left="284" w:hanging="153"/>
        <w:jc w:val="both"/>
        <w:rPr>
          <w:lang w:val="el-GR"/>
        </w:rPr>
      </w:pPr>
      <w:r>
        <w:rPr>
          <w:lang w:val="el-GR"/>
        </w:rPr>
        <w:t>Εφαρμογή ισχύοντος απρόσωπου κανόνα δικαίου;</w:t>
      </w:r>
    </w:p>
    <w:p w:rsidR="00A3564C" w:rsidRDefault="00A3564C" w:rsidP="00A3564C">
      <w:pPr>
        <w:pStyle w:val="a3"/>
        <w:numPr>
          <w:ilvl w:val="0"/>
          <w:numId w:val="13"/>
        </w:numPr>
        <w:spacing w:after="120" w:line="240" w:lineRule="auto"/>
        <w:ind w:left="284" w:hanging="153"/>
        <w:jc w:val="both"/>
        <w:rPr>
          <w:lang w:val="el-GR"/>
        </w:rPr>
      </w:pPr>
      <w:r>
        <w:rPr>
          <w:lang w:val="el-GR"/>
        </w:rPr>
        <w:t>Διαπίστωση συνδρομής προϋποθέσεων εφαρμογής κανόνα (όχι πλάνη περί τα πράγματα, όχι εσφαλμένος χαρακτηρισμός)</w:t>
      </w:r>
    </w:p>
    <w:p w:rsidR="00A3564C" w:rsidRDefault="00A3564C" w:rsidP="00A3564C">
      <w:pPr>
        <w:pStyle w:val="a3"/>
        <w:numPr>
          <w:ilvl w:val="0"/>
          <w:numId w:val="13"/>
        </w:numPr>
        <w:spacing w:after="120" w:line="240" w:lineRule="auto"/>
        <w:ind w:left="284" w:hanging="153"/>
        <w:jc w:val="both"/>
        <w:rPr>
          <w:lang w:val="el-GR"/>
        </w:rPr>
      </w:pPr>
      <w:r>
        <w:rPr>
          <w:lang w:val="el-GR"/>
        </w:rPr>
        <w:t>Ατομική ρύθμιση συνέπεια υπαγωγής;</w:t>
      </w:r>
    </w:p>
    <w:p w:rsidR="00A3564C" w:rsidRPr="00A3564C" w:rsidRDefault="00A3564C" w:rsidP="00A3564C">
      <w:pPr>
        <w:pStyle w:val="a3"/>
        <w:numPr>
          <w:ilvl w:val="0"/>
          <w:numId w:val="13"/>
        </w:numPr>
        <w:spacing w:after="120" w:line="240" w:lineRule="auto"/>
        <w:ind w:left="284" w:hanging="153"/>
        <w:jc w:val="both"/>
        <w:rPr>
          <w:lang w:val="el-GR"/>
        </w:rPr>
      </w:pPr>
      <w:r>
        <w:rPr>
          <w:lang w:val="el-GR"/>
        </w:rPr>
        <w:t>Έγινε καλή χρήση διακριτικής ευχέρειας;</w:t>
      </w:r>
    </w:p>
    <w:p w:rsidR="00A3564C" w:rsidRPr="00A3564C" w:rsidRDefault="00A3564C" w:rsidP="00A3564C">
      <w:pPr>
        <w:spacing w:after="120" w:line="240" w:lineRule="auto"/>
        <w:jc w:val="both"/>
        <w:rPr>
          <w:lang w:val="el-GR"/>
        </w:rPr>
      </w:pPr>
      <w:r w:rsidRPr="00A3564C">
        <w:rPr>
          <w:lang w:val="el-GR"/>
        </w:rPr>
        <w:t>Κανονιστικές: Υπαγωγή σε κανόνες είναι δευτερεύουσα και αναφέρεται μόνο στο επιτρεπτό ή στην ανάγκη άσκησης κανονιστικής αρμοδιότητας</w:t>
      </w:r>
      <w:r>
        <w:rPr>
          <w:lang w:val="el-GR"/>
        </w:rPr>
        <w:t xml:space="preserve"> / Κρίνεται μόνο αν τηρήθηκαν τα όρια αρμοδιότητας που πηγάζει από Σύνταγμα ή εξουσιοδότηση</w:t>
      </w:r>
    </w:p>
    <w:p w:rsidR="00A3564C" w:rsidRDefault="00A3564C" w:rsidP="009E2B54">
      <w:pPr>
        <w:spacing w:after="120" w:line="240" w:lineRule="auto"/>
        <w:jc w:val="both"/>
        <w:rPr>
          <w:lang w:val="el-GR"/>
        </w:rPr>
      </w:pPr>
    </w:p>
    <w:p w:rsidR="002931F3" w:rsidRDefault="002931F3" w:rsidP="009E2B54">
      <w:pPr>
        <w:spacing w:after="120" w:line="240" w:lineRule="auto"/>
        <w:jc w:val="both"/>
        <w:rPr>
          <w:lang w:val="el-GR"/>
        </w:rPr>
      </w:pPr>
      <w:r>
        <w:rPr>
          <w:lang w:val="el-GR"/>
        </w:rPr>
        <w:t>δ. Αντίθεση κανόνα προς ισχύοντες προηγούμενους</w:t>
      </w:r>
    </w:p>
    <w:p w:rsidR="002931F3" w:rsidRDefault="00A3564C" w:rsidP="009E2B54">
      <w:pPr>
        <w:spacing w:after="120" w:line="240" w:lineRule="auto"/>
        <w:jc w:val="both"/>
        <w:rPr>
          <w:lang w:val="el-GR"/>
        </w:rPr>
      </w:pPr>
      <w:r>
        <w:rPr>
          <w:lang w:val="el-GR"/>
        </w:rPr>
        <w:t>-&gt; Ατομική</w:t>
      </w:r>
      <w:r w:rsidR="002931F3">
        <w:rPr>
          <w:lang w:val="el-GR"/>
        </w:rPr>
        <w:t xml:space="preserve"> μπορεί να είναι αντίθετος με:</w:t>
      </w:r>
    </w:p>
    <w:p w:rsidR="00A3564C" w:rsidRDefault="00A3564C" w:rsidP="009E2B54">
      <w:pPr>
        <w:spacing w:after="120" w:line="240" w:lineRule="auto"/>
        <w:jc w:val="both"/>
        <w:rPr>
          <w:lang w:val="el-GR"/>
        </w:rPr>
      </w:pPr>
      <w:r>
        <w:rPr>
          <w:lang w:val="el-GR"/>
        </w:rPr>
        <w:t xml:space="preserve">Ατομική, αν επιτρέπεται η ανάκληση </w:t>
      </w:r>
    </w:p>
    <w:p w:rsidR="002931F3" w:rsidRDefault="00A3564C" w:rsidP="009E2B54">
      <w:pPr>
        <w:spacing w:after="120" w:line="240" w:lineRule="auto"/>
        <w:jc w:val="both"/>
        <w:rPr>
          <w:lang w:val="el-GR"/>
        </w:rPr>
      </w:pPr>
      <w:r>
        <w:rPr>
          <w:lang w:val="el-GR"/>
        </w:rPr>
        <w:t>Κανονιστική, αν άλλες κανονιστικές ίδιας τουλάχιστον τυπικής ισχύος την επιτρέπουν</w:t>
      </w:r>
    </w:p>
    <w:p w:rsidR="00A3564C" w:rsidRDefault="00A3564C" w:rsidP="009E2B54">
      <w:pPr>
        <w:spacing w:after="120" w:line="240" w:lineRule="auto"/>
        <w:jc w:val="both"/>
        <w:rPr>
          <w:lang w:val="el-GR"/>
        </w:rPr>
      </w:pPr>
      <w:r>
        <w:rPr>
          <w:lang w:val="el-GR"/>
        </w:rPr>
        <w:t>-&gt; Κανονιστική μπορεί να είναι αντίθετη με:</w:t>
      </w:r>
    </w:p>
    <w:p w:rsidR="00A3564C" w:rsidRDefault="00A3564C" w:rsidP="009E2B54">
      <w:pPr>
        <w:spacing w:after="120" w:line="240" w:lineRule="auto"/>
        <w:jc w:val="both"/>
        <w:rPr>
          <w:lang w:val="el-GR"/>
        </w:rPr>
      </w:pPr>
      <w:r>
        <w:rPr>
          <w:lang w:val="el-GR"/>
        </w:rPr>
        <w:t>Κανονιστική ίδιας ή κατώτερης τυπικής ισχύος</w:t>
      </w:r>
    </w:p>
    <w:p w:rsidR="00A3564C" w:rsidRDefault="00A3564C" w:rsidP="009E2B54">
      <w:pPr>
        <w:spacing w:after="120" w:line="240" w:lineRule="auto"/>
        <w:jc w:val="both"/>
        <w:rPr>
          <w:lang w:val="el-GR"/>
        </w:rPr>
      </w:pPr>
      <w:r>
        <w:rPr>
          <w:lang w:val="el-GR"/>
        </w:rPr>
        <w:lastRenderedPageBreak/>
        <w:t xml:space="preserve">Ατομική, αν δε θίγει δικαιώματα που προστατεύει το Σύνταγμα ή </w:t>
      </w:r>
      <w:proofErr w:type="spellStart"/>
      <w:r>
        <w:rPr>
          <w:lang w:val="el-GR"/>
        </w:rPr>
        <w:t>υπερνομοθετικές</w:t>
      </w:r>
      <w:proofErr w:type="spellEnd"/>
      <w:r>
        <w:rPr>
          <w:lang w:val="el-GR"/>
        </w:rPr>
        <w:t xml:space="preserve"> διατάξεις</w:t>
      </w:r>
    </w:p>
    <w:p w:rsidR="00A3564C" w:rsidRPr="009E2B54" w:rsidRDefault="00A3564C" w:rsidP="009E2B54">
      <w:pPr>
        <w:spacing w:after="120" w:line="240" w:lineRule="auto"/>
        <w:jc w:val="both"/>
        <w:rPr>
          <w:lang w:val="el-GR"/>
        </w:rPr>
      </w:pPr>
      <w:r>
        <w:rPr>
          <w:lang w:val="el-GR"/>
        </w:rPr>
        <w:t>Απρόσωπους κανόνες ανώτερης τυπικής ισχύος αν επιτρέπεται από εξουσιοδότηση</w:t>
      </w:r>
    </w:p>
    <w:p w:rsidR="00DB00DD" w:rsidRDefault="00A3564C">
      <w:pPr>
        <w:spacing w:after="120" w:line="240" w:lineRule="auto"/>
        <w:jc w:val="both"/>
        <w:rPr>
          <w:lang w:val="el-GR"/>
        </w:rPr>
      </w:pPr>
      <w:r>
        <w:rPr>
          <w:lang w:val="el-GR"/>
        </w:rPr>
        <w:t>ε. Πλάνη περί τα πράγματα:</w:t>
      </w:r>
    </w:p>
    <w:p w:rsidR="00A3564C" w:rsidRDefault="00A3564C">
      <w:pPr>
        <w:spacing w:after="120" w:line="240" w:lineRule="auto"/>
        <w:jc w:val="both"/>
        <w:rPr>
          <w:lang w:val="el-GR"/>
        </w:rPr>
      </w:pPr>
      <w:r>
        <w:rPr>
          <w:lang w:val="el-GR"/>
        </w:rPr>
        <w:t>Αποδεικνύεται η ανυπαρξία πραγματικών ή νομικών καταστάσεων που έλαβε υπόψη το διοικητικό όργανο για την εφαρμογή του κανόνα, ο οποίος προβλέπει την έκδοση της πράξης -&gt; το όργανο από πλάνη θεώρησε ότι υφίστανται νόμιμες προϋποθέσεις</w:t>
      </w:r>
    </w:p>
    <w:p w:rsidR="00A3564C" w:rsidRDefault="00A3564C">
      <w:pPr>
        <w:spacing w:after="120" w:line="240" w:lineRule="auto"/>
        <w:jc w:val="both"/>
        <w:rPr>
          <w:lang w:val="el-GR"/>
        </w:rPr>
      </w:pPr>
      <w:r>
        <w:rPr>
          <w:lang w:val="el-GR"/>
        </w:rPr>
        <w:t>*Η κρίση πραγματικών καταστάσεων που συνιστούν νόμιμες προϋποθέσεις δεν ελέγχεται ακυρωτικά, παρά μόνο όταν η εκτίμηση έχει σχέση με άσκηση διακριτικής ευχέρειας και ελέγχεται η υπέρβαση άκρων ορίων της*</w:t>
      </w:r>
    </w:p>
    <w:p w:rsidR="00C327CD" w:rsidRDefault="00C327CD">
      <w:pPr>
        <w:spacing w:after="120" w:line="240" w:lineRule="auto"/>
        <w:jc w:val="both"/>
        <w:rPr>
          <w:lang w:val="el-GR"/>
        </w:rPr>
      </w:pPr>
      <w:r>
        <w:rPr>
          <w:lang w:val="el-GR"/>
        </w:rPr>
        <w:t>Για να ακυρωθεί πράξη, πρέπει η πλάνη περί τα πράγματα:</w:t>
      </w:r>
    </w:p>
    <w:p w:rsidR="00C327CD" w:rsidRDefault="00C327CD" w:rsidP="00C327CD">
      <w:pPr>
        <w:pStyle w:val="a3"/>
        <w:numPr>
          <w:ilvl w:val="0"/>
          <w:numId w:val="14"/>
        </w:numPr>
        <w:spacing w:after="120" w:line="240" w:lineRule="auto"/>
        <w:ind w:left="284" w:hanging="153"/>
        <w:jc w:val="both"/>
        <w:rPr>
          <w:lang w:val="el-GR"/>
        </w:rPr>
      </w:pPr>
      <w:r>
        <w:rPr>
          <w:lang w:val="el-GR"/>
        </w:rPr>
        <w:t>Να είναι ουσιώδης (επίδραση στην κρίση του οργάνου)</w:t>
      </w:r>
    </w:p>
    <w:p w:rsidR="00C327CD" w:rsidRDefault="00C327CD" w:rsidP="00C327CD">
      <w:pPr>
        <w:pStyle w:val="a3"/>
        <w:numPr>
          <w:ilvl w:val="0"/>
          <w:numId w:val="14"/>
        </w:numPr>
        <w:spacing w:after="120" w:line="240" w:lineRule="auto"/>
        <w:ind w:left="284" w:hanging="153"/>
        <w:jc w:val="both"/>
        <w:rPr>
          <w:lang w:val="el-GR"/>
        </w:rPr>
      </w:pPr>
      <w:r>
        <w:rPr>
          <w:lang w:val="el-GR"/>
        </w:rPr>
        <w:t>Να αποδεικνύεται από το φάκελο ή επαρκή στοιχεία που υποβάλλει ο αιτών την ακύρωση (δε λαμβάνεται υπόψη αυτεπαγγέλτως)</w:t>
      </w:r>
    </w:p>
    <w:p w:rsidR="00C327CD" w:rsidRDefault="00C327CD" w:rsidP="00C327CD">
      <w:pPr>
        <w:spacing w:after="120" w:line="240" w:lineRule="auto"/>
        <w:jc w:val="both"/>
        <w:rPr>
          <w:lang w:val="el-GR"/>
        </w:rPr>
      </w:pPr>
    </w:p>
    <w:p w:rsidR="00C327CD" w:rsidRDefault="00C327CD" w:rsidP="00C327CD">
      <w:pPr>
        <w:spacing w:after="120" w:line="240" w:lineRule="auto"/>
        <w:jc w:val="both"/>
        <w:rPr>
          <w:lang w:val="el-GR"/>
        </w:rPr>
      </w:pPr>
      <w:r>
        <w:rPr>
          <w:lang w:val="el-GR"/>
        </w:rPr>
        <w:t>στ. Εσφαλμένος νομικός χαρακτηρισμός:</w:t>
      </w:r>
    </w:p>
    <w:p w:rsidR="00C327CD" w:rsidRDefault="00C327CD" w:rsidP="00C327CD">
      <w:pPr>
        <w:spacing w:after="120" w:line="240" w:lineRule="auto"/>
        <w:jc w:val="both"/>
        <w:rPr>
          <w:lang w:val="el-GR"/>
        </w:rPr>
      </w:pPr>
      <w:r>
        <w:rPr>
          <w:lang w:val="el-GR"/>
        </w:rPr>
        <w:t xml:space="preserve">Περίπτωση παράβασης νόμου </w:t>
      </w:r>
    </w:p>
    <w:p w:rsidR="00C327CD" w:rsidRPr="00C327CD" w:rsidRDefault="00C327CD" w:rsidP="00C327CD">
      <w:pPr>
        <w:spacing w:after="120" w:line="240" w:lineRule="auto"/>
        <w:jc w:val="both"/>
        <w:rPr>
          <w:lang w:val="el-GR"/>
        </w:rPr>
      </w:pPr>
      <w:r>
        <w:rPr>
          <w:lang w:val="el-GR"/>
        </w:rPr>
        <w:t>Ο νομικός χαρακτηρισμός εναπόκειται στη διακριτική ευχέρεια όταν πρόκειται για προσδιορισμό αξιολογικής πραγματικής έννοιας, ο οποίος ελέγχεται υπό όρους</w:t>
      </w:r>
    </w:p>
    <w:p w:rsidR="00DB00DD" w:rsidRDefault="00DB00DD">
      <w:pPr>
        <w:spacing w:after="120" w:line="240" w:lineRule="auto"/>
        <w:jc w:val="both"/>
        <w:rPr>
          <w:lang w:val="el-GR"/>
        </w:rPr>
      </w:pPr>
    </w:p>
    <w:p w:rsidR="00C327CD" w:rsidRDefault="00C327CD">
      <w:pPr>
        <w:spacing w:after="120" w:line="240" w:lineRule="auto"/>
        <w:jc w:val="both"/>
        <w:rPr>
          <w:lang w:val="el-GR"/>
        </w:rPr>
      </w:pPr>
      <w:r>
        <w:rPr>
          <w:lang w:val="el-GR"/>
        </w:rPr>
        <w:t>ζ. Κακή χρήση διακριτικής ευχέρειας:</w:t>
      </w:r>
    </w:p>
    <w:p w:rsidR="00C327CD" w:rsidRDefault="00C327CD">
      <w:pPr>
        <w:spacing w:after="120" w:line="240" w:lineRule="auto"/>
        <w:jc w:val="both"/>
        <w:rPr>
          <w:lang w:val="el-GR"/>
        </w:rPr>
      </w:pPr>
      <w:r>
        <w:rPr>
          <w:lang w:val="el-GR"/>
        </w:rPr>
        <w:t>Όρια διακριτικής ευχέρειας προσδιορίζονται από:</w:t>
      </w:r>
    </w:p>
    <w:p w:rsidR="00C327CD" w:rsidRDefault="00C327CD" w:rsidP="00C327CD">
      <w:pPr>
        <w:pStyle w:val="a3"/>
        <w:numPr>
          <w:ilvl w:val="0"/>
          <w:numId w:val="15"/>
        </w:numPr>
        <w:spacing w:after="120" w:line="240" w:lineRule="auto"/>
        <w:ind w:left="284" w:hanging="153"/>
        <w:jc w:val="both"/>
        <w:rPr>
          <w:lang w:val="el-GR"/>
        </w:rPr>
      </w:pPr>
      <w:r>
        <w:rPr>
          <w:lang w:val="el-GR"/>
        </w:rPr>
        <w:t>Λογική</w:t>
      </w:r>
      <w:r w:rsidR="00757E6F">
        <w:rPr>
          <w:lang w:val="el-GR"/>
        </w:rPr>
        <w:t>, κοινή πείρα, αντίληψη -&gt; περιεχόμενο έννοιας</w:t>
      </w:r>
    </w:p>
    <w:p w:rsidR="00757E6F" w:rsidRDefault="00757E6F" w:rsidP="00C327CD">
      <w:pPr>
        <w:pStyle w:val="a3"/>
        <w:numPr>
          <w:ilvl w:val="0"/>
          <w:numId w:val="15"/>
        </w:numPr>
        <w:spacing w:after="120" w:line="240" w:lineRule="auto"/>
        <w:ind w:left="284" w:hanging="153"/>
        <w:jc w:val="both"/>
        <w:rPr>
          <w:lang w:val="el-GR"/>
        </w:rPr>
      </w:pPr>
      <w:r>
        <w:rPr>
          <w:lang w:val="el-GR"/>
        </w:rPr>
        <w:t>Ισότητα κατά την άσκηση διακριτικής ευχέρειας, ίση κρίση ομοειδών νομικών και πραγματικών καταστάσεων -&gt; εφαρμογή κανόνα με τρόπο ομοιόμορφο</w:t>
      </w:r>
    </w:p>
    <w:p w:rsidR="00757E6F" w:rsidRDefault="00757E6F" w:rsidP="00C327CD">
      <w:pPr>
        <w:pStyle w:val="a3"/>
        <w:numPr>
          <w:ilvl w:val="0"/>
          <w:numId w:val="15"/>
        </w:numPr>
        <w:spacing w:after="120" w:line="240" w:lineRule="auto"/>
        <w:ind w:left="284" w:hanging="153"/>
        <w:jc w:val="both"/>
        <w:rPr>
          <w:lang w:val="el-GR"/>
        </w:rPr>
      </w:pPr>
      <w:r>
        <w:rPr>
          <w:lang w:val="el-GR"/>
        </w:rPr>
        <w:t xml:space="preserve">Αρχές χρηστής διοίκησης, αγαθή κρίση που διέπει διοικητικά όργανα κατά την άσκηση αρμοδιοτήτων -&gt; εξυπηρέτηση δημόσιου συμφέροντος, εύρυθμης λειτουργίας διοίκησης, πνεύμα </w:t>
      </w:r>
      <w:proofErr w:type="spellStart"/>
      <w:r>
        <w:rPr>
          <w:lang w:val="el-GR"/>
        </w:rPr>
        <w:t>επιείκιας</w:t>
      </w:r>
      <w:proofErr w:type="spellEnd"/>
    </w:p>
    <w:p w:rsidR="00757E6F" w:rsidRDefault="00757E6F" w:rsidP="00757E6F">
      <w:pPr>
        <w:spacing w:after="120" w:line="240" w:lineRule="auto"/>
        <w:jc w:val="both"/>
        <w:rPr>
          <w:lang w:val="el-GR"/>
        </w:rPr>
      </w:pPr>
      <w:r>
        <w:rPr>
          <w:lang w:val="el-GR"/>
        </w:rPr>
        <w:t>Δεν εξετάζεται αυτεπαγγέλτως</w:t>
      </w:r>
    </w:p>
    <w:p w:rsidR="00757E6F" w:rsidRDefault="00757E6F" w:rsidP="00757E6F">
      <w:pPr>
        <w:spacing w:after="120" w:line="240" w:lineRule="auto"/>
        <w:jc w:val="both"/>
        <w:rPr>
          <w:lang w:val="el-GR"/>
        </w:rPr>
      </w:pPr>
    </w:p>
    <w:p w:rsidR="00757E6F" w:rsidRDefault="00757E6F" w:rsidP="00757E6F">
      <w:pPr>
        <w:spacing w:after="120" w:line="240" w:lineRule="auto"/>
        <w:jc w:val="both"/>
        <w:rPr>
          <w:lang w:val="el-GR"/>
        </w:rPr>
      </w:pPr>
      <w:r>
        <w:rPr>
          <w:lang w:val="el-GR"/>
        </w:rPr>
        <w:t>στ. Έλλειψη αιτιολογίας:</w:t>
      </w:r>
    </w:p>
    <w:p w:rsidR="00757E6F" w:rsidRDefault="00757E6F" w:rsidP="00757E6F">
      <w:pPr>
        <w:spacing w:after="120" w:line="240" w:lineRule="auto"/>
        <w:jc w:val="both"/>
        <w:rPr>
          <w:lang w:val="el-GR"/>
        </w:rPr>
      </w:pPr>
      <w:r>
        <w:rPr>
          <w:lang w:val="el-GR"/>
        </w:rPr>
        <w:t>Όταν δεν επιβάλλεται η αναφορά της στο σώμα της πράξης</w:t>
      </w:r>
    </w:p>
    <w:p w:rsidR="00757E6F" w:rsidRDefault="00757E6F" w:rsidP="00757E6F">
      <w:pPr>
        <w:spacing w:after="120" w:line="240" w:lineRule="auto"/>
        <w:jc w:val="both"/>
        <w:rPr>
          <w:lang w:val="el-GR"/>
        </w:rPr>
      </w:pPr>
      <w:r>
        <w:rPr>
          <w:lang w:val="el-GR"/>
        </w:rPr>
        <w:t>Στοιχεία αιτιολογίας: νόμιμο έρεισμα, αναφορά απρόσωπων κανόνων δικαίου που προβλέπουν έκδοση, ερμηνεία τους, νόμιμες προϋποθέσεις που διαπιστώθηκαν, ουσιαστική εκτίμηση πραγματικών καταστάσεων όταν επιτρέπεται, απαιτούμενος τυχόν νομικός χαρακτηρισμός τους, κριτήρια και σκέψεις οργάνου σχετικά με άσκηση διακριτικής ευχέρειας</w:t>
      </w:r>
    </w:p>
    <w:p w:rsidR="00757E6F" w:rsidRDefault="00757E6F" w:rsidP="00757E6F">
      <w:pPr>
        <w:spacing w:after="120" w:line="240" w:lineRule="auto"/>
        <w:jc w:val="both"/>
        <w:rPr>
          <w:lang w:val="el-GR"/>
        </w:rPr>
      </w:pPr>
      <w:r>
        <w:rPr>
          <w:lang w:val="el-GR"/>
        </w:rPr>
        <w:t>Νόμιμη αιτιολογία:</w:t>
      </w:r>
    </w:p>
    <w:p w:rsidR="00757E6F" w:rsidRDefault="00757E6F" w:rsidP="00757E6F">
      <w:pPr>
        <w:spacing w:after="120" w:line="240" w:lineRule="auto"/>
        <w:jc w:val="both"/>
        <w:rPr>
          <w:lang w:val="el-GR"/>
        </w:rPr>
      </w:pPr>
      <w:r>
        <w:rPr>
          <w:lang w:val="el-GR"/>
        </w:rPr>
        <w:t>-&gt; Ειδική: όλα τα στοιχεία της αναφέρονται στη συγκεκριμένη περίπτωση που ρυθμίζεται με την πράξη</w:t>
      </w:r>
    </w:p>
    <w:p w:rsidR="00757E6F" w:rsidRDefault="00757E6F" w:rsidP="00757E6F">
      <w:pPr>
        <w:spacing w:after="120" w:line="240" w:lineRule="auto"/>
        <w:jc w:val="both"/>
        <w:rPr>
          <w:lang w:val="el-GR"/>
        </w:rPr>
      </w:pPr>
      <w:r>
        <w:rPr>
          <w:lang w:val="el-GR"/>
        </w:rPr>
        <w:t>-&gt; Πλήρης και επαρκής: να περιέχει σαφώς όλα τα ουσιώδη συγκεκριμένα περιστατικά κατά τρόπο που δεν αφήνει κενά ή αμφιβολίες για την ορθότητα της κρίσης του οργάνου (δε θεραπεύεται από ισχυρισμούς διοίκησης εκ των υστέρων)</w:t>
      </w:r>
    </w:p>
    <w:p w:rsidR="00757E6F" w:rsidRDefault="00757E6F" w:rsidP="00757E6F">
      <w:pPr>
        <w:spacing w:after="120" w:line="240" w:lineRule="auto"/>
        <w:jc w:val="both"/>
        <w:rPr>
          <w:lang w:val="el-GR"/>
        </w:rPr>
      </w:pPr>
      <w:r>
        <w:rPr>
          <w:lang w:val="el-GR"/>
        </w:rPr>
        <w:t>-&gt; Να προκύπτει από στοιχεία φακέλου</w:t>
      </w:r>
    </w:p>
    <w:p w:rsidR="00757E6F" w:rsidRDefault="00757E6F" w:rsidP="00757E6F">
      <w:pPr>
        <w:spacing w:after="120" w:line="240" w:lineRule="auto"/>
        <w:jc w:val="both"/>
        <w:rPr>
          <w:lang w:val="el-GR"/>
        </w:rPr>
      </w:pPr>
      <w:r>
        <w:rPr>
          <w:lang w:val="el-GR"/>
        </w:rPr>
        <w:t>Αν περισσότερες αιτιολογίες, αρκεί η νομιμότητα μίας</w:t>
      </w:r>
    </w:p>
    <w:p w:rsidR="00757E6F" w:rsidRDefault="00757E6F" w:rsidP="00757E6F">
      <w:pPr>
        <w:spacing w:after="120" w:line="240" w:lineRule="auto"/>
        <w:jc w:val="both"/>
        <w:rPr>
          <w:lang w:val="el-GR"/>
        </w:rPr>
      </w:pPr>
      <w:r>
        <w:rPr>
          <w:lang w:val="el-GR"/>
        </w:rPr>
        <w:t>Δεν εξετάζεται αυτεπαγγέλτως</w:t>
      </w:r>
    </w:p>
    <w:p w:rsidR="00757E6F" w:rsidRDefault="00757E6F" w:rsidP="00757E6F">
      <w:pPr>
        <w:spacing w:after="120" w:line="240" w:lineRule="auto"/>
        <w:jc w:val="both"/>
        <w:rPr>
          <w:lang w:val="el-GR"/>
        </w:rPr>
      </w:pPr>
    </w:p>
    <w:p w:rsidR="00757E6F" w:rsidRDefault="00757E6F" w:rsidP="00757E6F">
      <w:pPr>
        <w:spacing w:after="120" w:line="240" w:lineRule="auto"/>
        <w:jc w:val="both"/>
        <w:rPr>
          <w:lang w:val="el-GR"/>
        </w:rPr>
      </w:pPr>
      <w:r>
        <w:rPr>
          <w:lang w:val="el-GR"/>
        </w:rPr>
        <w:lastRenderedPageBreak/>
        <w:t>Δ. Κατάχρηση εξουσίας</w:t>
      </w:r>
    </w:p>
    <w:p w:rsidR="00757E6F" w:rsidRDefault="00757E6F" w:rsidP="00757E6F">
      <w:pPr>
        <w:spacing w:after="120" w:line="240" w:lineRule="auto"/>
        <w:jc w:val="both"/>
        <w:rPr>
          <w:lang w:val="el-GR"/>
        </w:rPr>
      </w:pPr>
      <w:r>
        <w:rPr>
          <w:lang w:val="el-GR"/>
        </w:rPr>
        <w:t>Η πράξη είναι μεν νόμιμη, γίνεται όμως για σκοπό καταδήλως άλλο από αυτόν για τον οποίο έχει νομοθετηθεί, δηλαδή για σκοπό τελείως ξένο προς το δημόσιο συμφέρον ή άλλο από αυτόν που καθορίζουν οι διατάξεις που επιτρέπουν την πράξη</w:t>
      </w:r>
    </w:p>
    <w:p w:rsidR="00757E6F" w:rsidRDefault="00757E6F" w:rsidP="00757E6F">
      <w:pPr>
        <w:spacing w:after="120" w:line="240" w:lineRule="auto"/>
        <w:jc w:val="both"/>
        <w:rPr>
          <w:lang w:val="el-GR"/>
        </w:rPr>
      </w:pPr>
      <w:r>
        <w:rPr>
          <w:lang w:val="el-GR"/>
        </w:rPr>
        <w:t>Προϋποθέτει διακριτική ευχέρεια</w:t>
      </w:r>
    </w:p>
    <w:p w:rsidR="00757E6F" w:rsidRDefault="00757E6F" w:rsidP="00757E6F">
      <w:pPr>
        <w:spacing w:after="120" w:line="240" w:lineRule="auto"/>
        <w:jc w:val="both"/>
        <w:rPr>
          <w:lang w:val="el-GR"/>
        </w:rPr>
      </w:pPr>
      <w:r>
        <w:rPr>
          <w:lang w:val="el-GR"/>
        </w:rPr>
        <w:t>Δε συντρέχει για κανονιστικές</w:t>
      </w:r>
    </w:p>
    <w:p w:rsidR="00757E6F" w:rsidRPr="00757E6F" w:rsidRDefault="00757E6F" w:rsidP="00757E6F">
      <w:pPr>
        <w:spacing w:after="120" w:line="240" w:lineRule="auto"/>
        <w:jc w:val="both"/>
        <w:rPr>
          <w:lang w:val="el-GR"/>
        </w:rPr>
      </w:pPr>
      <w:r>
        <w:rPr>
          <w:lang w:val="el-GR"/>
        </w:rPr>
        <w:t>Πρέπει να κατονομάζεται ο σκοπός που επιδιώκεται</w:t>
      </w:r>
    </w:p>
    <w:sectPr w:rsidR="00757E6F" w:rsidRPr="00757E6F" w:rsidSect="00757E6F">
      <w:pgSz w:w="11906" w:h="16838"/>
      <w:pgMar w:top="851" w:right="991"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14060"/>
    <w:multiLevelType w:val="hybridMultilevel"/>
    <w:tmpl w:val="025C005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44205A9"/>
    <w:multiLevelType w:val="hybridMultilevel"/>
    <w:tmpl w:val="BD001FC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52B6688"/>
    <w:multiLevelType w:val="hybridMultilevel"/>
    <w:tmpl w:val="8542CD2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B684269"/>
    <w:multiLevelType w:val="hybridMultilevel"/>
    <w:tmpl w:val="FDD0A87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D87157C"/>
    <w:multiLevelType w:val="hybridMultilevel"/>
    <w:tmpl w:val="F01A98CA"/>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65E37F3"/>
    <w:multiLevelType w:val="hybridMultilevel"/>
    <w:tmpl w:val="3EB8877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CEA6562"/>
    <w:multiLevelType w:val="hybridMultilevel"/>
    <w:tmpl w:val="3BF231C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2751D5D"/>
    <w:multiLevelType w:val="hybridMultilevel"/>
    <w:tmpl w:val="7BB20074"/>
    <w:lvl w:ilvl="0" w:tplc="0408001B">
      <w:start w:val="1"/>
      <w:numFmt w:val="low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nsid w:val="2D9C08AD"/>
    <w:multiLevelType w:val="hybridMultilevel"/>
    <w:tmpl w:val="F97E1B3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92F7A24"/>
    <w:multiLevelType w:val="hybridMultilevel"/>
    <w:tmpl w:val="332A54B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44616E45"/>
    <w:multiLevelType w:val="hybridMultilevel"/>
    <w:tmpl w:val="466888C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6AD11F8D"/>
    <w:multiLevelType w:val="hybridMultilevel"/>
    <w:tmpl w:val="5A32A39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6B8A65B0"/>
    <w:multiLevelType w:val="hybridMultilevel"/>
    <w:tmpl w:val="8542CD2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72795EF1"/>
    <w:multiLevelType w:val="hybridMultilevel"/>
    <w:tmpl w:val="3F4CB8E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7A322B28"/>
    <w:multiLevelType w:val="hybridMultilevel"/>
    <w:tmpl w:val="C4A4574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3"/>
  </w:num>
  <w:num w:numId="5">
    <w:abstractNumId w:val="9"/>
  </w:num>
  <w:num w:numId="6">
    <w:abstractNumId w:val="11"/>
  </w:num>
  <w:num w:numId="7">
    <w:abstractNumId w:val="14"/>
  </w:num>
  <w:num w:numId="8">
    <w:abstractNumId w:val="4"/>
  </w:num>
  <w:num w:numId="9">
    <w:abstractNumId w:val="1"/>
  </w:num>
  <w:num w:numId="10">
    <w:abstractNumId w:val="8"/>
  </w:num>
  <w:num w:numId="11">
    <w:abstractNumId w:val="10"/>
  </w:num>
  <w:num w:numId="12">
    <w:abstractNumId w:val="2"/>
  </w:num>
  <w:num w:numId="13">
    <w:abstractNumId w:val="12"/>
  </w:num>
  <w:num w:numId="14">
    <w:abstractNumId w:val="6"/>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34970"/>
    <w:rsid w:val="00074B33"/>
    <w:rsid w:val="00082A13"/>
    <w:rsid w:val="00144592"/>
    <w:rsid w:val="00177D5E"/>
    <w:rsid w:val="001D6B05"/>
    <w:rsid w:val="002822B5"/>
    <w:rsid w:val="002931F3"/>
    <w:rsid w:val="003C172D"/>
    <w:rsid w:val="00490731"/>
    <w:rsid w:val="00634970"/>
    <w:rsid w:val="006D7168"/>
    <w:rsid w:val="006E18DB"/>
    <w:rsid w:val="00757E6F"/>
    <w:rsid w:val="007A0319"/>
    <w:rsid w:val="007F40B8"/>
    <w:rsid w:val="008C2D41"/>
    <w:rsid w:val="009001A4"/>
    <w:rsid w:val="009E2B54"/>
    <w:rsid w:val="00A3564C"/>
    <w:rsid w:val="00A56ED4"/>
    <w:rsid w:val="00A67BE1"/>
    <w:rsid w:val="00A972BF"/>
    <w:rsid w:val="00B669D7"/>
    <w:rsid w:val="00BA4C0C"/>
    <w:rsid w:val="00BD45D8"/>
    <w:rsid w:val="00C327CD"/>
    <w:rsid w:val="00CB488A"/>
    <w:rsid w:val="00CD0B0E"/>
    <w:rsid w:val="00D7685A"/>
    <w:rsid w:val="00DB00DD"/>
    <w:rsid w:val="00EF2802"/>
    <w:rsid w:val="00F039E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497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10</Pages>
  <Words>3475</Words>
  <Characters>18769</Characters>
  <Application>Microsoft Office Word</Application>
  <DocSecurity>0</DocSecurity>
  <Lines>156</Lines>
  <Paragraphs>44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2013-06-10T07:43:00Z</dcterms:created>
  <dcterms:modified xsi:type="dcterms:W3CDTF">2013-06-13T09:06:00Z</dcterms:modified>
</cp:coreProperties>
</file>