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46FA" w:rsidRPr="000F46FA" w:rsidRDefault="000F46FA" w:rsidP="000F46FA">
      <w:pPr>
        <w:spacing w:after="80"/>
        <w:jc w:val="center"/>
        <w:rPr>
          <w:b/>
          <w:i/>
          <w:sz w:val="28"/>
          <w:lang w:val="el-GR"/>
        </w:rPr>
      </w:pPr>
      <w:r w:rsidRPr="000F46FA">
        <w:rPr>
          <w:b/>
          <w:i/>
          <w:sz w:val="28"/>
          <w:lang w:val="el-GR"/>
        </w:rPr>
        <w:t>Εργατική Νομοθεσία</w:t>
      </w:r>
    </w:p>
    <w:p w:rsidR="000A615B" w:rsidRPr="00B0308E" w:rsidRDefault="000A615B" w:rsidP="000F46FA">
      <w:pPr>
        <w:spacing w:after="80"/>
        <w:jc w:val="both"/>
        <w:rPr>
          <w:b/>
          <w:sz w:val="24"/>
          <w:u w:val="single"/>
          <w:lang w:val="el-GR"/>
        </w:rPr>
      </w:pPr>
      <w:r w:rsidRPr="000A615B">
        <w:rPr>
          <w:b/>
          <w:sz w:val="24"/>
          <w:u w:val="single"/>
          <w:lang w:val="el-GR"/>
        </w:rPr>
        <w:t>ΠΔ 81/2003 (ΦΕΚ 77</w:t>
      </w:r>
      <w:r w:rsidR="000F46FA">
        <w:rPr>
          <w:b/>
          <w:sz w:val="24"/>
          <w:u w:val="single"/>
          <w:lang w:val="el-GR"/>
        </w:rPr>
        <w:t>/</w:t>
      </w:r>
      <w:r w:rsidRPr="000A615B">
        <w:rPr>
          <w:b/>
          <w:sz w:val="24"/>
          <w:u w:val="single"/>
          <w:lang w:val="el-GR"/>
        </w:rPr>
        <w:t xml:space="preserve">Α΄) </w:t>
      </w:r>
      <w:proofErr w:type="spellStart"/>
      <w:r w:rsidRPr="00B0308E">
        <w:rPr>
          <w:b/>
          <w:sz w:val="24"/>
          <w:u w:val="single"/>
          <w:lang w:val="el-GR"/>
        </w:rPr>
        <w:t>Ρυθµίσεις</w:t>
      </w:r>
      <w:proofErr w:type="spellEnd"/>
      <w:r w:rsidRPr="00B0308E">
        <w:rPr>
          <w:b/>
          <w:sz w:val="24"/>
          <w:u w:val="single"/>
          <w:lang w:val="el-GR"/>
        </w:rPr>
        <w:t xml:space="preserve"> για τους </w:t>
      </w:r>
      <w:proofErr w:type="spellStart"/>
      <w:r w:rsidRPr="00B0308E">
        <w:rPr>
          <w:b/>
          <w:sz w:val="24"/>
          <w:u w:val="single"/>
          <w:lang w:val="el-GR"/>
        </w:rPr>
        <w:t>εργαζοµένους</w:t>
      </w:r>
      <w:proofErr w:type="spellEnd"/>
      <w:r w:rsidRPr="00B0308E">
        <w:rPr>
          <w:b/>
          <w:sz w:val="24"/>
          <w:u w:val="single"/>
          <w:lang w:val="el-GR"/>
        </w:rPr>
        <w:t xml:space="preserve"> µε </w:t>
      </w:r>
      <w:proofErr w:type="spellStart"/>
      <w:r w:rsidRPr="00B0308E">
        <w:rPr>
          <w:b/>
          <w:sz w:val="24"/>
          <w:u w:val="single"/>
          <w:lang w:val="el-GR"/>
        </w:rPr>
        <w:t>συµβάσεις</w:t>
      </w:r>
      <w:proofErr w:type="spellEnd"/>
      <w:r w:rsidRPr="00B0308E">
        <w:rPr>
          <w:b/>
          <w:sz w:val="24"/>
          <w:u w:val="single"/>
          <w:lang w:val="el-GR"/>
        </w:rPr>
        <w:t xml:space="preserve"> </w:t>
      </w:r>
      <w:proofErr w:type="spellStart"/>
      <w:r w:rsidRPr="00B0308E">
        <w:rPr>
          <w:b/>
          <w:sz w:val="24"/>
          <w:u w:val="single"/>
          <w:lang w:val="el-GR"/>
        </w:rPr>
        <w:t>ορισµένου</w:t>
      </w:r>
      <w:proofErr w:type="spellEnd"/>
      <w:r w:rsidRPr="00B0308E">
        <w:rPr>
          <w:b/>
          <w:sz w:val="24"/>
          <w:u w:val="single"/>
          <w:lang w:val="el-GR"/>
        </w:rPr>
        <w:t xml:space="preserve"> χρόνου</w:t>
      </w:r>
      <w:r w:rsidRPr="00B0308E">
        <w:rPr>
          <w:b/>
          <w:sz w:val="24"/>
          <w:lang w:val="el-GR"/>
        </w:rPr>
        <w:t xml:space="preserve"> </w:t>
      </w:r>
    </w:p>
    <w:p w:rsidR="000F46FA" w:rsidRPr="000F46FA" w:rsidRDefault="000F46FA" w:rsidP="000F46FA">
      <w:pPr>
        <w:spacing w:after="80"/>
        <w:jc w:val="both"/>
        <w:rPr>
          <w:b/>
          <w:lang w:val="el-GR"/>
        </w:rPr>
      </w:pPr>
      <w:bookmarkStart w:id="0" w:name="bookmark_article_3777"/>
      <w:r w:rsidRPr="000F46FA">
        <w:rPr>
          <w:i/>
          <w:lang w:val="el-GR"/>
        </w:rPr>
        <w:t xml:space="preserve">(Τα εντός «», όπως τίθενται </w:t>
      </w:r>
      <w:r w:rsidRPr="00B0308E">
        <w:rPr>
          <w:i/>
          <w:u w:val="single"/>
          <w:lang w:val="el-GR"/>
        </w:rPr>
        <w:t xml:space="preserve">όπως </w:t>
      </w:r>
      <w:proofErr w:type="spellStart"/>
      <w:r w:rsidRPr="00B0308E">
        <w:rPr>
          <w:i/>
          <w:u w:val="single"/>
          <w:lang w:val="el-GR"/>
        </w:rPr>
        <w:t>τροποποίηθηκαν</w:t>
      </w:r>
      <w:proofErr w:type="spellEnd"/>
      <w:r w:rsidRPr="00B0308E">
        <w:rPr>
          <w:i/>
          <w:u w:val="single"/>
          <w:lang w:val="el-GR"/>
        </w:rPr>
        <w:t xml:space="preserve"> από το Π.Δ. 180-Α’160</w:t>
      </w:r>
      <w:r w:rsidRPr="000F46FA">
        <w:rPr>
          <w:i/>
          <w:lang w:val="el-GR"/>
        </w:rPr>
        <w:t>)</w:t>
      </w:r>
      <w:r w:rsidRPr="000F46FA">
        <w:rPr>
          <w:b/>
          <w:lang w:val="el-GR"/>
        </w:rPr>
        <w:t xml:space="preserve">  </w:t>
      </w:r>
    </w:p>
    <w:p w:rsidR="000A615B" w:rsidRPr="000A615B" w:rsidRDefault="00D20971" w:rsidP="000F46FA">
      <w:pPr>
        <w:spacing w:after="80"/>
        <w:jc w:val="both"/>
        <w:rPr>
          <w:b/>
          <w:lang w:val="el-GR"/>
        </w:rPr>
      </w:pPr>
      <w:r w:rsidRPr="000A615B">
        <w:rPr>
          <w:b/>
          <w:lang w:val="el-GR"/>
        </w:rPr>
        <w:t>Άρθρο</w:t>
      </w:r>
      <w:r w:rsidR="000A615B" w:rsidRPr="000A615B">
        <w:rPr>
          <w:b/>
          <w:lang w:val="el-GR"/>
        </w:rPr>
        <w:t xml:space="preserve"> 1. Σκοπός </w:t>
      </w:r>
      <w:bookmarkEnd w:id="0"/>
    </w:p>
    <w:p w:rsidR="000A615B" w:rsidRPr="000A615B" w:rsidRDefault="000A615B" w:rsidP="000F46FA">
      <w:pPr>
        <w:spacing w:after="80"/>
        <w:jc w:val="both"/>
        <w:rPr>
          <w:lang w:val="el-GR"/>
        </w:rPr>
      </w:pPr>
      <w:r w:rsidRPr="000A615B">
        <w:rPr>
          <w:lang w:val="el-GR"/>
        </w:rPr>
        <w:t xml:space="preserve">Σκοπός του παρόντος Προεδρικού </w:t>
      </w:r>
      <w:proofErr w:type="spellStart"/>
      <w:r w:rsidRPr="000A615B">
        <w:rPr>
          <w:lang w:val="el-GR"/>
        </w:rPr>
        <w:t>Διατάγµατος</w:t>
      </w:r>
      <w:proofErr w:type="spellEnd"/>
      <w:r w:rsidRPr="000A615B">
        <w:rPr>
          <w:lang w:val="el-GR"/>
        </w:rPr>
        <w:t xml:space="preserve"> είναι η </w:t>
      </w:r>
      <w:proofErr w:type="spellStart"/>
      <w:r w:rsidRPr="000A615B">
        <w:rPr>
          <w:lang w:val="el-GR"/>
        </w:rPr>
        <w:t>προσαρµογή</w:t>
      </w:r>
      <w:proofErr w:type="spellEnd"/>
      <w:r w:rsidRPr="000A615B">
        <w:rPr>
          <w:lang w:val="el-GR"/>
        </w:rPr>
        <w:t xml:space="preserve"> της Ελληνικής </w:t>
      </w:r>
      <w:proofErr w:type="spellStart"/>
      <w:r w:rsidRPr="000A615B">
        <w:rPr>
          <w:lang w:val="el-GR"/>
        </w:rPr>
        <w:t>νοµοθεσίας</w:t>
      </w:r>
      <w:proofErr w:type="spellEnd"/>
      <w:r w:rsidRPr="000A615B">
        <w:rPr>
          <w:lang w:val="el-GR"/>
        </w:rPr>
        <w:t xml:space="preserve"> προς τις διατάξεις της Οδηγίας 99/70/ΕΚ του </w:t>
      </w:r>
      <w:proofErr w:type="spellStart"/>
      <w:r w:rsidRPr="000A615B">
        <w:rPr>
          <w:lang w:val="el-GR"/>
        </w:rPr>
        <w:t>Συµβουλίου</w:t>
      </w:r>
      <w:proofErr w:type="spellEnd"/>
      <w:r w:rsidRPr="000A615B">
        <w:rPr>
          <w:lang w:val="el-GR"/>
        </w:rPr>
        <w:t xml:space="preserve"> της 28ης Ιουνίου 1999 σχετικά µε τη </w:t>
      </w:r>
      <w:proofErr w:type="spellStart"/>
      <w:r w:rsidRPr="000A615B">
        <w:rPr>
          <w:lang w:val="el-GR"/>
        </w:rPr>
        <w:t>συµφωνία</w:t>
      </w:r>
      <w:proofErr w:type="spellEnd"/>
      <w:r w:rsidRPr="000A615B">
        <w:rPr>
          <w:lang w:val="el-GR"/>
        </w:rPr>
        <w:t xml:space="preserve"> πλαίσιο για την εργασία </w:t>
      </w:r>
      <w:proofErr w:type="spellStart"/>
      <w:r w:rsidRPr="000A615B">
        <w:rPr>
          <w:lang w:val="el-GR"/>
        </w:rPr>
        <w:t>ορισµένου</w:t>
      </w:r>
      <w:proofErr w:type="spellEnd"/>
      <w:r w:rsidRPr="000A615B">
        <w:rPr>
          <w:lang w:val="el-GR"/>
        </w:rPr>
        <w:t xml:space="preserve"> χρόνου που </w:t>
      </w:r>
      <w:proofErr w:type="spellStart"/>
      <w:r w:rsidRPr="000A615B">
        <w:rPr>
          <w:lang w:val="el-GR"/>
        </w:rPr>
        <w:t>συνήφθη</w:t>
      </w:r>
      <w:proofErr w:type="spellEnd"/>
      <w:r w:rsidRPr="000A615B">
        <w:rPr>
          <w:lang w:val="el-GR"/>
        </w:rPr>
        <w:t xml:space="preserve"> µ</w:t>
      </w:r>
      <w:proofErr w:type="spellStart"/>
      <w:r w:rsidRPr="000A615B">
        <w:rPr>
          <w:lang w:val="el-GR"/>
        </w:rPr>
        <w:t>εταξύ</w:t>
      </w:r>
      <w:proofErr w:type="spellEnd"/>
      <w:r w:rsidRPr="000A615B">
        <w:rPr>
          <w:lang w:val="el-GR"/>
        </w:rPr>
        <w:t xml:space="preserve"> των </w:t>
      </w:r>
      <w:proofErr w:type="spellStart"/>
      <w:r w:rsidRPr="000A615B">
        <w:rPr>
          <w:lang w:val="el-GR"/>
        </w:rPr>
        <w:t>διεπαγγελµατικών</w:t>
      </w:r>
      <w:proofErr w:type="spellEnd"/>
      <w:r w:rsidRPr="000A615B">
        <w:rPr>
          <w:lang w:val="el-GR"/>
        </w:rPr>
        <w:t xml:space="preserve"> οργανώσεων γενικού χαρακτήρα CES, UNICE και CEEP (E.E.L.175/10.7.1999), µε την οποία επιδιώκεται η βελτίωση της ποιότητας της εργασίας </w:t>
      </w:r>
      <w:proofErr w:type="spellStart"/>
      <w:r w:rsidRPr="000A615B">
        <w:rPr>
          <w:lang w:val="el-GR"/>
        </w:rPr>
        <w:t>ορισµένου</w:t>
      </w:r>
      <w:proofErr w:type="spellEnd"/>
      <w:r w:rsidRPr="000A615B">
        <w:rPr>
          <w:lang w:val="el-GR"/>
        </w:rPr>
        <w:t xml:space="preserve"> χρόνου µε την </w:t>
      </w:r>
      <w:proofErr w:type="spellStart"/>
      <w:r w:rsidRPr="000A615B">
        <w:rPr>
          <w:lang w:val="el-GR"/>
        </w:rPr>
        <w:t>εφαρµογή</w:t>
      </w:r>
      <w:proofErr w:type="spellEnd"/>
      <w:r w:rsidRPr="000A615B">
        <w:rPr>
          <w:lang w:val="el-GR"/>
        </w:rPr>
        <w:t xml:space="preserve"> της αρχής της µη διάκρισης σε σχέση µε την εργασία αορίστου χρόνου και θεσπίζονται διατάξεις για να αποτραπεί τυχόν κατάχρηση που προκαλείται από τη </w:t>
      </w:r>
      <w:proofErr w:type="spellStart"/>
      <w:r w:rsidRPr="000A615B">
        <w:rPr>
          <w:lang w:val="el-GR"/>
        </w:rPr>
        <w:t>χρησιµοποίηση</w:t>
      </w:r>
      <w:proofErr w:type="spellEnd"/>
      <w:r w:rsidRPr="000A615B">
        <w:rPr>
          <w:lang w:val="el-GR"/>
        </w:rPr>
        <w:t xml:space="preserve"> διαδοχικών </w:t>
      </w:r>
      <w:proofErr w:type="spellStart"/>
      <w:r w:rsidRPr="000A615B">
        <w:rPr>
          <w:lang w:val="el-GR"/>
        </w:rPr>
        <w:t>συµβάσεων</w:t>
      </w:r>
      <w:proofErr w:type="spellEnd"/>
      <w:r w:rsidRPr="000A615B">
        <w:rPr>
          <w:lang w:val="el-GR"/>
        </w:rPr>
        <w:t xml:space="preserve"> ή σχέσεων εργασίας </w:t>
      </w:r>
      <w:proofErr w:type="spellStart"/>
      <w:r w:rsidRPr="000A615B">
        <w:rPr>
          <w:lang w:val="el-GR"/>
        </w:rPr>
        <w:t>ορισµένου</w:t>
      </w:r>
      <w:proofErr w:type="spellEnd"/>
      <w:r w:rsidRPr="000A615B">
        <w:rPr>
          <w:lang w:val="el-GR"/>
        </w:rPr>
        <w:t xml:space="preserve"> χρόνου.</w:t>
      </w:r>
    </w:p>
    <w:p w:rsidR="000A615B" w:rsidRPr="000A615B" w:rsidRDefault="000A615B" w:rsidP="000F46FA">
      <w:pPr>
        <w:spacing w:after="80"/>
        <w:jc w:val="both"/>
        <w:rPr>
          <w:lang w:val="el-GR"/>
        </w:rPr>
      </w:pPr>
      <w:r w:rsidRPr="000A615B">
        <w:rPr>
          <w:rFonts w:ascii="Calibri" w:hAnsi="Calibri" w:cs="Calibri"/>
          <w:lang w:val="el-GR"/>
        </w:rPr>
        <w:t>﻿</w:t>
      </w:r>
    </w:p>
    <w:p w:rsidR="000A615B" w:rsidRPr="000A615B" w:rsidRDefault="00D20971" w:rsidP="000F46FA">
      <w:pPr>
        <w:spacing w:after="80"/>
        <w:jc w:val="both"/>
        <w:rPr>
          <w:b/>
          <w:lang w:val="el-GR"/>
        </w:rPr>
      </w:pPr>
      <w:bookmarkStart w:id="1" w:name="bookmark_article_3778"/>
      <w:r w:rsidRPr="000A615B">
        <w:rPr>
          <w:b/>
          <w:lang w:val="el-GR"/>
        </w:rPr>
        <w:t>Άρθρο</w:t>
      </w:r>
      <w:r w:rsidR="000A615B" w:rsidRPr="000A615B">
        <w:rPr>
          <w:b/>
          <w:lang w:val="el-GR"/>
        </w:rPr>
        <w:t xml:space="preserve"> 2. Πεδίο </w:t>
      </w:r>
      <w:proofErr w:type="spellStart"/>
      <w:r w:rsidR="000A615B" w:rsidRPr="000A615B">
        <w:rPr>
          <w:b/>
          <w:lang w:val="el-GR"/>
        </w:rPr>
        <w:t>εφαρµογής</w:t>
      </w:r>
      <w:proofErr w:type="spellEnd"/>
      <w:r w:rsidR="000A615B" w:rsidRPr="000A615B">
        <w:rPr>
          <w:b/>
          <w:lang w:val="el-GR"/>
        </w:rPr>
        <w:t xml:space="preserve"> </w:t>
      </w:r>
      <w:bookmarkEnd w:id="1"/>
    </w:p>
    <w:p w:rsidR="00D20971" w:rsidRDefault="00D20971" w:rsidP="000F46FA">
      <w:pPr>
        <w:spacing w:after="80"/>
        <w:jc w:val="both"/>
        <w:rPr>
          <w:lang w:val="el-GR"/>
        </w:rPr>
      </w:pPr>
      <w:r w:rsidRPr="00D20971">
        <w:rPr>
          <w:lang w:val="el-GR"/>
        </w:rPr>
        <w:t xml:space="preserve">«Με την επιφύλαξη των οριζομένων στο άρθρο 2 παρ.1 του Π.Δ. 164/2004 (Α΄ 134), το παρόν Προεδρικό Διάταγμα εφαρμόζεται στους εργαζόμενους με σύμβαση ή σχέση εξαρτημένης εργασίας ορισμένου χρόνου, οι οποίοι απασχολούνται στον ιδιωτικό τομέα, περιλαμβανομένων και των ανωνύμων εταιρειών που είναι εισηγμένες στο Χρηματιστήριο Αξιών Αθηνών και δεν εμπίπτουν στο πεδίο εφαρμογής του Π.Δ. 164/2004, σύμφωνα με το άρθρο 3 περίπτωση </w:t>
      </w:r>
      <w:proofErr w:type="spellStart"/>
      <w:r w:rsidRPr="00D20971">
        <w:rPr>
          <w:lang w:val="el-GR"/>
        </w:rPr>
        <w:t>γ΄</w:t>
      </w:r>
      <w:proofErr w:type="spellEnd"/>
      <w:r w:rsidRPr="00D20971">
        <w:rPr>
          <w:lang w:val="el-GR"/>
        </w:rPr>
        <w:t xml:space="preserve"> αυτού»</w:t>
      </w:r>
      <w:r>
        <w:rPr>
          <w:lang w:val="el-GR"/>
        </w:rPr>
        <w:t>.</w:t>
      </w:r>
    </w:p>
    <w:p w:rsidR="000A615B" w:rsidRPr="000A615B" w:rsidRDefault="000A615B" w:rsidP="000F46FA">
      <w:pPr>
        <w:spacing w:after="80"/>
        <w:jc w:val="both"/>
        <w:rPr>
          <w:lang w:val="el-GR"/>
        </w:rPr>
      </w:pPr>
      <w:r w:rsidRPr="000A615B">
        <w:rPr>
          <w:lang w:val="el-GR"/>
        </w:rPr>
        <w:t xml:space="preserve">Δεν </w:t>
      </w:r>
      <w:proofErr w:type="spellStart"/>
      <w:r w:rsidRPr="000A615B">
        <w:rPr>
          <w:lang w:val="el-GR"/>
        </w:rPr>
        <w:t>εφαρµόζεται</w:t>
      </w:r>
      <w:proofErr w:type="spellEnd"/>
      <w:r w:rsidRPr="000A615B">
        <w:rPr>
          <w:lang w:val="el-GR"/>
        </w:rPr>
        <w:t xml:space="preserve">: α) στις σχέσεις βασικής </w:t>
      </w:r>
      <w:proofErr w:type="spellStart"/>
      <w:r w:rsidRPr="000A615B">
        <w:rPr>
          <w:lang w:val="el-GR"/>
        </w:rPr>
        <w:t>επαγγελµατικής</w:t>
      </w:r>
      <w:proofErr w:type="spellEnd"/>
      <w:r w:rsidRPr="000A615B">
        <w:rPr>
          <w:lang w:val="el-GR"/>
        </w:rPr>
        <w:t xml:space="preserve"> κατάρτισης και στη </w:t>
      </w:r>
      <w:proofErr w:type="spellStart"/>
      <w:r w:rsidRPr="000A615B">
        <w:rPr>
          <w:lang w:val="el-GR"/>
        </w:rPr>
        <w:t>σύµβαση</w:t>
      </w:r>
      <w:proofErr w:type="spellEnd"/>
      <w:r w:rsidRPr="000A615B">
        <w:rPr>
          <w:lang w:val="el-GR"/>
        </w:rPr>
        <w:t xml:space="preserve"> ή σχέση µ</w:t>
      </w:r>
      <w:proofErr w:type="spellStart"/>
      <w:r w:rsidRPr="000A615B">
        <w:rPr>
          <w:lang w:val="el-GR"/>
        </w:rPr>
        <w:t>αθητείας</w:t>
      </w:r>
      <w:proofErr w:type="spellEnd"/>
      <w:r w:rsidRPr="000A615B">
        <w:rPr>
          <w:lang w:val="el-GR"/>
        </w:rPr>
        <w:t xml:space="preserve"> β) στις </w:t>
      </w:r>
      <w:proofErr w:type="spellStart"/>
      <w:r w:rsidRPr="000A615B">
        <w:rPr>
          <w:lang w:val="el-GR"/>
        </w:rPr>
        <w:t>συµβάσεις</w:t>
      </w:r>
      <w:proofErr w:type="spellEnd"/>
      <w:r w:rsidRPr="000A615B">
        <w:rPr>
          <w:lang w:val="el-GR"/>
        </w:rPr>
        <w:t xml:space="preserve"> ή τις σχέσεις εργασίας που έχουν συναφθεί στο πλαίσιο ενός ειδικού </w:t>
      </w:r>
      <w:proofErr w:type="spellStart"/>
      <w:r w:rsidRPr="000A615B">
        <w:rPr>
          <w:lang w:val="el-GR"/>
        </w:rPr>
        <w:t>δηµόσιου</w:t>
      </w:r>
      <w:proofErr w:type="spellEnd"/>
      <w:r w:rsidRPr="000A615B">
        <w:rPr>
          <w:lang w:val="el-GR"/>
        </w:rPr>
        <w:t xml:space="preserve"> ή από το </w:t>
      </w:r>
      <w:proofErr w:type="spellStart"/>
      <w:r w:rsidRPr="000A615B">
        <w:rPr>
          <w:lang w:val="el-GR"/>
        </w:rPr>
        <w:t>δηµόσιο</w:t>
      </w:r>
      <w:proofErr w:type="spellEnd"/>
      <w:r w:rsidRPr="000A615B">
        <w:rPr>
          <w:lang w:val="el-GR"/>
        </w:rPr>
        <w:t xml:space="preserve"> </w:t>
      </w:r>
      <w:proofErr w:type="spellStart"/>
      <w:r w:rsidRPr="000A615B">
        <w:rPr>
          <w:lang w:val="el-GR"/>
        </w:rPr>
        <w:t>υποστηριζόµενου</w:t>
      </w:r>
      <w:proofErr w:type="spellEnd"/>
      <w:r w:rsidRPr="000A615B">
        <w:rPr>
          <w:lang w:val="el-GR"/>
        </w:rPr>
        <w:t xml:space="preserve"> </w:t>
      </w:r>
      <w:proofErr w:type="spellStart"/>
      <w:r w:rsidRPr="000A615B">
        <w:rPr>
          <w:lang w:val="el-GR"/>
        </w:rPr>
        <w:t>προγράµµατος</w:t>
      </w:r>
      <w:proofErr w:type="spellEnd"/>
      <w:r w:rsidRPr="000A615B">
        <w:rPr>
          <w:lang w:val="el-GR"/>
        </w:rPr>
        <w:t xml:space="preserve"> κατάρτισης, ένταξης και </w:t>
      </w:r>
      <w:proofErr w:type="spellStart"/>
      <w:r w:rsidRPr="000A615B">
        <w:rPr>
          <w:lang w:val="el-GR"/>
        </w:rPr>
        <w:t>επαγγελµατικής</w:t>
      </w:r>
      <w:proofErr w:type="spellEnd"/>
      <w:r w:rsidRPr="000A615B">
        <w:rPr>
          <w:lang w:val="el-GR"/>
        </w:rPr>
        <w:t xml:space="preserve"> επανεκπαίδευσης</w:t>
      </w:r>
      <w:r w:rsidR="00D20971">
        <w:rPr>
          <w:lang w:val="el-GR"/>
        </w:rPr>
        <w:t xml:space="preserve"> </w:t>
      </w:r>
      <w:r w:rsidRPr="000A615B">
        <w:rPr>
          <w:lang w:val="el-GR"/>
        </w:rPr>
        <w:t xml:space="preserve">γ)στις </w:t>
      </w:r>
      <w:proofErr w:type="spellStart"/>
      <w:r w:rsidRPr="000A615B">
        <w:rPr>
          <w:lang w:val="el-GR"/>
        </w:rPr>
        <w:t>συµβάσεις</w:t>
      </w:r>
      <w:proofErr w:type="spellEnd"/>
      <w:r w:rsidRPr="000A615B">
        <w:rPr>
          <w:lang w:val="el-GR"/>
        </w:rPr>
        <w:t xml:space="preserve"> προσωρινής απασχόλησης των άρθρων 20, 21, 22, 23, 24, 25, 26 του Ν. </w:t>
      </w:r>
      <w:r w:rsidRPr="00D20971">
        <w:rPr>
          <w:lang w:val="el-GR"/>
        </w:rPr>
        <w:t>2956/2001</w:t>
      </w:r>
      <w:r w:rsidRPr="000A615B">
        <w:rPr>
          <w:lang w:val="el-GR"/>
        </w:rPr>
        <w:t xml:space="preserve"> (Α 258).</w:t>
      </w:r>
    </w:p>
    <w:p w:rsidR="000A615B" w:rsidRPr="000A615B" w:rsidRDefault="000A615B" w:rsidP="000F46FA">
      <w:pPr>
        <w:spacing w:after="80"/>
        <w:jc w:val="both"/>
        <w:rPr>
          <w:lang w:val="el-GR"/>
        </w:rPr>
      </w:pPr>
      <w:r w:rsidRPr="000A615B">
        <w:rPr>
          <w:rFonts w:ascii="Calibri" w:hAnsi="Calibri" w:cs="Calibri"/>
          <w:lang w:val="el-GR"/>
        </w:rPr>
        <w:t>﻿</w:t>
      </w:r>
    </w:p>
    <w:p w:rsidR="00B0308E" w:rsidRDefault="000A615B" w:rsidP="000F46FA">
      <w:pPr>
        <w:spacing w:after="80"/>
        <w:jc w:val="both"/>
        <w:rPr>
          <w:lang w:val="el-GR"/>
        </w:rPr>
      </w:pPr>
      <w:bookmarkStart w:id="2" w:name="bookmark_article_3779"/>
      <w:r w:rsidRPr="000A615B">
        <w:rPr>
          <w:b/>
          <w:lang w:val="el-GR"/>
        </w:rPr>
        <w:t xml:space="preserve">Άρθρο 3. </w:t>
      </w:r>
      <w:bookmarkEnd w:id="2"/>
      <w:proofErr w:type="spellStart"/>
      <w:r w:rsidRPr="00B0308E">
        <w:rPr>
          <w:b/>
          <w:lang w:val="el-GR"/>
        </w:rPr>
        <w:t>Ορισµοί</w:t>
      </w:r>
      <w:proofErr w:type="spellEnd"/>
      <w:r w:rsidRPr="00B0308E">
        <w:rPr>
          <w:b/>
          <w:lang w:val="el-GR"/>
        </w:rPr>
        <w:t xml:space="preserve"> </w:t>
      </w:r>
    </w:p>
    <w:p w:rsidR="00B0308E" w:rsidRPr="00B0308E" w:rsidRDefault="000A615B" w:rsidP="000F46FA">
      <w:pPr>
        <w:spacing w:after="80"/>
        <w:jc w:val="both"/>
        <w:rPr>
          <w:b/>
          <w:lang w:val="el-GR"/>
        </w:rPr>
      </w:pPr>
      <w:r w:rsidRPr="000A615B">
        <w:rPr>
          <w:lang w:val="el-GR"/>
        </w:rPr>
        <w:t xml:space="preserve">Για την </w:t>
      </w:r>
      <w:proofErr w:type="spellStart"/>
      <w:r w:rsidRPr="000A615B">
        <w:rPr>
          <w:lang w:val="el-GR"/>
        </w:rPr>
        <w:t>εφαρµογή</w:t>
      </w:r>
      <w:proofErr w:type="spellEnd"/>
      <w:r w:rsidRPr="000A615B">
        <w:rPr>
          <w:lang w:val="el-GR"/>
        </w:rPr>
        <w:t xml:space="preserve"> του παρόντος Προεδρικού </w:t>
      </w:r>
      <w:proofErr w:type="spellStart"/>
      <w:r w:rsidRPr="000A615B">
        <w:rPr>
          <w:lang w:val="el-GR"/>
        </w:rPr>
        <w:t>Διατάγµατος</w:t>
      </w:r>
      <w:proofErr w:type="spellEnd"/>
      <w:r w:rsidRPr="000A615B">
        <w:rPr>
          <w:lang w:val="el-GR"/>
        </w:rPr>
        <w:t xml:space="preserve"> νοείται ως: α) «</w:t>
      </w:r>
      <w:proofErr w:type="spellStart"/>
      <w:r w:rsidRPr="000A615B">
        <w:rPr>
          <w:lang w:val="el-GR"/>
        </w:rPr>
        <w:t>εργαζόµενος</w:t>
      </w:r>
      <w:proofErr w:type="spellEnd"/>
      <w:r w:rsidRPr="000A615B">
        <w:rPr>
          <w:lang w:val="el-GR"/>
        </w:rPr>
        <w:t xml:space="preserve"> </w:t>
      </w:r>
      <w:proofErr w:type="spellStart"/>
      <w:r w:rsidRPr="000A615B">
        <w:rPr>
          <w:lang w:val="el-GR"/>
        </w:rPr>
        <w:t>ορισµένου</w:t>
      </w:r>
      <w:proofErr w:type="spellEnd"/>
      <w:r w:rsidRPr="000A615B">
        <w:rPr>
          <w:lang w:val="el-GR"/>
        </w:rPr>
        <w:t xml:space="preserve"> χρόνου», κάθε φυσικό πρόσωπο που έχει </w:t>
      </w:r>
      <w:proofErr w:type="spellStart"/>
      <w:r w:rsidRPr="000A615B">
        <w:rPr>
          <w:lang w:val="el-GR"/>
        </w:rPr>
        <w:t>σύµβαση</w:t>
      </w:r>
      <w:proofErr w:type="spellEnd"/>
      <w:r w:rsidRPr="000A615B">
        <w:rPr>
          <w:lang w:val="el-GR"/>
        </w:rPr>
        <w:t xml:space="preserve"> ή σχέση </w:t>
      </w:r>
      <w:proofErr w:type="spellStart"/>
      <w:r w:rsidRPr="000A615B">
        <w:rPr>
          <w:lang w:val="el-GR"/>
        </w:rPr>
        <w:t>εξαρτηµένης</w:t>
      </w:r>
      <w:proofErr w:type="spellEnd"/>
      <w:r w:rsidRPr="000A615B">
        <w:rPr>
          <w:lang w:val="el-GR"/>
        </w:rPr>
        <w:t xml:space="preserve"> εργασίας </w:t>
      </w:r>
      <w:proofErr w:type="spellStart"/>
      <w:r w:rsidRPr="000A615B">
        <w:rPr>
          <w:lang w:val="el-GR"/>
        </w:rPr>
        <w:t>ορισµένου</w:t>
      </w:r>
      <w:proofErr w:type="spellEnd"/>
      <w:r w:rsidRPr="000A615B">
        <w:rPr>
          <w:lang w:val="el-GR"/>
        </w:rPr>
        <w:t xml:space="preserve"> χρόνου, συναφθείσα απευθείας µ</w:t>
      </w:r>
      <w:proofErr w:type="spellStart"/>
      <w:r w:rsidRPr="000A615B">
        <w:rPr>
          <w:lang w:val="el-GR"/>
        </w:rPr>
        <w:t>εταξύ</w:t>
      </w:r>
      <w:proofErr w:type="spellEnd"/>
      <w:r w:rsidRPr="000A615B">
        <w:rPr>
          <w:lang w:val="el-GR"/>
        </w:rPr>
        <w:t xml:space="preserve"> του εργοδότη και του </w:t>
      </w:r>
      <w:proofErr w:type="spellStart"/>
      <w:r w:rsidRPr="000A615B">
        <w:rPr>
          <w:lang w:val="el-GR"/>
        </w:rPr>
        <w:t>εργαζοµένου</w:t>
      </w:r>
      <w:proofErr w:type="spellEnd"/>
      <w:r w:rsidRPr="000A615B">
        <w:rPr>
          <w:lang w:val="el-GR"/>
        </w:rPr>
        <w:t xml:space="preserve">, η λήξη της οποίας καθορίζεται από </w:t>
      </w:r>
      <w:proofErr w:type="spellStart"/>
      <w:r w:rsidRPr="000A615B">
        <w:rPr>
          <w:lang w:val="el-GR"/>
        </w:rPr>
        <w:t>αντικειµενικούς</w:t>
      </w:r>
      <w:proofErr w:type="spellEnd"/>
      <w:r w:rsidRPr="000A615B">
        <w:rPr>
          <w:lang w:val="el-GR"/>
        </w:rPr>
        <w:t xml:space="preserve"> όρους, όπως παρέλευση </w:t>
      </w:r>
      <w:proofErr w:type="spellStart"/>
      <w:r w:rsidRPr="000A615B">
        <w:rPr>
          <w:lang w:val="el-GR"/>
        </w:rPr>
        <w:t>συγκεκριµένης</w:t>
      </w:r>
      <w:proofErr w:type="spellEnd"/>
      <w:r w:rsidRPr="000A615B">
        <w:rPr>
          <w:lang w:val="el-GR"/>
        </w:rPr>
        <w:t xml:space="preserve"> </w:t>
      </w:r>
      <w:proofErr w:type="spellStart"/>
      <w:r w:rsidRPr="000A615B">
        <w:rPr>
          <w:lang w:val="el-GR"/>
        </w:rPr>
        <w:t>ηµεροµηνίας</w:t>
      </w:r>
      <w:proofErr w:type="spellEnd"/>
      <w:r w:rsidRPr="000A615B">
        <w:rPr>
          <w:lang w:val="el-GR"/>
        </w:rPr>
        <w:t xml:space="preserve"> ή αποπεράτωση </w:t>
      </w:r>
      <w:proofErr w:type="spellStart"/>
      <w:r w:rsidRPr="000A615B">
        <w:rPr>
          <w:lang w:val="el-GR"/>
        </w:rPr>
        <w:t>συγκεκριµένου</w:t>
      </w:r>
      <w:proofErr w:type="spellEnd"/>
      <w:r w:rsidRPr="000A615B">
        <w:rPr>
          <w:lang w:val="el-GR"/>
        </w:rPr>
        <w:t xml:space="preserve"> έργου ή </w:t>
      </w:r>
      <w:proofErr w:type="spellStart"/>
      <w:r w:rsidRPr="000A615B">
        <w:rPr>
          <w:lang w:val="el-GR"/>
        </w:rPr>
        <w:t>πραγµατοποίηση</w:t>
      </w:r>
      <w:proofErr w:type="spellEnd"/>
      <w:r w:rsidRPr="000A615B">
        <w:rPr>
          <w:lang w:val="el-GR"/>
        </w:rPr>
        <w:t xml:space="preserve"> </w:t>
      </w:r>
      <w:proofErr w:type="spellStart"/>
      <w:r w:rsidRPr="000A615B">
        <w:rPr>
          <w:lang w:val="el-GR"/>
        </w:rPr>
        <w:t>συγκεκριµένου</w:t>
      </w:r>
      <w:proofErr w:type="spellEnd"/>
      <w:r w:rsidRPr="000A615B">
        <w:rPr>
          <w:lang w:val="el-GR"/>
        </w:rPr>
        <w:t xml:space="preserve"> γεγονότος. β) «</w:t>
      </w:r>
      <w:proofErr w:type="spellStart"/>
      <w:r w:rsidRPr="000A615B">
        <w:rPr>
          <w:lang w:val="el-GR"/>
        </w:rPr>
        <w:t>συγκρίσιµος</w:t>
      </w:r>
      <w:proofErr w:type="spellEnd"/>
      <w:r w:rsidRPr="000A615B">
        <w:rPr>
          <w:lang w:val="el-GR"/>
        </w:rPr>
        <w:t xml:space="preserve"> </w:t>
      </w:r>
      <w:proofErr w:type="spellStart"/>
      <w:r w:rsidRPr="000A615B">
        <w:rPr>
          <w:lang w:val="el-GR"/>
        </w:rPr>
        <w:t>εργαζόµενος</w:t>
      </w:r>
      <w:proofErr w:type="spellEnd"/>
      <w:r w:rsidRPr="000A615B">
        <w:rPr>
          <w:lang w:val="el-GR"/>
        </w:rPr>
        <w:t xml:space="preserve"> αορίστου χρόνου», κάθε φυσικό πρόσωπο που έχει </w:t>
      </w:r>
      <w:proofErr w:type="spellStart"/>
      <w:r w:rsidRPr="000A615B">
        <w:rPr>
          <w:lang w:val="el-GR"/>
        </w:rPr>
        <w:t>σύµβαση</w:t>
      </w:r>
      <w:proofErr w:type="spellEnd"/>
      <w:r w:rsidRPr="000A615B">
        <w:rPr>
          <w:lang w:val="el-GR"/>
        </w:rPr>
        <w:t xml:space="preserve"> ή σχέση </w:t>
      </w:r>
      <w:proofErr w:type="spellStart"/>
      <w:r w:rsidRPr="000A615B">
        <w:rPr>
          <w:lang w:val="el-GR"/>
        </w:rPr>
        <w:t>εξαρτηµένης</w:t>
      </w:r>
      <w:proofErr w:type="spellEnd"/>
      <w:r w:rsidRPr="000A615B">
        <w:rPr>
          <w:lang w:val="el-GR"/>
        </w:rPr>
        <w:t xml:space="preserve"> εργασίας αορίστου χρόνου στην ίδια </w:t>
      </w:r>
      <w:proofErr w:type="spellStart"/>
      <w:r w:rsidRPr="000A615B">
        <w:rPr>
          <w:lang w:val="el-GR"/>
        </w:rPr>
        <w:t>εκµετάλλευση</w:t>
      </w:r>
      <w:proofErr w:type="spellEnd"/>
      <w:r w:rsidRPr="000A615B">
        <w:rPr>
          <w:lang w:val="el-GR"/>
        </w:rPr>
        <w:t xml:space="preserve"> ή επιχείρηση και απασχολείται σε ίδια ή </w:t>
      </w:r>
      <w:proofErr w:type="spellStart"/>
      <w:r w:rsidRPr="000A615B">
        <w:rPr>
          <w:lang w:val="el-GR"/>
        </w:rPr>
        <w:t>παρόµοια</w:t>
      </w:r>
      <w:proofErr w:type="spellEnd"/>
      <w:r w:rsidRPr="000A615B">
        <w:rPr>
          <w:lang w:val="el-GR"/>
        </w:rPr>
        <w:t xml:space="preserve"> εργασία, </w:t>
      </w:r>
      <w:proofErr w:type="spellStart"/>
      <w:r w:rsidRPr="000A615B">
        <w:rPr>
          <w:lang w:val="el-GR"/>
        </w:rPr>
        <w:t>λαµβανοµένων</w:t>
      </w:r>
      <w:proofErr w:type="spellEnd"/>
      <w:r w:rsidRPr="000A615B">
        <w:rPr>
          <w:lang w:val="el-GR"/>
        </w:rPr>
        <w:t xml:space="preserve"> υπόψη των προσόντων ή των δεξιοτήτων του.</w:t>
      </w:r>
    </w:p>
    <w:p w:rsidR="000A615B" w:rsidRPr="000A615B" w:rsidRDefault="000A615B" w:rsidP="000F46FA">
      <w:pPr>
        <w:spacing w:after="80"/>
        <w:jc w:val="both"/>
        <w:rPr>
          <w:lang w:val="el-GR"/>
        </w:rPr>
      </w:pPr>
      <w:r w:rsidRPr="000A615B">
        <w:rPr>
          <w:lang w:val="el-GR"/>
        </w:rPr>
        <w:t>Όπου δεν υπάρχει «</w:t>
      </w:r>
      <w:proofErr w:type="spellStart"/>
      <w:r w:rsidRPr="000A615B">
        <w:rPr>
          <w:lang w:val="el-GR"/>
        </w:rPr>
        <w:t>συγκρίσιµος</w:t>
      </w:r>
      <w:proofErr w:type="spellEnd"/>
      <w:r w:rsidRPr="000A615B">
        <w:rPr>
          <w:lang w:val="el-GR"/>
        </w:rPr>
        <w:t xml:space="preserve"> </w:t>
      </w:r>
      <w:proofErr w:type="spellStart"/>
      <w:r w:rsidRPr="000A615B">
        <w:rPr>
          <w:lang w:val="el-GR"/>
        </w:rPr>
        <w:t>εργαζόµενος</w:t>
      </w:r>
      <w:proofErr w:type="spellEnd"/>
      <w:r w:rsidRPr="000A615B">
        <w:rPr>
          <w:lang w:val="el-GR"/>
        </w:rPr>
        <w:t xml:space="preserve"> αορίστου χρόνου» στην ίδια </w:t>
      </w:r>
      <w:proofErr w:type="spellStart"/>
      <w:r w:rsidRPr="000A615B">
        <w:rPr>
          <w:lang w:val="el-GR"/>
        </w:rPr>
        <w:t>εκµετάλλευση</w:t>
      </w:r>
      <w:proofErr w:type="spellEnd"/>
      <w:r w:rsidRPr="000A615B">
        <w:rPr>
          <w:lang w:val="el-GR"/>
        </w:rPr>
        <w:t xml:space="preserve"> ή επιχείρηση, η σύγκριση πρέπει να γίνεται µε αναφορά στην οικεία συλλογική </w:t>
      </w:r>
      <w:proofErr w:type="spellStart"/>
      <w:r w:rsidRPr="000A615B">
        <w:rPr>
          <w:lang w:val="el-GR"/>
        </w:rPr>
        <w:t>σύµβαση</w:t>
      </w:r>
      <w:proofErr w:type="spellEnd"/>
      <w:r w:rsidRPr="000A615B">
        <w:rPr>
          <w:lang w:val="el-GR"/>
        </w:rPr>
        <w:t xml:space="preserve"> ή όταν δεν υπάρχει τέτοια, µε αναφορά στην εκάστοτε Εθνική Γενική Συλλογική </w:t>
      </w:r>
      <w:proofErr w:type="spellStart"/>
      <w:r w:rsidRPr="000A615B">
        <w:rPr>
          <w:lang w:val="el-GR"/>
        </w:rPr>
        <w:t>Σύµβαση</w:t>
      </w:r>
      <w:proofErr w:type="spellEnd"/>
      <w:r w:rsidRPr="000A615B">
        <w:rPr>
          <w:lang w:val="el-GR"/>
        </w:rPr>
        <w:t xml:space="preserve"> Εργασίας.</w:t>
      </w:r>
    </w:p>
    <w:p w:rsidR="000A615B" w:rsidRPr="000A615B" w:rsidRDefault="000A615B" w:rsidP="000F46FA">
      <w:pPr>
        <w:spacing w:after="80"/>
        <w:jc w:val="both"/>
        <w:rPr>
          <w:lang w:val="el-GR"/>
        </w:rPr>
      </w:pPr>
      <w:r w:rsidRPr="000A615B">
        <w:rPr>
          <w:rFonts w:ascii="Calibri" w:hAnsi="Calibri" w:cs="Calibri"/>
          <w:lang w:val="el-GR"/>
        </w:rPr>
        <w:t>﻿</w:t>
      </w:r>
    </w:p>
    <w:p w:rsidR="000A615B" w:rsidRPr="000A615B" w:rsidRDefault="00D20971" w:rsidP="000F46FA">
      <w:pPr>
        <w:spacing w:after="80"/>
        <w:jc w:val="both"/>
        <w:rPr>
          <w:b/>
          <w:lang w:val="el-GR"/>
        </w:rPr>
      </w:pPr>
      <w:bookmarkStart w:id="3" w:name="bookmark_article_3780"/>
      <w:r w:rsidRPr="000A615B">
        <w:rPr>
          <w:b/>
          <w:lang w:val="el-GR"/>
        </w:rPr>
        <w:t>Άρθρο</w:t>
      </w:r>
      <w:r w:rsidR="000A615B" w:rsidRPr="000A615B">
        <w:rPr>
          <w:b/>
          <w:lang w:val="el-GR"/>
        </w:rPr>
        <w:t xml:space="preserve"> 4. Αρχή της µη διάκρισης </w:t>
      </w:r>
      <w:bookmarkEnd w:id="3"/>
    </w:p>
    <w:p w:rsidR="00D20971" w:rsidRDefault="00D20971" w:rsidP="000F46FA">
      <w:pPr>
        <w:spacing w:after="80"/>
        <w:jc w:val="both"/>
        <w:rPr>
          <w:lang w:val="el-GR"/>
        </w:rPr>
      </w:pPr>
      <w:r>
        <w:rPr>
          <w:lang w:val="el-GR"/>
        </w:rPr>
        <w:t xml:space="preserve">1. </w:t>
      </w:r>
      <w:r w:rsidR="000A615B" w:rsidRPr="000A615B">
        <w:rPr>
          <w:lang w:val="el-GR"/>
        </w:rPr>
        <w:t xml:space="preserve">Όσον αφορά στους όρους απασχόλησης, οι </w:t>
      </w:r>
      <w:proofErr w:type="spellStart"/>
      <w:r w:rsidR="000A615B" w:rsidRPr="000A615B">
        <w:rPr>
          <w:lang w:val="el-GR"/>
        </w:rPr>
        <w:t>εργαζόµενοι</w:t>
      </w:r>
      <w:proofErr w:type="spellEnd"/>
      <w:r w:rsidR="000A615B" w:rsidRPr="000A615B">
        <w:rPr>
          <w:lang w:val="el-GR"/>
        </w:rPr>
        <w:t xml:space="preserve"> µε </w:t>
      </w:r>
      <w:proofErr w:type="spellStart"/>
      <w:r w:rsidR="000A615B" w:rsidRPr="000A615B">
        <w:rPr>
          <w:lang w:val="el-GR"/>
        </w:rPr>
        <w:t>σύµβαση</w:t>
      </w:r>
      <w:proofErr w:type="spellEnd"/>
      <w:r w:rsidR="000A615B" w:rsidRPr="000A615B">
        <w:rPr>
          <w:lang w:val="el-GR"/>
        </w:rPr>
        <w:t xml:space="preserve"> ή σχέση </w:t>
      </w:r>
      <w:proofErr w:type="spellStart"/>
      <w:r w:rsidR="000A615B" w:rsidRPr="000A615B">
        <w:rPr>
          <w:lang w:val="el-GR"/>
        </w:rPr>
        <w:t>εξαρτηµένης</w:t>
      </w:r>
      <w:proofErr w:type="spellEnd"/>
      <w:r w:rsidR="000A615B" w:rsidRPr="000A615B">
        <w:rPr>
          <w:lang w:val="el-GR"/>
        </w:rPr>
        <w:t xml:space="preserve"> εργασίας </w:t>
      </w:r>
      <w:proofErr w:type="spellStart"/>
      <w:r w:rsidR="000A615B" w:rsidRPr="000A615B">
        <w:rPr>
          <w:lang w:val="el-GR"/>
        </w:rPr>
        <w:t>ορισµένου</w:t>
      </w:r>
      <w:proofErr w:type="spellEnd"/>
      <w:r w:rsidR="000A615B" w:rsidRPr="000A615B">
        <w:rPr>
          <w:lang w:val="el-GR"/>
        </w:rPr>
        <w:t xml:space="preserve"> χρόνου δεν επιτρέπεται, εκ µόνου του λόγου ότι η </w:t>
      </w:r>
      <w:proofErr w:type="spellStart"/>
      <w:r w:rsidR="000A615B" w:rsidRPr="000A615B">
        <w:rPr>
          <w:lang w:val="el-GR"/>
        </w:rPr>
        <w:t>σύµβαση</w:t>
      </w:r>
      <w:proofErr w:type="spellEnd"/>
      <w:r w:rsidR="000A615B" w:rsidRPr="000A615B">
        <w:rPr>
          <w:lang w:val="el-GR"/>
        </w:rPr>
        <w:t xml:space="preserve"> ή σχέση εργασίας τους είναι </w:t>
      </w:r>
      <w:proofErr w:type="spellStart"/>
      <w:r w:rsidR="000A615B" w:rsidRPr="000A615B">
        <w:rPr>
          <w:lang w:val="el-GR"/>
        </w:rPr>
        <w:t>ορισµένου</w:t>
      </w:r>
      <w:proofErr w:type="spellEnd"/>
      <w:r w:rsidR="000A615B" w:rsidRPr="000A615B">
        <w:rPr>
          <w:lang w:val="el-GR"/>
        </w:rPr>
        <w:t xml:space="preserve"> χρόνου να </w:t>
      </w:r>
      <w:proofErr w:type="spellStart"/>
      <w:r w:rsidR="000A615B" w:rsidRPr="000A615B">
        <w:rPr>
          <w:lang w:val="el-GR"/>
        </w:rPr>
        <w:t>αντιµετωπίζονται</w:t>
      </w:r>
      <w:proofErr w:type="spellEnd"/>
      <w:r w:rsidR="000A615B" w:rsidRPr="000A615B">
        <w:rPr>
          <w:lang w:val="el-GR"/>
        </w:rPr>
        <w:t xml:space="preserve"> </w:t>
      </w:r>
      <w:proofErr w:type="spellStart"/>
      <w:r w:rsidR="000A615B" w:rsidRPr="000A615B">
        <w:rPr>
          <w:lang w:val="el-GR"/>
        </w:rPr>
        <w:t>δυσµενώς</w:t>
      </w:r>
      <w:proofErr w:type="spellEnd"/>
      <w:r w:rsidR="000A615B" w:rsidRPr="000A615B">
        <w:rPr>
          <w:lang w:val="el-GR"/>
        </w:rPr>
        <w:t xml:space="preserve"> σε σχέση µε τους «</w:t>
      </w:r>
      <w:proofErr w:type="spellStart"/>
      <w:r w:rsidR="000A615B" w:rsidRPr="000A615B">
        <w:rPr>
          <w:lang w:val="el-GR"/>
        </w:rPr>
        <w:t>συγκρίσιµους</w:t>
      </w:r>
      <w:proofErr w:type="spellEnd"/>
      <w:r w:rsidR="000A615B" w:rsidRPr="000A615B">
        <w:rPr>
          <w:lang w:val="el-GR"/>
        </w:rPr>
        <w:t xml:space="preserve"> </w:t>
      </w:r>
      <w:proofErr w:type="spellStart"/>
      <w:r w:rsidR="000A615B" w:rsidRPr="000A615B">
        <w:rPr>
          <w:lang w:val="el-GR"/>
        </w:rPr>
        <w:t>εργαζόµενους</w:t>
      </w:r>
      <w:proofErr w:type="spellEnd"/>
      <w:r w:rsidR="000A615B" w:rsidRPr="000A615B">
        <w:rPr>
          <w:lang w:val="el-GR"/>
        </w:rPr>
        <w:t xml:space="preserve"> αορίστου χρόνου». Κατ' εξαίρεση, επιτρέπεται διαφορετική </w:t>
      </w:r>
      <w:proofErr w:type="spellStart"/>
      <w:r w:rsidR="000A615B" w:rsidRPr="000A615B">
        <w:rPr>
          <w:lang w:val="el-GR"/>
        </w:rPr>
        <w:t>αντιµετώπιση</w:t>
      </w:r>
      <w:proofErr w:type="spellEnd"/>
      <w:r w:rsidR="000A615B" w:rsidRPr="000A615B">
        <w:rPr>
          <w:lang w:val="el-GR"/>
        </w:rPr>
        <w:t xml:space="preserve">, οσάκις συντρέχουν </w:t>
      </w:r>
      <w:proofErr w:type="spellStart"/>
      <w:r w:rsidR="000A615B" w:rsidRPr="000A615B">
        <w:rPr>
          <w:lang w:val="el-GR"/>
        </w:rPr>
        <w:t>αντικειµενικοί</w:t>
      </w:r>
      <w:proofErr w:type="spellEnd"/>
      <w:r w:rsidR="000A615B" w:rsidRPr="000A615B">
        <w:rPr>
          <w:lang w:val="el-GR"/>
        </w:rPr>
        <w:t xml:space="preserve"> λόγοι, οι οποίοι την δικαιολογούν. </w:t>
      </w:r>
    </w:p>
    <w:p w:rsidR="000A615B" w:rsidRPr="00D20971" w:rsidRDefault="00D20971" w:rsidP="000F46FA">
      <w:pPr>
        <w:spacing w:after="80"/>
        <w:jc w:val="both"/>
        <w:rPr>
          <w:lang w:val="el-GR"/>
        </w:rPr>
      </w:pPr>
      <w:r w:rsidRPr="00D20971">
        <w:rPr>
          <w:lang w:val="el-GR"/>
        </w:rPr>
        <w:lastRenderedPageBreak/>
        <w:t>«2. Όταν τα δικαιώματα του εργαζόμενου εξαρτώνται από τη διάρκεια της υπηρεσίας του στον ίδιο ή σε άλλο εργοδότη δεν χωρεί διάκριση με κριτήριο το χαρακτηρισμό ων συμβάσεων ως ορισ</w:t>
      </w:r>
      <w:r>
        <w:rPr>
          <w:lang w:val="el-GR"/>
        </w:rPr>
        <w:t>μένου ή αορίστου χρόνου, εκτός α</w:t>
      </w:r>
      <w:r w:rsidRPr="00D20971">
        <w:rPr>
          <w:lang w:val="el-GR"/>
        </w:rPr>
        <w:t>ν για αντικειμενικούς λόγους δικαιολογείται διαφορετική μεταχείριση».</w:t>
      </w:r>
    </w:p>
    <w:p w:rsidR="000A615B" w:rsidRPr="000A615B" w:rsidRDefault="00D20971" w:rsidP="000F46FA">
      <w:pPr>
        <w:spacing w:after="80"/>
        <w:jc w:val="both"/>
        <w:rPr>
          <w:lang w:val="el-GR"/>
        </w:rPr>
      </w:pPr>
      <w:r>
        <w:rPr>
          <w:lang w:val="el-GR"/>
        </w:rPr>
        <w:t>3.</w:t>
      </w:r>
      <w:r w:rsidR="000A615B" w:rsidRPr="000A615B">
        <w:rPr>
          <w:lang w:val="el-GR"/>
        </w:rPr>
        <w:t xml:space="preserve">Η </w:t>
      </w:r>
      <w:proofErr w:type="spellStart"/>
      <w:r w:rsidR="000A615B" w:rsidRPr="000A615B">
        <w:rPr>
          <w:lang w:val="el-GR"/>
        </w:rPr>
        <w:t>απαιτούµενη</w:t>
      </w:r>
      <w:proofErr w:type="spellEnd"/>
      <w:r w:rsidR="000A615B" w:rsidRPr="000A615B">
        <w:rPr>
          <w:lang w:val="el-GR"/>
        </w:rPr>
        <w:t xml:space="preserve"> περίοδος προϋπηρεσίας σε σχέση µε ιδιαίτερες συνθήκες απασχόλησης είναι η ίδια τόσο για τους </w:t>
      </w:r>
      <w:proofErr w:type="spellStart"/>
      <w:r w:rsidR="000A615B" w:rsidRPr="000A615B">
        <w:rPr>
          <w:lang w:val="el-GR"/>
        </w:rPr>
        <w:t>εργαζόµενους</w:t>
      </w:r>
      <w:proofErr w:type="spellEnd"/>
      <w:r w:rsidR="000A615B" w:rsidRPr="000A615B">
        <w:rPr>
          <w:lang w:val="el-GR"/>
        </w:rPr>
        <w:t xml:space="preserve"> </w:t>
      </w:r>
      <w:proofErr w:type="spellStart"/>
      <w:r w:rsidR="000A615B" w:rsidRPr="000A615B">
        <w:rPr>
          <w:lang w:val="el-GR"/>
        </w:rPr>
        <w:t>ορισµένου</w:t>
      </w:r>
      <w:proofErr w:type="spellEnd"/>
      <w:r w:rsidR="000A615B" w:rsidRPr="000A615B">
        <w:rPr>
          <w:lang w:val="el-GR"/>
        </w:rPr>
        <w:t xml:space="preserve"> χρόνου όσο και για τους </w:t>
      </w:r>
      <w:proofErr w:type="spellStart"/>
      <w:r w:rsidR="000A615B" w:rsidRPr="000A615B">
        <w:rPr>
          <w:lang w:val="el-GR"/>
        </w:rPr>
        <w:t>εργαζόµενους</w:t>
      </w:r>
      <w:proofErr w:type="spellEnd"/>
      <w:r w:rsidR="000A615B" w:rsidRPr="000A615B">
        <w:rPr>
          <w:lang w:val="el-GR"/>
        </w:rPr>
        <w:t xml:space="preserve"> αορίστου χρόνου, εκτός από την περίπτωση κατά την οποία για </w:t>
      </w:r>
      <w:proofErr w:type="spellStart"/>
      <w:r w:rsidR="000A615B" w:rsidRPr="000A615B">
        <w:rPr>
          <w:lang w:val="el-GR"/>
        </w:rPr>
        <w:t>αντικειµενικούς</w:t>
      </w:r>
      <w:proofErr w:type="spellEnd"/>
      <w:r w:rsidR="000A615B" w:rsidRPr="000A615B">
        <w:rPr>
          <w:lang w:val="el-GR"/>
        </w:rPr>
        <w:t xml:space="preserve"> λόγους δικαιολογείται διαφορετική διάρκεια της περιόδου προϋπηρεσίας.</w:t>
      </w:r>
    </w:p>
    <w:p w:rsidR="000A615B" w:rsidRPr="000A615B" w:rsidRDefault="000A615B" w:rsidP="000F46FA">
      <w:pPr>
        <w:spacing w:after="80"/>
        <w:jc w:val="both"/>
        <w:rPr>
          <w:b/>
          <w:lang w:val="el-GR"/>
        </w:rPr>
      </w:pPr>
      <w:r w:rsidRPr="000A615B">
        <w:rPr>
          <w:rFonts w:ascii="Calibri" w:hAnsi="Calibri" w:cs="Calibri"/>
          <w:lang w:val="el-GR"/>
        </w:rPr>
        <w:t>﻿</w:t>
      </w:r>
    </w:p>
    <w:p w:rsidR="000A615B" w:rsidRPr="000A615B" w:rsidRDefault="00D20971" w:rsidP="000F46FA">
      <w:pPr>
        <w:spacing w:after="80"/>
        <w:jc w:val="both"/>
        <w:rPr>
          <w:b/>
          <w:lang w:val="el-GR"/>
        </w:rPr>
      </w:pPr>
      <w:bookmarkStart w:id="4" w:name="bookmark_article_3781"/>
      <w:r w:rsidRPr="000A615B">
        <w:rPr>
          <w:b/>
          <w:lang w:val="el-GR"/>
        </w:rPr>
        <w:t>Άρθρο</w:t>
      </w:r>
      <w:r w:rsidR="000A615B" w:rsidRPr="000A615B">
        <w:rPr>
          <w:b/>
          <w:lang w:val="el-GR"/>
        </w:rPr>
        <w:t xml:space="preserve"> 5. Κανόνες προστασίας </w:t>
      </w:r>
      <w:proofErr w:type="spellStart"/>
      <w:r w:rsidR="000A615B" w:rsidRPr="000A615B">
        <w:rPr>
          <w:b/>
          <w:lang w:val="el-GR"/>
        </w:rPr>
        <w:t>εργαζοµένων</w:t>
      </w:r>
      <w:proofErr w:type="spellEnd"/>
      <w:r w:rsidR="000A615B" w:rsidRPr="000A615B">
        <w:rPr>
          <w:b/>
          <w:lang w:val="el-GR"/>
        </w:rPr>
        <w:t xml:space="preserve"> και αποφυγής καταστρατηγήσεων σε βάρος τους. </w:t>
      </w:r>
      <w:bookmarkEnd w:id="4"/>
    </w:p>
    <w:p w:rsidR="000A615B" w:rsidRPr="000A615B" w:rsidRDefault="000A615B" w:rsidP="000F46FA">
      <w:pPr>
        <w:spacing w:after="80"/>
        <w:jc w:val="both"/>
        <w:rPr>
          <w:i/>
          <w:lang w:val="el-GR"/>
        </w:rPr>
      </w:pPr>
      <w:r w:rsidRPr="000A615B">
        <w:rPr>
          <w:i/>
          <w:lang w:val="el-GR"/>
        </w:rPr>
        <w:t>Το άρθρο 5, τέθηκε όπως αντικαταστάθηκε με το άρθρο 41 του ν. 3986/2011.</w:t>
      </w:r>
    </w:p>
    <w:p w:rsidR="00B0308E" w:rsidRDefault="000A615B" w:rsidP="000F46FA">
      <w:pPr>
        <w:spacing w:after="80"/>
        <w:jc w:val="both"/>
        <w:rPr>
          <w:lang w:val="el-GR"/>
        </w:rPr>
      </w:pPr>
      <w:r w:rsidRPr="000A615B">
        <w:rPr>
          <w:lang w:val="el-GR"/>
        </w:rPr>
        <w:t>1. Η χωρίς περιορισμό ανανέωση συμβάσεων εργασίας ορισμένου χρόνου είναι επιτρεπτή, αν δικαιολογείται από έναν αντικειμενικό λόγο. Αντικει</w:t>
      </w:r>
      <w:r w:rsidR="00B0308E">
        <w:rPr>
          <w:lang w:val="el-GR"/>
        </w:rPr>
        <w:t>μενικός λόγος υφίσταται ιδίως:</w:t>
      </w:r>
    </w:p>
    <w:p w:rsidR="000A615B" w:rsidRPr="000A615B" w:rsidRDefault="000A615B" w:rsidP="000F46FA">
      <w:pPr>
        <w:spacing w:after="80"/>
        <w:jc w:val="both"/>
        <w:rPr>
          <w:lang w:val="el-GR"/>
        </w:rPr>
      </w:pPr>
      <w:r w:rsidRPr="000A615B">
        <w:rPr>
          <w:lang w:val="el-GR"/>
        </w:rPr>
        <w:t>Αν δικαιολογείται από τη μορφή ή το είδος ή τη δραστηριότητα του εργοδότη ή της επιχείρησης, ή από ειδικούς λόγους ή ανάγκες, εφόσον τα στοιχεία αυτά προκύπτουν αμέσως ή εμμέσως από την οικεία σύμβαση, όπως η προσωρινή αναπλήρωση μισθωτού, η εκτέλεση εργασιών παροδικού χαρακτήρα, η προσωρινή σώρευση εργασίας, ή η ορισμένη διάρκεια βρίσκεται σε συνάρτηση με εκπαίδευση ή κατάρτιση, ή γίνεται με σκοπό τη διευκόλυνση μετάβασης του εργαζομένου σε συναφή απασχόληση ή γίνεται για την πραγματοποίηση συγκεκριμένου έργου ή προγράμματος ή συνδέεται με συγκεκριμένο γεγονός ή αναφέρεται στον τομέα των επιχειρήσεων αεροπορικών μεταφορών και των επιχειρήσεων που ασκούν δραστηριότητες παροχής υπηρεσιών αεροδρομίου εδάφους και πτήσης.</w:t>
      </w:r>
    </w:p>
    <w:p w:rsidR="000A615B" w:rsidRDefault="000A615B" w:rsidP="000F46FA">
      <w:pPr>
        <w:spacing w:after="80"/>
        <w:jc w:val="both"/>
        <w:rPr>
          <w:lang w:val="el-GR"/>
        </w:rPr>
      </w:pPr>
      <w:r w:rsidRPr="000A615B">
        <w:rPr>
          <w:lang w:val="el-GR"/>
        </w:rPr>
        <w:t>2. Σε κάθε περίπτωση, οι λόγοι οι οποίοι δικαιολογούν την ανανέωση της σύμβασης ή σχέσης εργασίας ορισμένης χρονικής διάρκειας πρέπει να αναφέρονται στη σχετική συμφωνία των μερών, η οποία συνάπτεται εγγράφως, ή να προκύπτουν ευθέως από αυτήν.</w:t>
      </w:r>
    </w:p>
    <w:p w:rsidR="000A615B" w:rsidRPr="000A615B" w:rsidRDefault="000A615B" w:rsidP="000F46FA">
      <w:pPr>
        <w:spacing w:after="80"/>
        <w:jc w:val="both"/>
        <w:rPr>
          <w:lang w:val="el-GR"/>
        </w:rPr>
      </w:pPr>
      <w:r w:rsidRPr="000A615B">
        <w:rPr>
          <w:lang w:val="el-GR"/>
        </w:rPr>
        <w:t> Αντίγραφο της συμφωνίας αυτής πρέπει να παραδίδεται στον εργαζόμενο αμελλητί μετά την έναρξη της προσφοράς της εργασίας του. Ο έγγραφος τύπος της ανωτέρω συμφωνίας δεν είναι απαραίτητος, όταν η ανανέωση της σύμβασης ή σχέσης εργασίας έχει εντελώς ευκαιριακό χαρακτήρα και δεν έχει διάρκεια μεγαλύτερη των δέκα (10) εργάσιμων ημερών.</w:t>
      </w:r>
    </w:p>
    <w:p w:rsidR="000A615B" w:rsidRDefault="000A615B" w:rsidP="000F46FA">
      <w:pPr>
        <w:spacing w:after="80"/>
        <w:jc w:val="both"/>
        <w:rPr>
          <w:lang w:val="el-GR"/>
        </w:rPr>
      </w:pPr>
      <w:r w:rsidRPr="000A615B">
        <w:rPr>
          <w:lang w:val="el-GR"/>
        </w:rPr>
        <w:t>3. Σε περίπτωση μη συνδρομής αντικειμενικού λόγου, όπως αυτός ορίζεται στην παράγραφο 1 του παρόντος και εφόσον η χρονική διάρκεια των διαδοχικών συμβάσεων ή σχέσεων εργασίας ορισμένου χρόνου υπερβαίνει συνολικά τα τρία (3) έτη, τεκμαίρεται ότι με αυτές επιδιώκεται η κάλυψη πάγιων και διαρκών αναγκών της επιχείρησης ή εκμετάλλευσης με συνέπεια τη μετατροπή αυτών σε συμβάσεις ή σχέσεις εργασίας αορίστου χρόνου. Αν στο χρονικό διάστημα των τριών (3) ετών ο αριθμός των ανανεώσεων, σύμφωνα με την παράγραφο 4 του παρόντος άρθρου, διαδοχικών συμβάσεων ή σχέσεων εργασίας υπερβαίνει τις τρεις (3), τεκμαίρεται ότι με αυτές επιδιώκεται η κάλυψη πάγιων και διαρκών αναγκών της επιχείρησης ή εκμετάλλευσης με συνέπεια τη μετατροπή των συμβάσεων αυτών σε συμβάσεις ή σχέσεις εργασίας αορίστου χρόνου.</w:t>
      </w:r>
    </w:p>
    <w:p w:rsidR="000A615B" w:rsidRPr="000A615B" w:rsidRDefault="000A615B" w:rsidP="000F46FA">
      <w:pPr>
        <w:spacing w:after="80"/>
        <w:jc w:val="both"/>
        <w:rPr>
          <w:lang w:val="el-GR"/>
        </w:rPr>
      </w:pPr>
      <w:r w:rsidRPr="000A615B">
        <w:rPr>
          <w:lang w:val="el-GR"/>
        </w:rPr>
        <w:t>Το βάρος της ανταπόδειξης σε κάθε περίπτωση φέρει ο εργοδότης.</w:t>
      </w:r>
    </w:p>
    <w:p w:rsidR="000A615B" w:rsidRPr="000A615B" w:rsidRDefault="000A615B" w:rsidP="000F46FA">
      <w:pPr>
        <w:spacing w:after="80"/>
        <w:jc w:val="both"/>
        <w:rPr>
          <w:lang w:val="el-GR"/>
        </w:rPr>
      </w:pPr>
      <w:r w:rsidRPr="000A615B">
        <w:rPr>
          <w:lang w:val="el-GR"/>
        </w:rPr>
        <w:t>4. «Διαδοχικές» θεωρούνται οι συμβάσεις ή σχέσεις εργασίας ορισμένου χρόνου που καταρτίζονται μεταξύ του ίδιου εργοδότη και του ίδιου εργαζόμενου, με τους ίδιους ή παρεμφερείς όρους εργασίας και δεν μεσολαβεί μεταξύ τους χρονικό διάστημα μεγαλύτερο των σαράντα πέντε (45) ημερών, στις οποίες συμπεριλαμβάνονται και οι μη εργάσιμες ημέρες. Προκειμένου περί ομίλου επιχειρήσεων για την εφαρμογή του προηγούμενου εδαφίου στην έννοια του όρου «ίδιου εργοδότη» περιλαμβάνονται και οι επιχειρήσεις του ομίλου.</w:t>
      </w:r>
    </w:p>
    <w:p w:rsidR="000A615B" w:rsidRPr="000A615B" w:rsidRDefault="000A615B" w:rsidP="000F46FA">
      <w:pPr>
        <w:spacing w:after="80"/>
        <w:jc w:val="both"/>
        <w:rPr>
          <w:lang w:val="el-GR"/>
        </w:rPr>
      </w:pPr>
      <w:r w:rsidRPr="000A615B">
        <w:rPr>
          <w:lang w:val="el-GR"/>
        </w:rPr>
        <w:lastRenderedPageBreak/>
        <w:t>5. Οι διατάξεις του παρόντος άρθρου εφαρμόζονται σε συμβάσεις ή ανανεώσεις συμβάσεων ή σχέσεις εργασίας που συνάπτονται μετά τη θέση σε ισχύ του παρόντος διατάγματος.</w:t>
      </w:r>
    </w:p>
    <w:p w:rsidR="000A615B" w:rsidRPr="000A615B" w:rsidRDefault="000A615B" w:rsidP="000F46FA">
      <w:pPr>
        <w:spacing w:after="80"/>
        <w:jc w:val="both"/>
        <w:rPr>
          <w:b/>
          <w:lang w:val="el-GR"/>
        </w:rPr>
      </w:pPr>
      <w:r w:rsidRPr="000A615B">
        <w:rPr>
          <w:rFonts w:ascii="Calibri" w:hAnsi="Calibri" w:cs="Calibri"/>
          <w:lang w:val="el-GR"/>
        </w:rPr>
        <w:t>﻿</w:t>
      </w:r>
    </w:p>
    <w:p w:rsidR="000A615B" w:rsidRPr="000A615B" w:rsidRDefault="000F46FA" w:rsidP="000F46FA">
      <w:pPr>
        <w:spacing w:after="80"/>
        <w:jc w:val="both"/>
        <w:rPr>
          <w:b/>
          <w:lang w:val="el-GR"/>
        </w:rPr>
      </w:pPr>
      <w:bookmarkStart w:id="5" w:name="bookmark_article_3782"/>
      <w:r w:rsidRPr="000A615B">
        <w:rPr>
          <w:b/>
          <w:lang w:val="el-GR"/>
        </w:rPr>
        <w:t>Άρθρο</w:t>
      </w:r>
      <w:r w:rsidR="000A615B" w:rsidRPr="000A615B">
        <w:rPr>
          <w:b/>
          <w:lang w:val="el-GR"/>
        </w:rPr>
        <w:t xml:space="preserve"> 6. </w:t>
      </w:r>
      <w:proofErr w:type="spellStart"/>
      <w:r w:rsidR="000A615B" w:rsidRPr="000A615B">
        <w:rPr>
          <w:b/>
          <w:lang w:val="el-GR"/>
        </w:rPr>
        <w:t>Ενηµέρωση</w:t>
      </w:r>
      <w:proofErr w:type="spellEnd"/>
      <w:r w:rsidR="000A615B" w:rsidRPr="000A615B">
        <w:rPr>
          <w:b/>
          <w:lang w:val="el-GR"/>
        </w:rPr>
        <w:t xml:space="preserve"> και ευκαιρίες απασχόλησης </w:t>
      </w:r>
      <w:bookmarkEnd w:id="5"/>
    </w:p>
    <w:p w:rsidR="000A615B" w:rsidRDefault="000A615B" w:rsidP="000F46FA">
      <w:pPr>
        <w:spacing w:after="80"/>
        <w:jc w:val="both"/>
        <w:rPr>
          <w:lang w:val="el-GR"/>
        </w:rPr>
      </w:pPr>
      <w:r w:rsidRPr="000A615B">
        <w:rPr>
          <w:lang w:val="el-GR"/>
        </w:rPr>
        <w:t xml:space="preserve">Οι εργοδότες </w:t>
      </w:r>
      <w:proofErr w:type="spellStart"/>
      <w:r w:rsidRPr="000A615B">
        <w:rPr>
          <w:lang w:val="el-GR"/>
        </w:rPr>
        <w:t>ενηµερώνουν</w:t>
      </w:r>
      <w:proofErr w:type="spellEnd"/>
      <w:r w:rsidRPr="000A615B">
        <w:rPr>
          <w:lang w:val="el-GR"/>
        </w:rPr>
        <w:t xml:space="preserve"> τους </w:t>
      </w:r>
      <w:proofErr w:type="spellStart"/>
      <w:r w:rsidRPr="000A615B">
        <w:rPr>
          <w:lang w:val="el-GR"/>
        </w:rPr>
        <w:t>εργαζόµενους</w:t>
      </w:r>
      <w:proofErr w:type="spellEnd"/>
      <w:r w:rsidRPr="000A615B">
        <w:rPr>
          <w:lang w:val="el-GR"/>
        </w:rPr>
        <w:t xml:space="preserve"> </w:t>
      </w:r>
      <w:proofErr w:type="spellStart"/>
      <w:r w:rsidRPr="000A615B">
        <w:rPr>
          <w:lang w:val="el-GR"/>
        </w:rPr>
        <w:t>ορισµένου</w:t>
      </w:r>
      <w:proofErr w:type="spellEnd"/>
      <w:r w:rsidRPr="000A615B">
        <w:rPr>
          <w:lang w:val="el-GR"/>
        </w:rPr>
        <w:t xml:space="preserve"> χρόνου για κενές θέσεις που είναι </w:t>
      </w:r>
      <w:proofErr w:type="spellStart"/>
      <w:r w:rsidRPr="000A615B">
        <w:rPr>
          <w:lang w:val="el-GR"/>
        </w:rPr>
        <w:t>διαθέσιµες</w:t>
      </w:r>
      <w:proofErr w:type="spellEnd"/>
      <w:r w:rsidRPr="000A615B">
        <w:rPr>
          <w:lang w:val="el-GR"/>
        </w:rPr>
        <w:t xml:space="preserve"> στην επιχείρηση ή την </w:t>
      </w:r>
      <w:proofErr w:type="spellStart"/>
      <w:r w:rsidRPr="000A615B">
        <w:rPr>
          <w:lang w:val="el-GR"/>
        </w:rPr>
        <w:t>εκµετάλλευση</w:t>
      </w:r>
      <w:proofErr w:type="spellEnd"/>
      <w:r w:rsidRPr="000A615B">
        <w:rPr>
          <w:lang w:val="el-GR"/>
        </w:rPr>
        <w:t xml:space="preserve"> ώστε να εξασφαλισθεί ότι έχουν τις ίδιες ευκαιρίες να διεκδικήσουν θέσεις απασχόλησης αορίστου χρόνου όπως και άλλοι </w:t>
      </w:r>
      <w:proofErr w:type="spellStart"/>
      <w:r w:rsidRPr="000A615B">
        <w:rPr>
          <w:lang w:val="el-GR"/>
        </w:rPr>
        <w:t>εργαζόµενοι</w:t>
      </w:r>
      <w:proofErr w:type="spellEnd"/>
      <w:r w:rsidRPr="000A615B">
        <w:rPr>
          <w:lang w:val="el-GR"/>
        </w:rPr>
        <w:t xml:space="preserve">. Η </w:t>
      </w:r>
      <w:proofErr w:type="spellStart"/>
      <w:r w:rsidRPr="000A615B">
        <w:rPr>
          <w:lang w:val="el-GR"/>
        </w:rPr>
        <w:t>ενηµέρωση</w:t>
      </w:r>
      <w:proofErr w:type="spellEnd"/>
      <w:r w:rsidRPr="000A615B">
        <w:rPr>
          <w:lang w:val="el-GR"/>
        </w:rPr>
        <w:t xml:space="preserve"> αυτή γίνεται µέσω µ</w:t>
      </w:r>
      <w:proofErr w:type="spellStart"/>
      <w:r w:rsidRPr="000A615B">
        <w:rPr>
          <w:lang w:val="el-GR"/>
        </w:rPr>
        <w:t>ιας</w:t>
      </w:r>
      <w:proofErr w:type="spellEnd"/>
      <w:r w:rsidRPr="000A615B">
        <w:rPr>
          <w:lang w:val="el-GR"/>
        </w:rPr>
        <w:t xml:space="preserve"> γενικής ανακοίνωσης η οποία αναρτάται σε κατάλληλο µ</w:t>
      </w:r>
      <w:proofErr w:type="spellStart"/>
      <w:r w:rsidRPr="000A615B">
        <w:rPr>
          <w:lang w:val="el-GR"/>
        </w:rPr>
        <w:t>έρος</w:t>
      </w:r>
      <w:proofErr w:type="spellEnd"/>
      <w:r w:rsidRPr="000A615B">
        <w:rPr>
          <w:lang w:val="el-GR"/>
        </w:rPr>
        <w:t xml:space="preserve"> µ</w:t>
      </w:r>
      <w:proofErr w:type="spellStart"/>
      <w:r w:rsidRPr="000A615B">
        <w:rPr>
          <w:lang w:val="el-GR"/>
        </w:rPr>
        <w:t>έσα</w:t>
      </w:r>
      <w:proofErr w:type="spellEnd"/>
      <w:r w:rsidRPr="000A615B">
        <w:rPr>
          <w:lang w:val="el-GR"/>
        </w:rPr>
        <w:t xml:space="preserve"> στην επιχείρηση ή την </w:t>
      </w:r>
      <w:proofErr w:type="spellStart"/>
      <w:r w:rsidRPr="000A615B">
        <w:rPr>
          <w:lang w:val="el-GR"/>
        </w:rPr>
        <w:t>εκµετάλλευση</w:t>
      </w:r>
      <w:proofErr w:type="spellEnd"/>
      <w:r w:rsidRPr="000A615B">
        <w:rPr>
          <w:lang w:val="el-GR"/>
        </w:rPr>
        <w:t xml:space="preserve"> ή µε οποιοδήποτε άλλο πρόσφορο µέσο.</w:t>
      </w:r>
    </w:p>
    <w:p w:rsidR="000A615B" w:rsidRPr="000A615B" w:rsidRDefault="000A615B" w:rsidP="000F46FA">
      <w:pPr>
        <w:spacing w:after="80"/>
        <w:jc w:val="both"/>
        <w:rPr>
          <w:lang w:val="el-GR"/>
        </w:rPr>
      </w:pPr>
      <w:r w:rsidRPr="000A615B">
        <w:rPr>
          <w:lang w:val="el-GR"/>
        </w:rPr>
        <w:t>Στο µ</w:t>
      </w:r>
      <w:proofErr w:type="spellStart"/>
      <w:r w:rsidRPr="000A615B">
        <w:rPr>
          <w:lang w:val="el-GR"/>
        </w:rPr>
        <w:t>έτρο</w:t>
      </w:r>
      <w:proofErr w:type="spellEnd"/>
      <w:r w:rsidRPr="000A615B">
        <w:rPr>
          <w:lang w:val="el-GR"/>
        </w:rPr>
        <w:t xml:space="preserve"> του δυνατού και </w:t>
      </w:r>
      <w:proofErr w:type="spellStart"/>
      <w:r w:rsidRPr="000A615B">
        <w:rPr>
          <w:lang w:val="el-GR"/>
        </w:rPr>
        <w:t>λαµβανοµένης</w:t>
      </w:r>
      <w:proofErr w:type="spellEnd"/>
      <w:r w:rsidRPr="000A615B">
        <w:rPr>
          <w:lang w:val="el-GR"/>
        </w:rPr>
        <w:t xml:space="preserve"> υπόψη της ανάγκης για </w:t>
      </w:r>
      <w:proofErr w:type="spellStart"/>
      <w:r w:rsidRPr="000A615B">
        <w:rPr>
          <w:lang w:val="el-GR"/>
        </w:rPr>
        <w:t>οµαλή</w:t>
      </w:r>
      <w:proofErr w:type="spellEnd"/>
      <w:r w:rsidRPr="000A615B">
        <w:rPr>
          <w:lang w:val="el-GR"/>
        </w:rPr>
        <w:t xml:space="preserve"> λειτουργία της επιχείρησης, οι εργοδότες διευκολύνουν την πρόσβαση των </w:t>
      </w:r>
      <w:proofErr w:type="spellStart"/>
      <w:r w:rsidRPr="000A615B">
        <w:rPr>
          <w:lang w:val="el-GR"/>
        </w:rPr>
        <w:t>εργαζοµένων</w:t>
      </w:r>
      <w:proofErr w:type="spellEnd"/>
      <w:r w:rsidRPr="000A615B">
        <w:rPr>
          <w:lang w:val="el-GR"/>
        </w:rPr>
        <w:t xml:space="preserve"> </w:t>
      </w:r>
      <w:proofErr w:type="spellStart"/>
      <w:r w:rsidRPr="000A615B">
        <w:rPr>
          <w:lang w:val="el-GR"/>
        </w:rPr>
        <w:t>ορισµένου</w:t>
      </w:r>
      <w:proofErr w:type="spellEnd"/>
      <w:r w:rsidRPr="000A615B">
        <w:rPr>
          <w:lang w:val="el-GR"/>
        </w:rPr>
        <w:t xml:space="preserve"> χρόνου σε κατάλληλες ευκαιρίες κατάρτισης, ώστε να ενισχύονται οι δεξιότητές τους, η εξέλιξη της </w:t>
      </w:r>
      <w:proofErr w:type="spellStart"/>
      <w:r w:rsidRPr="000A615B">
        <w:rPr>
          <w:lang w:val="el-GR"/>
        </w:rPr>
        <w:t>επαγγελµατικής</w:t>
      </w:r>
      <w:proofErr w:type="spellEnd"/>
      <w:r w:rsidRPr="000A615B">
        <w:rPr>
          <w:lang w:val="el-GR"/>
        </w:rPr>
        <w:t xml:space="preserve"> </w:t>
      </w:r>
      <w:proofErr w:type="spellStart"/>
      <w:r w:rsidRPr="000A615B">
        <w:rPr>
          <w:lang w:val="el-GR"/>
        </w:rPr>
        <w:t>σταδιοδροµίας</w:t>
      </w:r>
      <w:proofErr w:type="spellEnd"/>
      <w:r w:rsidRPr="000A615B">
        <w:rPr>
          <w:lang w:val="el-GR"/>
        </w:rPr>
        <w:t xml:space="preserve"> τους και η </w:t>
      </w:r>
      <w:proofErr w:type="spellStart"/>
      <w:r w:rsidRPr="000A615B">
        <w:rPr>
          <w:lang w:val="el-GR"/>
        </w:rPr>
        <w:t>επαγγελµατική</w:t>
      </w:r>
      <w:proofErr w:type="spellEnd"/>
      <w:r w:rsidRPr="000A615B">
        <w:rPr>
          <w:lang w:val="el-GR"/>
        </w:rPr>
        <w:t xml:space="preserve"> κινητικότητά τους.</w:t>
      </w:r>
    </w:p>
    <w:p w:rsidR="000A615B" w:rsidRPr="000A615B" w:rsidRDefault="000A615B" w:rsidP="000F46FA">
      <w:pPr>
        <w:spacing w:after="80"/>
        <w:jc w:val="both"/>
        <w:rPr>
          <w:lang w:val="el-GR"/>
        </w:rPr>
      </w:pPr>
      <w:r w:rsidRPr="000A615B">
        <w:rPr>
          <w:rFonts w:ascii="Calibri" w:hAnsi="Calibri" w:cs="Calibri"/>
          <w:lang w:val="el-GR"/>
        </w:rPr>
        <w:t>﻿</w:t>
      </w:r>
    </w:p>
    <w:p w:rsidR="000A615B" w:rsidRPr="000A615B" w:rsidRDefault="000F46FA" w:rsidP="000F46FA">
      <w:pPr>
        <w:spacing w:after="80"/>
        <w:jc w:val="both"/>
        <w:rPr>
          <w:b/>
          <w:lang w:val="el-GR"/>
        </w:rPr>
      </w:pPr>
      <w:bookmarkStart w:id="6" w:name="bookmark_article_3783"/>
      <w:r w:rsidRPr="000A615B">
        <w:rPr>
          <w:b/>
          <w:lang w:val="el-GR"/>
        </w:rPr>
        <w:t>Άρθρο</w:t>
      </w:r>
      <w:r w:rsidR="000A615B" w:rsidRPr="000A615B">
        <w:rPr>
          <w:b/>
          <w:lang w:val="el-GR"/>
        </w:rPr>
        <w:t xml:space="preserve"> 7. </w:t>
      </w:r>
      <w:proofErr w:type="spellStart"/>
      <w:r w:rsidR="000A615B" w:rsidRPr="000A615B">
        <w:rPr>
          <w:b/>
          <w:lang w:val="el-GR"/>
        </w:rPr>
        <w:t>Ενηµέρωση</w:t>
      </w:r>
      <w:proofErr w:type="spellEnd"/>
      <w:r w:rsidR="000A615B" w:rsidRPr="000A615B">
        <w:rPr>
          <w:b/>
          <w:lang w:val="el-GR"/>
        </w:rPr>
        <w:t xml:space="preserve"> και διαβούλευση </w:t>
      </w:r>
      <w:bookmarkEnd w:id="6"/>
    </w:p>
    <w:p w:rsidR="000A615B" w:rsidRDefault="000A615B" w:rsidP="000F46FA">
      <w:pPr>
        <w:spacing w:after="80"/>
        <w:jc w:val="both"/>
        <w:rPr>
          <w:lang w:val="el-GR"/>
        </w:rPr>
      </w:pPr>
      <w:r w:rsidRPr="000A615B">
        <w:rPr>
          <w:lang w:val="el-GR"/>
        </w:rPr>
        <w:t xml:space="preserve">Οι </w:t>
      </w:r>
      <w:proofErr w:type="spellStart"/>
      <w:r w:rsidRPr="000A615B">
        <w:rPr>
          <w:lang w:val="el-GR"/>
        </w:rPr>
        <w:t>εργαζόµενοι</w:t>
      </w:r>
      <w:proofErr w:type="spellEnd"/>
      <w:r w:rsidRPr="000A615B">
        <w:rPr>
          <w:lang w:val="el-GR"/>
        </w:rPr>
        <w:t xml:space="preserve"> </w:t>
      </w:r>
      <w:proofErr w:type="spellStart"/>
      <w:r w:rsidRPr="000A615B">
        <w:rPr>
          <w:lang w:val="el-GR"/>
        </w:rPr>
        <w:t>ορισµένου</w:t>
      </w:r>
      <w:proofErr w:type="spellEnd"/>
      <w:r w:rsidRPr="000A615B">
        <w:rPr>
          <w:lang w:val="el-GR"/>
        </w:rPr>
        <w:t xml:space="preserve"> χρόνου </w:t>
      </w:r>
      <w:proofErr w:type="spellStart"/>
      <w:r w:rsidRPr="000A615B">
        <w:rPr>
          <w:lang w:val="el-GR"/>
        </w:rPr>
        <w:t>λαµβάνονται</w:t>
      </w:r>
      <w:proofErr w:type="spellEnd"/>
      <w:r w:rsidRPr="000A615B">
        <w:rPr>
          <w:lang w:val="el-GR"/>
        </w:rPr>
        <w:t xml:space="preserve"> υπόψη κατά τον </w:t>
      </w:r>
      <w:proofErr w:type="spellStart"/>
      <w:r w:rsidRPr="000A615B">
        <w:rPr>
          <w:lang w:val="el-GR"/>
        </w:rPr>
        <w:t>υπολογισµό</w:t>
      </w:r>
      <w:proofErr w:type="spellEnd"/>
      <w:r w:rsidRPr="000A615B">
        <w:rPr>
          <w:lang w:val="el-GR"/>
        </w:rPr>
        <w:t xml:space="preserve"> του κατώτατου ορίου πάνω από το οποίο µ</w:t>
      </w:r>
      <w:proofErr w:type="spellStart"/>
      <w:r w:rsidRPr="000A615B">
        <w:rPr>
          <w:lang w:val="el-GR"/>
        </w:rPr>
        <w:t>πορούν</w:t>
      </w:r>
      <w:proofErr w:type="spellEnd"/>
      <w:r w:rsidRPr="000A615B">
        <w:rPr>
          <w:lang w:val="el-GR"/>
        </w:rPr>
        <w:t xml:space="preserve"> να συγκροτούνται µ</w:t>
      </w:r>
      <w:proofErr w:type="spellStart"/>
      <w:r w:rsidRPr="000A615B">
        <w:rPr>
          <w:lang w:val="el-GR"/>
        </w:rPr>
        <w:t>έσα</w:t>
      </w:r>
      <w:proofErr w:type="spellEnd"/>
      <w:r w:rsidRPr="000A615B">
        <w:rPr>
          <w:lang w:val="el-GR"/>
        </w:rPr>
        <w:t xml:space="preserve"> στην επιχείρηση τα αντιπροσωπευτικά όργανα των </w:t>
      </w:r>
      <w:proofErr w:type="spellStart"/>
      <w:r w:rsidRPr="000A615B">
        <w:rPr>
          <w:lang w:val="el-GR"/>
        </w:rPr>
        <w:t>εργαζοµένων</w:t>
      </w:r>
      <w:proofErr w:type="spellEnd"/>
      <w:r w:rsidRPr="000A615B">
        <w:rPr>
          <w:lang w:val="el-GR"/>
        </w:rPr>
        <w:t xml:space="preserve"> που προβλέπονται από τις </w:t>
      </w:r>
      <w:proofErr w:type="spellStart"/>
      <w:r w:rsidRPr="000A615B">
        <w:rPr>
          <w:lang w:val="el-GR"/>
        </w:rPr>
        <w:t>κείµενες</w:t>
      </w:r>
      <w:proofErr w:type="spellEnd"/>
      <w:r w:rsidRPr="000A615B">
        <w:rPr>
          <w:lang w:val="el-GR"/>
        </w:rPr>
        <w:t xml:space="preserve"> διατάξεις. </w:t>
      </w:r>
    </w:p>
    <w:p w:rsidR="000A615B" w:rsidRPr="000A615B" w:rsidRDefault="000A615B" w:rsidP="000F46FA">
      <w:pPr>
        <w:spacing w:after="80"/>
        <w:jc w:val="both"/>
        <w:rPr>
          <w:lang w:val="el-GR"/>
        </w:rPr>
      </w:pPr>
      <w:r w:rsidRPr="000A615B">
        <w:rPr>
          <w:lang w:val="el-GR"/>
        </w:rPr>
        <w:t>Στο µ</w:t>
      </w:r>
      <w:proofErr w:type="spellStart"/>
      <w:r w:rsidRPr="000A615B">
        <w:rPr>
          <w:lang w:val="el-GR"/>
        </w:rPr>
        <w:t>έτρο</w:t>
      </w:r>
      <w:proofErr w:type="spellEnd"/>
      <w:r w:rsidRPr="000A615B">
        <w:rPr>
          <w:lang w:val="el-GR"/>
        </w:rPr>
        <w:t xml:space="preserve"> του δυνατού, οι εργοδότες µ</w:t>
      </w:r>
      <w:proofErr w:type="spellStart"/>
      <w:r w:rsidRPr="000A615B">
        <w:rPr>
          <w:lang w:val="el-GR"/>
        </w:rPr>
        <w:t>εριµνούν</w:t>
      </w:r>
      <w:proofErr w:type="spellEnd"/>
      <w:r w:rsidRPr="000A615B">
        <w:rPr>
          <w:lang w:val="el-GR"/>
        </w:rPr>
        <w:t xml:space="preserve"> για την παροχή κατάλληλης </w:t>
      </w:r>
      <w:proofErr w:type="spellStart"/>
      <w:r w:rsidRPr="000A615B">
        <w:rPr>
          <w:lang w:val="el-GR"/>
        </w:rPr>
        <w:t>ενηµέρωσης</w:t>
      </w:r>
      <w:proofErr w:type="spellEnd"/>
      <w:r w:rsidRPr="000A615B">
        <w:rPr>
          <w:lang w:val="el-GR"/>
        </w:rPr>
        <w:t xml:space="preserve"> στα υπάρχοντα αντιπροσωπευτικά όργανα των </w:t>
      </w:r>
      <w:proofErr w:type="spellStart"/>
      <w:r w:rsidRPr="000A615B">
        <w:rPr>
          <w:lang w:val="el-GR"/>
        </w:rPr>
        <w:t>εργαζοµένων</w:t>
      </w:r>
      <w:proofErr w:type="spellEnd"/>
      <w:r w:rsidRPr="000A615B">
        <w:rPr>
          <w:lang w:val="el-GR"/>
        </w:rPr>
        <w:t xml:space="preserve"> σχετικά µε τις </w:t>
      </w:r>
      <w:proofErr w:type="spellStart"/>
      <w:r w:rsidRPr="000A615B">
        <w:rPr>
          <w:lang w:val="el-GR"/>
        </w:rPr>
        <w:t>συµβάσεις</w:t>
      </w:r>
      <w:proofErr w:type="spellEnd"/>
      <w:r w:rsidRPr="000A615B">
        <w:rPr>
          <w:lang w:val="el-GR"/>
        </w:rPr>
        <w:t xml:space="preserve"> ή σχέσεις εργασίας </w:t>
      </w:r>
      <w:proofErr w:type="spellStart"/>
      <w:r w:rsidRPr="000A615B">
        <w:rPr>
          <w:lang w:val="el-GR"/>
        </w:rPr>
        <w:t>ορισµένου</w:t>
      </w:r>
      <w:proofErr w:type="spellEnd"/>
      <w:r w:rsidRPr="000A615B">
        <w:rPr>
          <w:lang w:val="el-GR"/>
        </w:rPr>
        <w:t xml:space="preserve"> χρόνου στην επιχείρηση.</w:t>
      </w:r>
    </w:p>
    <w:p w:rsidR="000A615B" w:rsidRPr="000A615B" w:rsidRDefault="000A615B" w:rsidP="000F46FA">
      <w:pPr>
        <w:spacing w:after="80"/>
        <w:jc w:val="both"/>
        <w:rPr>
          <w:lang w:val="el-GR"/>
        </w:rPr>
      </w:pPr>
      <w:r w:rsidRPr="000A615B">
        <w:rPr>
          <w:rFonts w:ascii="Calibri" w:hAnsi="Calibri" w:cs="Calibri"/>
          <w:lang w:val="el-GR"/>
        </w:rPr>
        <w:t>﻿</w:t>
      </w:r>
    </w:p>
    <w:p w:rsidR="000A615B" w:rsidRPr="000A615B" w:rsidRDefault="000F46FA" w:rsidP="000F46FA">
      <w:pPr>
        <w:spacing w:after="80"/>
        <w:jc w:val="both"/>
        <w:rPr>
          <w:b/>
          <w:lang w:val="el-GR"/>
        </w:rPr>
      </w:pPr>
      <w:bookmarkStart w:id="7" w:name="bookmark_article_3784"/>
      <w:r w:rsidRPr="000A615B">
        <w:rPr>
          <w:b/>
          <w:lang w:val="el-GR"/>
        </w:rPr>
        <w:t>Άρθρο</w:t>
      </w:r>
      <w:r w:rsidR="000A615B" w:rsidRPr="000A615B">
        <w:rPr>
          <w:b/>
          <w:lang w:val="el-GR"/>
        </w:rPr>
        <w:t xml:space="preserve"> 8. Διατάξεις </w:t>
      </w:r>
      <w:proofErr w:type="spellStart"/>
      <w:r w:rsidR="000A615B" w:rsidRPr="000A615B">
        <w:rPr>
          <w:b/>
          <w:lang w:val="el-GR"/>
        </w:rPr>
        <w:t>εφαρµογής</w:t>
      </w:r>
      <w:proofErr w:type="spellEnd"/>
      <w:r w:rsidR="000A615B" w:rsidRPr="000A615B">
        <w:rPr>
          <w:b/>
          <w:lang w:val="el-GR"/>
        </w:rPr>
        <w:t xml:space="preserve"> </w:t>
      </w:r>
      <w:bookmarkEnd w:id="7"/>
    </w:p>
    <w:p w:rsidR="000A615B" w:rsidRDefault="000A615B" w:rsidP="000F46FA">
      <w:pPr>
        <w:spacing w:after="80"/>
        <w:jc w:val="both"/>
        <w:rPr>
          <w:lang w:val="el-GR"/>
        </w:rPr>
      </w:pPr>
      <w:r w:rsidRPr="000A615B">
        <w:rPr>
          <w:lang w:val="el-GR"/>
        </w:rPr>
        <w:t xml:space="preserve">Το </w:t>
      </w:r>
      <w:proofErr w:type="spellStart"/>
      <w:r w:rsidRPr="000A615B">
        <w:rPr>
          <w:lang w:val="el-GR"/>
        </w:rPr>
        <w:t>διάταγµα</w:t>
      </w:r>
      <w:proofErr w:type="spellEnd"/>
      <w:r w:rsidRPr="000A615B">
        <w:rPr>
          <w:lang w:val="el-GR"/>
        </w:rPr>
        <w:t xml:space="preserve"> αυτό δεν θίγει ευνοϊκότερες για τους </w:t>
      </w:r>
      <w:proofErr w:type="spellStart"/>
      <w:r w:rsidRPr="000A615B">
        <w:rPr>
          <w:lang w:val="el-GR"/>
        </w:rPr>
        <w:t>εργαζόµενους</w:t>
      </w:r>
      <w:proofErr w:type="spellEnd"/>
      <w:r w:rsidRPr="000A615B">
        <w:rPr>
          <w:lang w:val="el-GR"/>
        </w:rPr>
        <w:t xml:space="preserve"> γενικώς </w:t>
      </w:r>
      <w:proofErr w:type="spellStart"/>
      <w:r w:rsidRPr="000A615B">
        <w:rPr>
          <w:lang w:val="el-GR"/>
        </w:rPr>
        <w:t>ρυθµίσεις</w:t>
      </w:r>
      <w:proofErr w:type="spellEnd"/>
      <w:r w:rsidRPr="000A615B">
        <w:rPr>
          <w:lang w:val="el-GR"/>
        </w:rPr>
        <w:t xml:space="preserve"> ή ευνοϊκότερες </w:t>
      </w:r>
      <w:proofErr w:type="spellStart"/>
      <w:r w:rsidRPr="000A615B">
        <w:rPr>
          <w:lang w:val="el-GR"/>
        </w:rPr>
        <w:t>ρυθµίσεις</w:t>
      </w:r>
      <w:proofErr w:type="spellEnd"/>
      <w:r w:rsidRPr="000A615B">
        <w:rPr>
          <w:lang w:val="el-GR"/>
        </w:rPr>
        <w:t xml:space="preserve"> για τους </w:t>
      </w:r>
      <w:proofErr w:type="spellStart"/>
      <w:r w:rsidRPr="000A615B">
        <w:rPr>
          <w:lang w:val="el-GR"/>
        </w:rPr>
        <w:t>εργαζόµενους</w:t>
      </w:r>
      <w:proofErr w:type="spellEnd"/>
      <w:r w:rsidRPr="000A615B">
        <w:rPr>
          <w:lang w:val="el-GR"/>
        </w:rPr>
        <w:t xml:space="preserve"> µε αναπηρίες. </w:t>
      </w:r>
    </w:p>
    <w:p w:rsidR="000A615B" w:rsidRDefault="000A615B" w:rsidP="000F46FA">
      <w:pPr>
        <w:spacing w:after="80"/>
        <w:jc w:val="both"/>
        <w:rPr>
          <w:lang w:val="el-GR"/>
        </w:rPr>
      </w:pPr>
      <w:r w:rsidRPr="000A615B">
        <w:rPr>
          <w:lang w:val="el-GR"/>
        </w:rPr>
        <w:t xml:space="preserve">Το παρόν προεδρικό </w:t>
      </w:r>
      <w:proofErr w:type="spellStart"/>
      <w:r w:rsidRPr="000A615B">
        <w:rPr>
          <w:lang w:val="el-GR"/>
        </w:rPr>
        <w:t>διάταγµα</w:t>
      </w:r>
      <w:proofErr w:type="spellEnd"/>
      <w:r w:rsidRPr="000A615B">
        <w:rPr>
          <w:lang w:val="el-GR"/>
        </w:rPr>
        <w:t xml:space="preserve"> δεν θίγει τις εκάστοτε ισχύουσες διατάξεις που αφορούν την ισότητα των φύλων στις εργασιακές σχέσεις. </w:t>
      </w:r>
    </w:p>
    <w:p w:rsidR="000A615B" w:rsidRDefault="000A615B" w:rsidP="000F46FA">
      <w:pPr>
        <w:spacing w:after="80"/>
        <w:jc w:val="both"/>
        <w:rPr>
          <w:lang w:val="el-GR"/>
        </w:rPr>
      </w:pPr>
      <w:r w:rsidRPr="000A615B">
        <w:rPr>
          <w:lang w:val="el-GR"/>
        </w:rPr>
        <w:t>Η παραβίαση των διατάξεων της παραγράφου 1 του άρθρου 6 του παρόντος συνεπάγεται την επιβολή των κυρώσεων που προβλέπονται από το άρθρο 16 του Ν.2639/98 ( Α 205).</w:t>
      </w:r>
    </w:p>
    <w:p w:rsidR="000F46FA" w:rsidRPr="000F46FA" w:rsidRDefault="000F46FA" w:rsidP="000F46FA">
      <w:pPr>
        <w:spacing w:after="80"/>
        <w:jc w:val="both"/>
        <w:rPr>
          <w:b/>
          <w:lang w:val="el-GR"/>
        </w:rPr>
      </w:pPr>
      <w:r w:rsidRPr="000F46FA">
        <w:rPr>
          <w:lang w:val="el-GR"/>
        </w:rPr>
        <w:t>«</w:t>
      </w:r>
      <w:r w:rsidRPr="000F46FA">
        <w:rPr>
          <w:b/>
          <w:lang w:val="el-GR"/>
        </w:rPr>
        <w:t>Άρθρο 8</w:t>
      </w:r>
      <w:r w:rsidRPr="000F46FA">
        <w:rPr>
          <w:b/>
          <w:vertAlign w:val="superscript"/>
          <w:lang w:val="el-GR"/>
        </w:rPr>
        <w:t>Α</w:t>
      </w:r>
      <w:r w:rsidRPr="000F46FA">
        <w:rPr>
          <w:b/>
          <w:lang w:val="el-GR"/>
        </w:rPr>
        <w:t xml:space="preserve"> Μεταβατικές Διατάξεις</w:t>
      </w:r>
    </w:p>
    <w:p w:rsidR="000F46FA" w:rsidRPr="000F46FA" w:rsidRDefault="000F46FA" w:rsidP="000F46FA">
      <w:pPr>
        <w:spacing w:after="80"/>
        <w:jc w:val="both"/>
        <w:rPr>
          <w:lang w:val="el-GR"/>
        </w:rPr>
      </w:pPr>
      <w:r w:rsidRPr="000F46FA">
        <w:rPr>
          <w:lang w:val="el-GR"/>
        </w:rPr>
        <w:t>1. Στις διαδοχικές συμβάσεις, που είναι ενεργές ως την έναρξη ισχύος του παρόντος Διατάγματος και έχουν συναφθεί με φορείς που ανήκαν ή ανήκουν στο δημόσιο τομέα, όπως αυτός οριοθετείται από τις διατάξεις του άρθρου 51 παρ.1 του Ν.1892/1990 (ΦΕΚ Α΄ 101) ή από άλλες ειδικές διατάξεις, όπως εκάστοτε ισχύουν και οι οποίοι, κατά την έναρξη ισχύος του Π.Δ.164/2004 (ΦΕΚ Α΄ 134), ήταν εισηγμένοι στο Χρηματιστήριο Αξιών Αθηνών με τη μορφή ανώνυμης εταιρείας, έχουν ανάλογη εφαρμογή οι διατάξεις του άρθρου 11 του ως άνω Π.Δ.</w:t>
      </w:r>
    </w:p>
    <w:p w:rsidR="000F46FA" w:rsidRPr="000F46FA" w:rsidRDefault="000F46FA" w:rsidP="000F46FA">
      <w:pPr>
        <w:spacing w:after="80"/>
        <w:jc w:val="both"/>
        <w:rPr>
          <w:lang w:val="el-GR"/>
        </w:rPr>
      </w:pPr>
      <w:r w:rsidRPr="000F46FA">
        <w:rPr>
          <w:lang w:val="el-GR"/>
        </w:rPr>
        <w:t>2. Για την εφαρμογή του παρόντος άρθρου ως «υπηρεσιακό συμβούλιο» νοείται το διοικητικό συμβούλιο της εταιρείας.</w:t>
      </w:r>
    </w:p>
    <w:p w:rsidR="00846FCE" w:rsidRPr="000A615B" w:rsidRDefault="000F46FA" w:rsidP="000F46FA">
      <w:pPr>
        <w:spacing w:after="80"/>
        <w:jc w:val="both"/>
        <w:rPr>
          <w:lang w:val="el-GR"/>
        </w:rPr>
      </w:pPr>
      <w:r w:rsidRPr="000F46FA">
        <w:rPr>
          <w:lang w:val="el-GR"/>
        </w:rPr>
        <w:t>3. Διαδοχικές συμβάσεις, για την εφαρμογή του παρόντος άρθρου, θεωρούνται οι συμβάσεις ή σχέσεις εργασίας ορισμένου χρόνου, που καταρτίζονται μεταξύ του ίδιου εργοδότη και ίδιου εργαζόμενου, με τους ίδιους ή παρεμφερείς όρους εργασίας, εφόσον μεταξύ των συμβάσεων αυτών μεσολαβεί χρονικό διάστημα μικρότερο των τριών (3) μηνών»</w:t>
      </w:r>
      <w:r>
        <w:rPr>
          <w:lang w:val="el-GR"/>
        </w:rPr>
        <w:t>.</w:t>
      </w:r>
    </w:p>
    <w:sectPr w:rsidR="00846FCE" w:rsidRPr="000A615B" w:rsidSect="000F46FA">
      <w:pgSz w:w="11906" w:h="16838"/>
      <w:pgMar w:top="1077" w:right="964" w:bottom="1134" w:left="96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22E59"/>
    <w:multiLevelType w:val="hybridMultilevel"/>
    <w:tmpl w:val="B562F5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217A0E2F"/>
    <w:multiLevelType w:val="hybridMultilevel"/>
    <w:tmpl w:val="8A1823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28A86584"/>
    <w:multiLevelType w:val="multilevel"/>
    <w:tmpl w:val="67800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3955FA"/>
    <w:multiLevelType w:val="hybridMultilevel"/>
    <w:tmpl w:val="4A2292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F0E1D3A"/>
    <w:multiLevelType w:val="hybridMultilevel"/>
    <w:tmpl w:val="04BCE7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A411C0A"/>
    <w:multiLevelType w:val="multilevel"/>
    <w:tmpl w:val="E6EC7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C87EBA"/>
    <w:multiLevelType w:val="hybridMultilevel"/>
    <w:tmpl w:val="F306B8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7B8B608D"/>
    <w:multiLevelType w:val="hybridMultilevel"/>
    <w:tmpl w:val="A7E47C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6"/>
  </w:num>
  <w:num w:numId="4">
    <w:abstractNumId w:val="3"/>
  </w:num>
  <w:num w:numId="5">
    <w:abstractNumId w:val="0"/>
  </w:num>
  <w:num w:numId="6">
    <w:abstractNumId w:val="4"/>
  </w:num>
  <w:num w:numId="7">
    <w:abstractNumId w:val="7"/>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0A615B"/>
    <w:rsid w:val="000A615B"/>
    <w:rsid w:val="000F46FA"/>
    <w:rsid w:val="00735A50"/>
    <w:rsid w:val="00846FCE"/>
    <w:rsid w:val="00B0308E"/>
    <w:rsid w:val="00CD6588"/>
    <w:rsid w:val="00D2097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FCE"/>
    <w:rPr>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0A615B"/>
    <w:rPr>
      <w:color w:val="0000FF" w:themeColor="hyperlink"/>
      <w:u w:val="single"/>
    </w:rPr>
  </w:style>
  <w:style w:type="paragraph" w:styleId="a3">
    <w:name w:val="List Paragraph"/>
    <w:basedOn w:val="a"/>
    <w:uiPriority w:val="34"/>
    <w:qFormat/>
    <w:rsid w:val="000A615B"/>
    <w:pPr>
      <w:ind w:left="720"/>
      <w:contextualSpacing/>
    </w:pPr>
  </w:style>
</w:styles>
</file>

<file path=word/webSettings.xml><?xml version="1.0" encoding="utf-8"?>
<w:webSettings xmlns:r="http://schemas.openxmlformats.org/officeDocument/2006/relationships" xmlns:w="http://schemas.openxmlformats.org/wordprocessingml/2006/main">
  <w:divs>
    <w:div w:id="1088381604">
      <w:bodyDiv w:val="1"/>
      <w:marLeft w:val="0"/>
      <w:marRight w:val="0"/>
      <w:marTop w:val="0"/>
      <w:marBottom w:val="0"/>
      <w:divBdr>
        <w:top w:val="none" w:sz="0" w:space="0" w:color="auto"/>
        <w:left w:val="none" w:sz="0" w:space="0" w:color="auto"/>
        <w:bottom w:val="none" w:sz="0" w:space="0" w:color="auto"/>
        <w:right w:val="none" w:sz="0" w:space="0" w:color="auto"/>
      </w:divBdr>
    </w:div>
    <w:div w:id="1454133414">
      <w:bodyDiv w:val="1"/>
      <w:marLeft w:val="0"/>
      <w:marRight w:val="0"/>
      <w:marTop w:val="0"/>
      <w:marBottom w:val="0"/>
      <w:divBdr>
        <w:top w:val="none" w:sz="0" w:space="0" w:color="auto"/>
        <w:left w:val="none" w:sz="0" w:space="0" w:color="auto"/>
        <w:bottom w:val="none" w:sz="0" w:space="0" w:color="auto"/>
        <w:right w:val="none" w:sz="0" w:space="0" w:color="auto"/>
      </w:divBdr>
      <w:divsChild>
        <w:div w:id="1091462436">
          <w:marLeft w:val="0"/>
          <w:marRight w:val="0"/>
          <w:marTop w:val="0"/>
          <w:marBottom w:val="0"/>
          <w:divBdr>
            <w:top w:val="none" w:sz="0" w:space="0" w:color="auto"/>
            <w:left w:val="none" w:sz="0" w:space="0" w:color="auto"/>
            <w:bottom w:val="none" w:sz="0" w:space="0" w:color="auto"/>
            <w:right w:val="none" w:sz="0" w:space="0" w:color="auto"/>
          </w:divBdr>
          <w:divsChild>
            <w:div w:id="447046508">
              <w:marLeft w:val="0"/>
              <w:marRight w:val="0"/>
              <w:marTop w:val="0"/>
              <w:marBottom w:val="0"/>
              <w:divBdr>
                <w:top w:val="none" w:sz="0" w:space="0" w:color="auto"/>
                <w:left w:val="none" w:sz="0" w:space="0" w:color="auto"/>
                <w:bottom w:val="none" w:sz="0" w:space="0" w:color="auto"/>
                <w:right w:val="none" w:sz="0" w:space="0" w:color="auto"/>
              </w:divBdr>
            </w:div>
            <w:div w:id="42802070">
              <w:marLeft w:val="0"/>
              <w:marRight w:val="0"/>
              <w:marTop w:val="0"/>
              <w:marBottom w:val="0"/>
              <w:divBdr>
                <w:top w:val="none" w:sz="0" w:space="0" w:color="auto"/>
                <w:left w:val="none" w:sz="0" w:space="0" w:color="auto"/>
                <w:bottom w:val="none" w:sz="0" w:space="0" w:color="auto"/>
                <w:right w:val="none" w:sz="0" w:space="0" w:color="auto"/>
              </w:divBdr>
              <w:divsChild>
                <w:div w:id="1133063802">
                  <w:marLeft w:val="0"/>
                  <w:marRight w:val="0"/>
                  <w:marTop w:val="0"/>
                  <w:marBottom w:val="0"/>
                  <w:divBdr>
                    <w:top w:val="none" w:sz="0" w:space="0" w:color="auto"/>
                    <w:left w:val="none" w:sz="0" w:space="0" w:color="auto"/>
                    <w:bottom w:val="none" w:sz="0" w:space="0" w:color="auto"/>
                    <w:right w:val="none" w:sz="0" w:space="0" w:color="auto"/>
                  </w:divBdr>
                  <w:divsChild>
                    <w:div w:id="721562856">
                      <w:marLeft w:val="0"/>
                      <w:marRight w:val="0"/>
                      <w:marTop w:val="0"/>
                      <w:marBottom w:val="0"/>
                      <w:divBdr>
                        <w:top w:val="none" w:sz="0" w:space="0" w:color="auto"/>
                        <w:left w:val="none" w:sz="0" w:space="0" w:color="auto"/>
                        <w:bottom w:val="none" w:sz="0" w:space="0" w:color="auto"/>
                        <w:right w:val="none" w:sz="0" w:space="0" w:color="auto"/>
                      </w:divBdr>
                      <w:divsChild>
                        <w:div w:id="2123764974">
                          <w:marLeft w:val="0"/>
                          <w:marRight w:val="0"/>
                          <w:marTop w:val="0"/>
                          <w:marBottom w:val="0"/>
                          <w:divBdr>
                            <w:top w:val="none" w:sz="0" w:space="0" w:color="auto"/>
                            <w:left w:val="none" w:sz="0" w:space="0" w:color="auto"/>
                            <w:bottom w:val="none" w:sz="0" w:space="0" w:color="auto"/>
                            <w:right w:val="none" w:sz="0" w:space="0" w:color="auto"/>
                          </w:divBdr>
                        </w:div>
                        <w:div w:id="200903">
                          <w:marLeft w:val="0"/>
                          <w:marRight w:val="0"/>
                          <w:marTop w:val="0"/>
                          <w:marBottom w:val="0"/>
                          <w:divBdr>
                            <w:top w:val="none" w:sz="0" w:space="0" w:color="auto"/>
                            <w:left w:val="none" w:sz="0" w:space="0" w:color="auto"/>
                            <w:bottom w:val="none" w:sz="0" w:space="0" w:color="auto"/>
                            <w:right w:val="none" w:sz="0" w:space="0" w:color="auto"/>
                          </w:divBdr>
                        </w:div>
                        <w:div w:id="781270972">
                          <w:marLeft w:val="0"/>
                          <w:marRight w:val="0"/>
                          <w:marTop w:val="0"/>
                          <w:marBottom w:val="0"/>
                          <w:divBdr>
                            <w:top w:val="none" w:sz="0" w:space="0" w:color="auto"/>
                            <w:left w:val="none" w:sz="0" w:space="0" w:color="auto"/>
                            <w:bottom w:val="none" w:sz="0" w:space="0" w:color="auto"/>
                            <w:right w:val="none" w:sz="0" w:space="0" w:color="auto"/>
                          </w:divBdr>
                        </w:div>
                      </w:divsChild>
                    </w:div>
                    <w:div w:id="1169759062">
                      <w:marLeft w:val="0"/>
                      <w:marRight w:val="0"/>
                      <w:marTop w:val="0"/>
                      <w:marBottom w:val="0"/>
                      <w:divBdr>
                        <w:top w:val="none" w:sz="0" w:space="0" w:color="auto"/>
                        <w:left w:val="none" w:sz="0" w:space="0" w:color="auto"/>
                        <w:bottom w:val="none" w:sz="0" w:space="0" w:color="auto"/>
                        <w:right w:val="none" w:sz="0" w:space="0" w:color="auto"/>
                      </w:divBdr>
                      <w:divsChild>
                        <w:div w:id="1926067690">
                          <w:marLeft w:val="0"/>
                          <w:marRight w:val="0"/>
                          <w:marTop w:val="0"/>
                          <w:marBottom w:val="0"/>
                          <w:divBdr>
                            <w:top w:val="none" w:sz="0" w:space="0" w:color="auto"/>
                            <w:left w:val="none" w:sz="0" w:space="0" w:color="auto"/>
                            <w:bottom w:val="none" w:sz="0" w:space="0" w:color="auto"/>
                            <w:right w:val="none" w:sz="0" w:space="0" w:color="auto"/>
                          </w:divBdr>
                          <w:divsChild>
                            <w:div w:id="598022856">
                              <w:marLeft w:val="0"/>
                              <w:marRight w:val="0"/>
                              <w:marTop w:val="0"/>
                              <w:marBottom w:val="0"/>
                              <w:divBdr>
                                <w:top w:val="none" w:sz="0" w:space="0" w:color="auto"/>
                                <w:left w:val="none" w:sz="0" w:space="0" w:color="auto"/>
                                <w:bottom w:val="none" w:sz="0" w:space="0" w:color="auto"/>
                                <w:right w:val="none" w:sz="0" w:space="0" w:color="auto"/>
                              </w:divBdr>
                              <w:divsChild>
                                <w:div w:id="146246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042317">
              <w:marLeft w:val="0"/>
              <w:marRight w:val="0"/>
              <w:marTop w:val="0"/>
              <w:marBottom w:val="0"/>
              <w:divBdr>
                <w:top w:val="none" w:sz="0" w:space="0" w:color="auto"/>
                <w:left w:val="none" w:sz="0" w:space="0" w:color="auto"/>
                <w:bottom w:val="none" w:sz="0" w:space="0" w:color="auto"/>
                <w:right w:val="none" w:sz="0" w:space="0" w:color="auto"/>
              </w:divBdr>
              <w:divsChild>
                <w:div w:id="2125153677">
                  <w:marLeft w:val="0"/>
                  <w:marRight w:val="0"/>
                  <w:marTop w:val="0"/>
                  <w:marBottom w:val="0"/>
                  <w:divBdr>
                    <w:top w:val="none" w:sz="0" w:space="0" w:color="auto"/>
                    <w:left w:val="none" w:sz="0" w:space="0" w:color="auto"/>
                    <w:bottom w:val="none" w:sz="0" w:space="0" w:color="auto"/>
                    <w:right w:val="none" w:sz="0" w:space="0" w:color="auto"/>
                  </w:divBdr>
                  <w:divsChild>
                    <w:div w:id="1328052125">
                      <w:marLeft w:val="0"/>
                      <w:marRight w:val="0"/>
                      <w:marTop w:val="0"/>
                      <w:marBottom w:val="0"/>
                      <w:divBdr>
                        <w:top w:val="none" w:sz="0" w:space="0" w:color="auto"/>
                        <w:left w:val="none" w:sz="0" w:space="0" w:color="auto"/>
                        <w:bottom w:val="none" w:sz="0" w:space="0" w:color="auto"/>
                        <w:right w:val="none" w:sz="0" w:space="0" w:color="auto"/>
                      </w:divBdr>
                      <w:divsChild>
                        <w:div w:id="1412506273">
                          <w:marLeft w:val="0"/>
                          <w:marRight w:val="0"/>
                          <w:marTop w:val="0"/>
                          <w:marBottom w:val="0"/>
                          <w:divBdr>
                            <w:top w:val="none" w:sz="0" w:space="0" w:color="auto"/>
                            <w:left w:val="none" w:sz="0" w:space="0" w:color="auto"/>
                            <w:bottom w:val="none" w:sz="0" w:space="0" w:color="auto"/>
                            <w:right w:val="none" w:sz="0" w:space="0" w:color="auto"/>
                          </w:divBdr>
                        </w:div>
                        <w:div w:id="280648918">
                          <w:marLeft w:val="0"/>
                          <w:marRight w:val="0"/>
                          <w:marTop w:val="0"/>
                          <w:marBottom w:val="0"/>
                          <w:divBdr>
                            <w:top w:val="none" w:sz="0" w:space="0" w:color="auto"/>
                            <w:left w:val="none" w:sz="0" w:space="0" w:color="auto"/>
                            <w:bottom w:val="none" w:sz="0" w:space="0" w:color="auto"/>
                            <w:right w:val="none" w:sz="0" w:space="0" w:color="auto"/>
                          </w:divBdr>
                        </w:div>
                        <w:div w:id="557279962">
                          <w:marLeft w:val="0"/>
                          <w:marRight w:val="0"/>
                          <w:marTop w:val="0"/>
                          <w:marBottom w:val="0"/>
                          <w:divBdr>
                            <w:top w:val="none" w:sz="0" w:space="0" w:color="auto"/>
                            <w:left w:val="none" w:sz="0" w:space="0" w:color="auto"/>
                            <w:bottom w:val="none" w:sz="0" w:space="0" w:color="auto"/>
                            <w:right w:val="none" w:sz="0" w:space="0" w:color="auto"/>
                          </w:divBdr>
                        </w:div>
                      </w:divsChild>
                    </w:div>
                    <w:div w:id="1625231611">
                      <w:marLeft w:val="0"/>
                      <w:marRight w:val="0"/>
                      <w:marTop w:val="0"/>
                      <w:marBottom w:val="0"/>
                      <w:divBdr>
                        <w:top w:val="none" w:sz="0" w:space="0" w:color="auto"/>
                        <w:left w:val="none" w:sz="0" w:space="0" w:color="auto"/>
                        <w:bottom w:val="none" w:sz="0" w:space="0" w:color="auto"/>
                        <w:right w:val="none" w:sz="0" w:space="0" w:color="auto"/>
                      </w:divBdr>
                      <w:divsChild>
                        <w:div w:id="384330965">
                          <w:marLeft w:val="0"/>
                          <w:marRight w:val="0"/>
                          <w:marTop w:val="0"/>
                          <w:marBottom w:val="0"/>
                          <w:divBdr>
                            <w:top w:val="none" w:sz="0" w:space="0" w:color="auto"/>
                            <w:left w:val="none" w:sz="0" w:space="0" w:color="auto"/>
                            <w:bottom w:val="none" w:sz="0" w:space="0" w:color="auto"/>
                            <w:right w:val="none" w:sz="0" w:space="0" w:color="auto"/>
                          </w:divBdr>
                          <w:divsChild>
                            <w:div w:id="1943683417">
                              <w:marLeft w:val="0"/>
                              <w:marRight w:val="0"/>
                              <w:marTop w:val="0"/>
                              <w:marBottom w:val="0"/>
                              <w:divBdr>
                                <w:top w:val="none" w:sz="0" w:space="0" w:color="auto"/>
                                <w:left w:val="none" w:sz="0" w:space="0" w:color="auto"/>
                                <w:bottom w:val="none" w:sz="0" w:space="0" w:color="auto"/>
                                <w:right w:val="none" w:sz="0" w:space="0" w:color="auto"/>
                              </w:divBdr>
                              <w:divsChild>
                                <w:div w:id="213532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094024">
              <w:marLeft w:val="0"/>
              <w:marRight w:val="0"/>
              <w:marTop w:val="0"/>
              <w:marBottom w:val="0"/>
              <w:divBdr>
                <w:top w:val="none" w:sz="0" w:space="0" w:color="auto"/>
                <w:left w:val="none" w:sz="0" w:space="0" w:color="auto"/>
                <w:bottom w:val="none" w:sz="0" w:space="0" w:color="auto"/>
                <w:right w:val="none" w:sz="0" w:space="0" w:color="auto"/>
              </w:divBdr>
              <w:divsChild>
                <w:div w:id="801121979">
                  <w:marLeft w:val="0"/>
                  <w:marRight w:val="0"/>
                  <w:marTop w:val="0"/>
                  <w:marBottom w:val="0"/>
                  <w:divBdr>
                    <w:top w:val="none" w:sz="0" w:space="0" w:color="auto"/>
                    <w:left w:val="none" w:sz="0" w:space="0" w:color="auto"/>
                    <w:bottom w:val="none" w:sz="0" w:space="0" w:color="auto"/>
                    <w:right w:val="none" w:sz="0" w:space="0" w:color="auto"/>
                  </w:divBdr>
                  <w:divsChild>
                    <w:div w:id="1735926862">
                      <w:marLeft w:val="0"/>
                      <w:marRight w:val="0"/>
                      <w:marTop w:val="0"/>
                      <w:marBottom w:val="0"/>
                      <w:divBdr>
                        <w:top w:val="none" w:sz="0" w:space="0" w:color="auto"/>
                        <w:left w:val="none" w:sz="0" w:space="0" w:color="auto"/>
                        <w:bottom w:val="none" w:sz="0" w:space="0" w:color="auto"/>
                        <w:right w:val="none" w:sz="0" w:space="0" w:color="auto"/>
                      </w:divBdr>
                      <w:divsChild>
                        <w:div w:id="1002245431">
                          <w:marLeft w:val="0"/>
                          <w:marRight w:val="0"/>
                          <w:marTop w:val="0"/>
                          <w:marBottom w:val="0"/>
                          <w:divBdr>
                            <w:top w:val="none" w:sz="0" w:space="0" w:color="auto"/>
                            <w:left w:val="none" w:sz="0" w:space="0" w:color="auto"/>
                            <w:bottom w:val="none" w:sz="0" w:space="0" w:color="auto"/>
                            <w:right w:val="none" w:sz="0" w:space="0" w:color="auto"/>
                          </w:divBdr>
                        </w:div>
                        <w:div w:id="1929459313">
                          <w:marLeft w:val="0"/>
                          <w:marRight w:val="0"/>
                          <w:marTop w:val="0"/>
                          <w:marBottom w:val="0"/>
                          <w:divBdr>
                            <w:top w:val="none" w:sz="0" w:space="0" w:color="auto"/>
                            <w:left w:val="none" w:sz="0" w:space="0" w:color="auto"/>
                            <w:bottom w:val="none" w:sz="0" w:space="0" w:color="auto"/>
                            <w:right w:val="none" w:sz="0" w:space="0" w:color="auto"/>
                          </w:divBdr>
                        </w:div>
                        <w:div w:id="751852169">
                          <w:marLeft w:val="0"/>
                          <w:marRight w:val="0"/>
                          <w:marTop w:val="0"/>
                          <w:marBottom w:val="0"/>
                          <w:divBdr>
                            <w:top w:val="none" w:sz="0" w:space="0" w:color="auto"/>
                            <w:left w:val="none" w:sz="0" w:space="0" w:color="auto"/>
                            <w:bottom w:val="none" w:sz="0" w:space="0" w:color="auto"/>
                            <w:right w:val="none" w:sz="0" w:space="0" w:color="auto"/>
                          </w:divBdr>
                        </w:div>
                      </w:divsChild>
                    </w:div>
                    <w:div w:id="1009410299">
                      <w:marLeft w:val="0"/>
                      <w:marRight w:val="0"/>
                      <w:marTop w:val="0"/>
                      <w:marBottom w:val="0"/>
                      <w:divBdr>
                        <w:top w:val="none" w:sz="0" w:space="0" w:color="auto"/>
                        <w:left w:val="none" w:sz="0" w:space="0" w:color="auto"/>
                        <w:bottom w:val="none" w:sz="0" w:space="0" w:color="auto"/>
                        <w:right w:val="none" w:sz="0" w:space="0" w:color="auto"/>
                      </w:divBdr>
                      <w:divsChild>
                        <w:div w:id="281543091">
                          <w:marLeft w:val="0"/>
                          <w:marRight w:val="0"/>
                          <w:marTop w:val="0"/>
                          <w:marBottom w:val="0"/>
                          <w:divBdr>
                            <w:top w:val="none" w:sz="0" w:space="0" w:color="auto"/>
                            <w:left w:val="none" w:sz="0" w:space="0" w:color="auto"/>
                            <w:bottom w:val="none" w:sz="0" w:space="0" w:color="auto"/>
                            <w:right w:val="none" w:sz="0" w:space="0" w:color="auto"/>
                          </w:divBdr>
                          <w:divsChild>
                            <w:div w:id="253322604">
                              <w:marLeft w:val="0"/>
                              <w:marRight w:val="0"/>
                              <w:marTop w:val="0"/>
                              <w:marBottom w:val="0"/>
                              <w:divBdr>
                                <w:top w:val="none" w:sz="0" w:space="0" w:color="auto"/>
                                <w:left w:val="none" w:sz="0" w:space="0" w:color="auto"/>
                                <w:bottom w:val="none" w:sz="0" w:space="0" w:color="auto"/>
                                <w:right w:val="none" w:sz="0" w:space="0" w:color="auto"/>
                              </w:divBdr>
                              <w:divsChild>
                                <w:div w:id="121538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19762">
              <w:marLeft w:val="0"/>
              <w:marRight w:val="0"/>
              <w:marTop w:val="0"/>
              <w:marBottom w:val="0"/>
              <w:divBdr>
                <w:top w:val="none" w:sz="0" w:space="0" w:color="auto"/>
                <w:left w:val="none" w:sz="0" w:space="0" w:color="auto"/>
                <w:bottom w:val="none" w:sz="0" w:space="0" w:color="auto"/>
                <w:right w:val="none" w:sz="0" w:space="0" w:color="auto"/>
              </w:divBdr>
              <w:divsChild>
                <w:div w:id="316349709">
                  <w:marLeft w:val="0"/>
                  <w:marRight w:val="0"/>
                  <w:marTop w:val="0"/>
                  <w:marBottom w:val="0"/>
                  <w:divBdr>
                    <w:top w:val="none" w:sz="0" w:space="0" w:color="auto"/>
                    <w:left w:val="none" w:sz="0" w:space="0" w:color="auto"/>
                    <w:bottom w:val="none" w:sz="0" w:space="0" w:color="auto"/>
                    <w:right w:val="none" w:sz="0" w:space="0" w:color="auto"/>
                  </w:divBdr>
                  <w:divsChild>
                    <w:div w:id="444424013">
                      <w:marLeft w:val="0"/>
                      <w:marRight w:val="0"/>
                      <w:marTop w:val="0"/>
                      <w:marBottom w:val="0"/>
                      <w:divBdr>
                        <w:top w:val="none" w:sz="0" w:space="0" w:color="auto"/>
                        <w:left w:val="none" w:sz="0" w:space="0" w:color="auto"/>
                        <w:bottom w:val="none" w:sz="0" w:space="0" w:color="auto"/>
                        <w:right w:val="none" w:sz="0" w:space="0" w:color="auto"/>
                      </w:divBdr>
                      <w:divsChild>
                        <w:div w:id="376635747">
                          <w:marLeft w:val="0"/>
                          <w:marRight w:val="0"/>
                          <w:marTop w:val="0"/>
                          <w:marBottom w:val="0"/>
                          <w:divBdr>
                            <w:top w:val="none" w:sz="0" w:space="0" w:color="auto"/>
                            <w:left w:val="none" w:sz="0" w:space="0" w:color="auto"/>
                            <w:bottom w:val="none" w:sz="0" w:space="0" w:color="auto"/>
                            <w:right w:val="none" w:sz="0" w:space="0" w:color="auto"/>
                          </w:divBdr>
                        </w:div>
                        <w:div w:id="759253738">
                          <w:marLeft w:val="0"/>
                          <w:marRight w:val="0"/>
                          <w:marTop w:val="0"/>
                          <w:marBottom w:val="0"/>
                          <w:divBdr>
                            <w:top w:val="none" w:sz="0" w:space="0" w:color="auto"/>
                            <w:left w:val="none" w:sz="0" w:space="0" w:color="auto"/>
                            <w:bottom w:val="none" w:sz="0" w:space="0" w:color="auto"/>
                            <w:right w:val="none" w:sz="0" w:space="0" w:color="auto"/>
                          </w:divBdr>
                        </w:div>
                        <w:div w:id="251667059">
                          <w:marLeft w:val="0"/>
                          <w:marRight w:val="0"/>
                          <w:marTop w:val="0"/>
                          <w:marBottom w:val="0"/>
                          <w:divBdr>
                            <w:top w:val="none" w:sz="0" w:space="0" w:color="auto"/>
                            <w:left w:val="none" w:sz="0" w:space="0" w:color="auto"/>
                            <w:bottom w:val="none" w:sz="0" w:space="0" w:color="auto"/>
                            <w:right w:val="none" w:sz="0" w:space="0" w:color="auto"/>
                          </w:divBdr>
                        </w:div>
                      </w:divsChild>
                    </w:div>
                    <w:div w:id="783034328">
                      <w:marLeft w:val="0"/>
                      <w:marRight w:val="0"/>
                      <w:marTop w:val="0"/>
                      <w:marBottom w:val="0"/>
                      <w:divBdr>
                        <w:top w:val="none" w:sz="0" w:space="0" w:color="auto"/>
                        <w:left w:val="none" w:sz="0" w:space="0" w:color="auto"/>
                        <w:bottom w:val="none" w:sz="0" w:space="0" w:color="auto"/>
                        <w:right w:val="none" w:sz="0" w:space="0" w:color="auto"/>
                      </w:divBdr>
                      <w:divsChild>
                        <w:div w:id="20596305">
                          <w:marLeft w:val="0"/>
                          <w:marRight w:val="0"/>
                          <w:marTop w:val="0"/>
                          <w:marBottom w:val="0"/>
                          <w:divBdr>
                            <w:top w:val="none" w:sz="0" w:space="0" w:color="auto"/>
                            <w:left w:val="none" w:sz="0" w:space="0" w:color="auto"/>
                            <w:bottom w:val="none" w:sz="0" w:space="0" w:color="auto"/>
                            <w:right w:val="none" w:sz="0" w:space="0" w:color="auto"/>
                          </w:divBdr>
                          <w:divsChild>
                            <w:div w:id="859243523">
                              <w:marLeft w:val="0"/>
                              <w:marRight w:val="0"/>
                              <w:marTop w:val="0"/>
                              <w:marBottom w:val="0"/>
                              <w:divBdr>
                                <w:top w:val="none" w:sz="0" w:space="0" w:color="auto"/>
                                <w:left w:val="none" w:sz="0" w:space="0" w:color="auto"/>
                                <w:bottom w:val="none" w:sz="0" w:space="0" w:color="auto"/>
                                <w:right w:val="none" w:sz="0" w:space="0" w:color="auto"/>
                              </w:divBdr>
                              <w:divsChild>
                                <w:div w:id="54437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7216349">
              <w:marLeft w:val="0"/>
              <w:marRight w:val="0"/>
              <w:marTop w:val="0"/>
              <w:marBottom w:val="0"/>
              <w:divBdr>
                <w:top w:val="none" w:sz="0" w:space="0" w:color="auto"/>
                <w:left w:val="none" w:sz="0" w:space="0" w:color="auto"/>
                <w:bottom w:val="none" w:sz="0" w:space="0" w:color="auto"/>
                <w:right w:val="none" w:sz="0" w:space="0" w:color="auto"/>
              </w:divBdr>
              <w:divsChild>
                <w:div w:id="1064373460">
                  <w:marLeft w:val="0"/>
                  <w:marRight w:val="0"/>
                  <w:marTop w:val="0"/>
                  <w:marBottom w:val="0"/>
                  <w:divBdr>
                    <w:top w:val="none" w:sz="0" w:space="0" w:color="auto"/>
                    <w:left w:val="none" w:sz="0" w:space="0" w:color="auto"/>
                    <w:bottom w:val="none" w:sz="0" w:space="0" w:color="auto"/>
                    <w:right w:val="none" w:sz="0" w:space="0" w:color="auto"/>
                  </w:divBdr>
                  <w:divsChild>
                    <w:div w:id="1040939676">
                      <w:marLeft w:val="0"/>
                      <w:marRight w:val="0"/>
                      <w:marTop w:val="0"/>
                      <w:marBottom w:val="0"/>
                      <w:divBdr>
                        <w:top w:val="none" w:sz="0" w:space="0" w:color="auto"/>
                        <w:left w:val="none" w:sz="0" w:space="0" w:color="auto"/>
                        <w:bottom w:val="none" w:sz="0" w:space="0" w:color="auto"/>
                        <w:right w:val="none" w:sz="0" w:space="0" w:color="auto"/>
                      </w:divBdr>
                      <w:divsChild>
                        <w:div w:id="176970548">
                          <w:marLeft w:val="0"/>
                          <w:marRight w:val="0"/>
                          <w:marTop w:val="0"/>
                          <w:marBottom w:val="0"/>
                          <w:divBdr>
                            <w:top w:val="none" w:sz="0" w:space="0" w:color="auto"/>
                            <w:left w:val="none" w:sz="0" w:space="0" w:color="auto"/>
                            <w:bottom w:val="none" w:sz="0" w:space="0" w:color="auto"/>
                            <w:right w:val="none" w:sz="0" w:space="0" w:color="auto"/>
                          </w:divBdr>
                        </w:div>
                        <w:div w:id="1925064715">
                          <w:marLeft w:val="0"/>
                          <w:marRight w:val="0"/>
                          <w:marTop w:val="0"/>
                          <w:marBottom w:val="0"/>
                          <w:divBdr>
                            <w:top w:val="none" w:sz="0" w:space="0" w:color="auto"/>
                            <w:left w:val="none" w:sz="0" w:space="0" w:color="auto"/>
                            <w:bottom w:val="none" w:sz="0" w:space="0" w:color="auto"/>
                            <w:right w:val="none" w:sz="0" w:space="0" w:color="auto"/>
                          </w:divBdr>
                        </w:div>
                        <w:div w:id="1119302544">
                          <w:marLeft w:val="0"/>
                          <w:marRight w:val="0"/>
                          <w:marTop w:val="0"/>
                          <w:marBottom w:val="0"/>
                          <w:divBdr>
                            <w:top w:val="none" w:sz="0" w:space="0" w:color="auto"/>
                            <w:left w:val="none" w:sz="0" w:space="0" w:color="auto"/>
                            <w:bottom w:val="none" w:sz="0" w:space="0" w:color="auto"/>
                            <w:right w:val="none" w:sz="0" w:space="0" w:color="auto"/>
                          </w:divBdr>
                        </w:div>
                      </w:divsChild>
                    </w:div>
                    <w:div w:id="187524420">
                      <w:marLeft w:val="0"/>
                      <w:marRight w:val="0"/>
                      <w:marTop w:val="0"/>
                      <w:marBottom w:val="0"/>
                      <w:divBdr>
                        <w:top w:val="none" w:sz="0" w:space="0" w:color="auto"/>
                        <w:left w:val="none" w:sz="0" w:space="0" w:color="auto"/>
                        <w:bottom w:val="none" w:sz="0" w:space="0" w:color="auto"/>
                        <w:right w:val="none" w:sz="0" w:space="0" w:color="auto"/>
                      </w:divBdr>
                      <w:divsChild>
                        <w:div w:id="1777677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3991903">
                      <w:marLeft w:val="0"/>
                      <w:marRight w:val="0"/>
                      <w:marTop w:val="0"/>
                      <w:marBottom w:val="0"/>
                      <w:divBdr>
                        <w:top w:val="none" w:sz="0" w:space="0" w:color="auto"/>
                        <w:left w:val="none" w:sz="0" w:space="0" w:color="auto"/>
                        <w:bottom w:val="none" w:sz="0" w:space="0" w:color="auto"/>
                        <w:right w:val="none" w:sz="0" w:space="0" w:color="auto"/>
                      </w:divBdr>
                      <w:divsChild>
                        <w:div w:id="648483953">
                          <w:marLeft w:val="0"/>
                          <w:marRight w:val="0"/>
                          <w:marTop w:val="0"/>
                          <w:marBottom w:val="0"/>
                          <w:divBdr>
                            <w:top w:val="none" w:sz="0" w:space="0" w:color="auto"/>
                            <w:left w:val="none" w:sz="0" w:space="0" w:color="auto"/>
                            <w:bottom w:val="none" w:sz="0" w:space="0" w:color="auto"/>
                            <w:right w:val="none" w:sz="0" w:space="0" w:color="auto"/>
                          </w:divBdr>
                          <w:divsChild>
                            <w:div w:id="511336639">
                              <w:marLeft w:val="0"/>
                              <w:marRight w:val="0"/>
                              <w:marTop w:val="0"/>
                              <w:marBottom w:val="0"/>
                              <w:divBdr>
                                <w:top w:val="none" w:sz="0" w:space="0" w:color="auto"/>
                                <w:left w:val="none" w:sz="0" w:space="0" w:color="auto"/>
                                <w:bottom w:val="none" w:sz="0" w:space="0" w:color="auto"/>
                                <w:right w:val="none" w:sz="0" w:space="0" w:color="auto"/>
                              </w:divBdr>
                              <w:divsChild>
                                <w:div w:id="44492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445395">
                      <w:marLeft w:val="0"/>
                      <w:marRight w:val="0"/>
                      <w:marTop w:val="0"/>
                      <w:marBottom w:val="0"/>
                      <w:divBdr>
                        <w:top w:val="none" w:sz="0" w:space="0" w:color="auto"/>
                        <w:left w:val="none" w:sz="0" w:space="0" w:color="auto"/>
                        <w:bottom w:val="none" w:sz="0" w:space="0" w:color="auto"/>
                        <w:right w:val="none" w:sz="0" w:space="0" w:color="auto"/>
                      </w:divBdr>
                      <w:divsChild>
                        <w:div w:id="1581981597">
                          <w:marLeft w:val="0"/>
                          <w:marRight w:val="0"/>
                          <w:marTop w:val="0"/>
                          <w:marBottom w:val="0"/>
                          <w:divBdr>
                            <w:top w:val="none" w:sz="0" w:space="0" w:color="auto"/>
                            <w:left w:val="none" w:sz="0" w:space="0" w:color="auto"/>
                            <w:bottom w:val="none" w:sz="0" w:space="0" w:color="auto"/>
                            <w:right w:val="none" w:sz="0" w:space="0" w:color="auto"/>
                          </w:divBdr>
                          <w:divsChild>
                            <w:div w:id="364184288">
                              <w:marLeft w:val="0"/>
                              <w:marRight w:val="0"/>
                              <w:marTop w:val="0"/>
                              <w:marBottom w:val="0"/>
                              <w:divBdr>
                                <w:top w:val="none" w:sz="0" w:space="0" w:color="auto"/>
                                <w:left w:val="none" w:sz="0" w:space="0" w:color="auto"/>
                                <w:bottom w:val="none" w:sz="0" w:space="0" w:color="auto"/>
                                <w:right w:val="none" w:sz="0" w:space="0" w:color="auto"/>
                              </w:divBdr>
                              <w:divsChild>
                                <w:div w:id="102780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789212">
                      <w:marLeft w:val="0"/>
                      <w:marRight w:val="0"/>
                      <w:marTop w:val="0"/>
                      <w:marBottom w:val="0"/>
                      <w:divBdr>
                        <w:top w:val="none" w:sz="0" w:space="0" w:color="auto"/>
                        <w:left w:val="none" w:sz="0" w:space="0" w:color="auto"/>
                        <w:bottom w:val="none" w:sz="0" w:space="0" w:color="auto"/>
                        <w:right w:val="none" w:sz="0" w:space="0" w:color="auto"/>
                      </w:divBdr>
                      <w:divsChild>
                        <w:div w:id="1072435412">
                          <w:marLeft w:val="0"/>
                          <w:marRight w:val="0"/>
                          <w:marTop w:val="0"/>
                          <w:marBottom w:val="0"/>
                          <w:divBdr>
                            <w:top w:val="none" w:sz="0" w:space="0" w:color="auto"/>
                            <w:left w:val="none" w:sz="0" w:space="0" w:color="auto"/>
                            <w:bottom w:val="none" w:sz="0" w:space="0" w:color="auto"/>
                            <w:right w:val="none" w:sz="0" w:space="0" w:color="auto"/>
                          </w:divBdr>
                          <w:divsChild>
                            <w:div w:id="250167692">
                              <w:marLeft w:val="0"/>
                              <w:marRight w:val="0"/>
                              <w:marTop w:val="0"/>
                              <w:marBottom w:val="0"/>
                              <w:divBdr>
                                <w:top w:val="none" w:sz="0" w:space="0" w:color="auto"/>
                                <w:left w:val="none" w:sz="0" w:space="0" w:color="auto"/>
                                <w:bottom w:val="none" w:sz="0" w:space="0" w:color="auto"/>
                                <w:right w:val="none" w:sz="0" w:space="0" w:color="auto"/>
                              </w:divBdr>
                              <w:divsChild>
                                <w:div w:id="20263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6778">
                      <w:marLeft w:val="0"/>
                      <w:marRight w:val="0"/>
                      <w:marTop w:val="0"/>
                      <w:marBottom w:val="0"/>
                      <w:divBdr>
                        <w:top w:val="none" w:sz="0" w:space="0" w:color="auto"/>
                        <w:left w:val="none" w:sz="0" w:space="0" w:color="auto"/>
                        <w:bottom w:val="none" w:sz="0" w:space="0" w:color="auto"/>
                        <w:right w:val="none" w:sz="0" w:space="0" w:color="auto"/>
                      </w:divBdr>
                      <w:divsChild>
                        <w:div w:id="625818043">
                          <w:marLeft w:val="0"/>
                          <w:marRight w:val="0"/>
                          <w:marTop w:val="0"/>
                          <w:marBottom w:val="0"/>
                          <w:divBdr>
                            <w:top w:val="none" w:sz="0" w:space="0" w:color="auto"/>
                            <w:left w:val="none" w:sz="0" w:space="0" w:color="auto"/>
                            <w:bottom w:val="none" w:sz="0" w:space="0" w:color="auto"/>
                            <w:right w:val="none" w:sz="0" w:space="0" w:color="auto"/>
                          </w:divBdr>
                          <w:divsChild>
                            <w:div w:id="117572332">
                              <w:marLeft w:val="0"/>
                              <w:marRight w:val="0"/>
                              <w:marTop w:val="0"/>
                              <w:marBottom w:val="0"/>
                              <w:divBdr>
                                <w:top w:val="none" w:sz="0" w:space="0" w:color="auto"/>
                                <w:left w:val="none" w:sz="0" w:space="0" w:color="auto"/>
                                <w:bottom w:val="none" w:sz="0" w:space="0" w:color="auto"/>
                                <w:right w:val="none" w:sz="0" w:space="0" w:color="auto"/>
                              </w:divBdr>
                              <w:divsChild>
                                <w:div w:id="9951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224520">
                      <w:marLeft w:val="0"/>
                      <w:marRight w:val="0"/>
                      <w:marTop w:val="0"/>
                      <w:marBottom w:val="0"/>
                      <w:divBdr>
                        <w:top w:val="none" w:sz="0" w:space="0" w:color="auto"/>
                        <w:left w:val="none" w:sz="0" w:space="0" w:color="auto"/>
                        <w:bottom w:val="none" w:sz="0" w:space="0" w:color="auto"/>
                        <w:right w:val="none" w:sz="0" w:space="0" w:color="auto"/>
                      </w:divBdr>
                      <w:divsChild>
                        <w:div w:id="1376657558">
                          <w:marLeft w:val="0"/>
                          <w:marRight w:val="0"/>
                          <w:marTop w:val="0"/>
                          <w:marBottom w:val="0"/>
                          <w:divBdr>
                            <w:top w:val="none" w:sz="0" w:space="0" w:color="auto"/>
                            <w:left w:val="none" w:sz="0" w:space="0" w:color="auto"/>
                            <w:bottom w:val="none" w:sz="0" w:space="0" w:color="auto"/>
                            <w:right w:val="none" w:sz="0" w:space="0" w:color="auto"/>
                          </w:divBdr>
                          <w:divsChild>
                            <w:div w:id="550724861">
                              <w:marLeft w:val="0"/>
                              <w:marRight w:val="0"/>
                              <w:marTop w:val="0"/>
                              <w:marBottom w:val="0"/>
                              <w:divBdr>
                                <w:top w:val="none" w:sz="0" w:space="0" w:color="auto"/>
                                <w:left w:val="none" w:sz="0" w:space="0" w:color="auto"/>
                                <w:bottom w:val="none" w:sz="0" w:space="0" w:color="auto"/>
                                <w:right w:val="none" w:sz="0" w:space="0" w:color="auto"/>
                              </w:divBdr>
                              <w:divsChild>
                                <w:div w:id="21647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972432">
              <w:marLeft w:val="0"/>
              <w:marRight w:val="0"/>
              <w:marTop w:val="0"/>
              <w:marBottom w:val="0"/>
              <w:divBdr>
                <w:top w:val="none" w:sz="0" w:space="0" w:color="auto"/>
                <w:left w:val="none" w:sz="0" w:space="0" w:color="auto"/>
                <w:bottom w:val="none" w:sz="0" w:space="0" w:color="auto"/>
                <w:right w:val="none" w:sz="0" w:space="0" w:color="auto"/>
              </w:divBdr>
              <w:divsChild>
                <w:div w:id="2026832151">
                  <w:marLeft w:val="0"/>
                  <w:marRight w:val="0"/>
                  <w:marTop w:val="0"/>
                  <w:marBottom w:val="0"/>
                  <w:divBdr>
                    <w:top w:val="none" w:sz="0" w:space="0" w:color="auto"/>
                    <w:left w:val="none" w:sz="0" w:space="0" w:color="auto"/>
                    <w:bottom w:val="none" w:sz="0" w:space="0" w:color="auto"/>
                    <w:right w:val="none" w:sz="0" w:space="0" w:color="auto"/>
                  </w:divBdr>
                  <w:divsChild>
                    <w:div w:id="60950492">
                      <w:marLeft w:val="0"/>
                      <w:marRight w:val="0"/>
                      <w:marTop w:val="0"/>
                      <w:marBottom w:val="0"/>
                      <w:divBdr>
                        <w:top w:val="none" w:sz="0" w:space="0" w:color="auto"/>
                        <w:left w:val="none" w:sz="0" w:space="0" w:color="auto"/>
                        <w:bottom w:val="none" w:sz="0" w:space="0" w:color="auto"/>
                        <w:right w:val="none" w:sz="0" w:space="0" w:color="auto"/>
                      </w:divBdr>
                      <w:divsChild>
                        <w:div w:id="69354359">
                          <w:marLeft w:val="0"/>
                          <w:marRight w:val="0"/>
                          <w:marTop w:val="0"/>
                          <w:marBottom w:val="0"/>
                          <w:divBdr>
                            <w:top w:val="none" w:sz="0" w:space="0" w:color="auto"/>
                            <w:left w:val="none" w:sz="0" w:space="0" w:color="auto"/>
                            <w:bottom w:val="none" w:sz="0" w:space="0" w:color="auto"/>
                            <w:right w:val="none" w:sz="0" w:space="0" w:color="auto"/>
                          </w:divBdr>
                        </w:div>
                        <w:div w:id="1324117798">
                          <w:marLeft w:val="0"/>
                          <w:marRight w:val="0"/>
                          <w:marTop w:val="0"/>
                          <w:marBottom w:val="0"/>
                          <w:divBdr>
                            <w:top w:val="none" w:sz="0" w:space="0" w:color="auto"/>
                            <w:left w:val="none" w:sz="0" w:space="0" w:color="auto"/>
                            <w:bottom w:val="none" w:sz="0" w:space="0" w:color="auto"/>
                            <w:right w:val="none" w:sz="0" w:space="0" w:color="auto"/>
                          </w:divBdr>
                        </w:div>
                        <w:div w:id="766078370">
                          <w:marLeft w:val="0"/>
                          <w:marRight w:val="0"/>
                          <w:marTop w:val="0"/>
                          <w:marBottom w:val="0"/>
                          <w:divBdr>
                            <w:top w:val="none" w:sz="0" w:space="0" w:color="auto"/>
                            <w:left w:val="none" w:sz="0" w:space="0" w:color="auto"/>
                            <w:bottom w:val="none" w:sz="0" w:space="0" w:color="auto"/>
                            <w:right w:val="none" w:sz="0" w:space="0" w:color="auto"/>
                          </w:divBdr>
                        </w:div>
                      </w:divsChild>
                    </w:div>
                    <w:div w:id="1470434621">
                      <w:marLeft w:val="0"/>
                      <w:marRight w:val="0"/>
                      <w:marTop w:val="0"/>
                      <w:marBottom w:val="0"/>
                      <w:divBdr>
                        <w:top w:val="none" w:sz="0" w:space="0" w:color="auto"/>
                        <w:left w:val="none" w:sz="0" w:space="0" w:color="auto"/>
                        <w:bottom w:val="none" w:sz="0" w:space="0" w:color="auto"/>
                        <w:right w:val="none" w:sz="0" w:space="0" w:color="auto"/>
                      </w:divBdr>
                      <w:divsChild>
                        <w:div w:id="552665841">
                          <w:marLeft w:val="0"/>
                          <w:marRight w:val="0"/>
                          <w:marTop w:val="0"/>
                          <w:marBottom w:val="0"/>
                          <w:divBdr>
                            <w:top w:val="none" w:sz="0" w:space="0" w:color="auto"/>
                            <w:left w:val="none" w:sz="0" w:space="0" w:color="auto"/>
                            <w:bottom w:val="none" w:sz="0" w:space="0" w:color="auto"/>
                            <w:right w:val="none" w:sz="0" w:space="0" w:color="auto"/>
                          </w:divBdr>
                          <w:divsChild>
                            <w:div w:id="1445034500">
                              <w:marLeft w:val="0"/>
                              <w:marRight w:val="0"/>
                              <w:marTop w:val="0"/>
                              <w:marBottom w:val="0"/>
                              <w:divBdr>
                                <w:top w:val="none" w:sz="0" w:space="0" w:color="auto"/>
                                <w:left w:val="none" w:sz="0" w:space="0" w:color="auto"/>
                                <w:bottom w:val="none" w:sz="0" w:space="0" w:color="auto"/>
                                <w:right w:val="none" w:sz="0" w:space="0" w:color="auto"/>
                              </w:divBdr>
                              <w:divsChild>
                                <w:div w:id="15920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347872">
              <w:marLeft w:val="0"/>
              <w:marRight w:val="0"/>
              <w:marTop w:val="0"/>
              <w:marBottom w:val="0"/>
              <w:divBdr>
                <w:top w:val="none" w:sz="0" w:space="0" w:color="auto"/>
                <w:left w:val="none" w:sz="0" w:space="0" w:color="auto"/>
                <w:bottom w:val="none" w:sz="0" w:space="0" w:color="auto"/>
                <w:right w:val="none" w:sz="0" w:space="0" w:color="auto"/>
              </w:divBdr>
              <w:divsChild>
                <w:div w:id="1911114595">
                  <w:marLeft w:val="0"/>
                  <w:marRight w:val="0"/>
                  <w:marTop w:val="0"/>
                  <w:marBottom w:val="0"/>
                  <w:divBdr>
                    <w:top w:val="none" w:sz="0" w:space="0" w:color="auto"/>
                    <w:left w:val="none" w:sz="0" w:space="0" w:color="auto"/>
                    <w:bottom w:val="none" w:sz="0" w:space="0" w:color="auto"/>
                    <w:right w:val="none" w:sz="0" w:space="0" w:color="auto"/>
                  </w:divBdr>
                  <w:divsChild>
                    <w:div w:id="73015160">
                      <w:marLeft w:val="0"/>
                      <w:marRight w:val="0"/>
                      <w:marTop w:val="0"/>
                      <w:marBottom w:val="0"/>
                      <w:divBdr>
                        <w:top w:val="none" w:sz="0" w:space="0" w:color="auto"/>
                        <w:left w:val="none" w:sz="0" w:space="0" w:color="auto"/>
                        <w:bottom w:val="none" w:sz="0" w:space="0" w:color="auto"/>
                        <w:right w:val="none" w:sz="0" w:space="0" w:color="auto"/>
                      </w:divBdr>
                      <w:divsChild>
                        <w:div w:id="1672952355">
                          <w:marLeft w:val="0"/>
                          <w:marRight w:val="0"/>
                          <w:marTop w:val="0"/>
                          <w:marBottom w:val="0"/>
                          <w:divBdr>
                            <w:top w:val="none" w:sz="0" w:space="0" w:color="auto"/>
                            <w:left w:val="none" w:sz="0" w:space="0" w:color="auto"/>
                            <w:bottom w:val="none" w:sz="0" w:space="0" w:color="auto"/>
                            <w:right w:val="none" w:sz="0" w:space="0" w:color="auto"/>
                          </w:divBdr>
                        </w:div>
                        <w:div w:id="1928463736">
                          <w:marLeft w:val="0"/>
                          <w:marRight w:val="0"/>
                          <w:marTop w:val="0"/>
                          <w:marBottom w:val="0"/>
                          <w:divBdr>
                            <w:top w:val="none" w:sz="0" w:space="0" w:color="auto"/>
                            <w:left w:val="none" w:sz="0" w:space="0" w:color="auto"/>
                            <w:bottom w:val="none" w:sz="0" w:space="0" w:color="auto"/>
                            <w:right w:val="none" w:sz="0" w:space="0" w:color="auto"/>
                          </w:divBdr>
                        </w:div>
                        <w:div w:id="1343967972">
                          <w:marLeft w:val="0"/>
                          <w:marRight w:val="0"/>
                          <w:marTop w:val="0"/>
                          <w:marBottom w:val="0"/>
                          <w:divBdr>
                            <w:top w:val="none" w:sz="0" w:space="0" w:color="auto"/>
                            <w:left w:val="none" w:sz="0" w:space="0" w:color="auto"/>
                            <w:bottom w:val="none" w:sz="0" w:space="0" w:color="auto"/>
                            <w:right w:val="none" w:sz="0" w:space="0" w:color="auto"/>
                          </w:divBdr>
                        </w:div>
                      </w:divsChild>
                    </w:div>
                    <w:div w:id="1440220907">
                      <w:marLeft w:val="0"/>
                      <w:marRight w:val="0"/>
                      <w:marTop w:val="0"/>
                      <w:marBottom w:val="0"/>
                      <w:divBdr>
                        <w:top w:val="none" w:sz="0" w:space="0" w:color="auto"/>
                        <w:left w:val="none" w:sz="0" w:space="0" w:color="auto"/>
                        <w:bottom w:val="none" w:sz="0" w:space="0" w:color="auto"/>
                        <w:right w:val="none" w:sz="0" w:space="0" w:color="auto"/>
                      </w:divBdr>
                      <w:divsChild>
                        <w:div w:id="596908436">
                          <w:marLeft w:val="0"/>
                          <w:marRight w:val="0"/>
                          <w:marTop w:val="0"/>
                          <w:marBottom w:val="0"/>
                          <w:divBdr>
                            <w:top w:val="none" w:sz="0" w:space="0" w:color="auto"/>
                            <w:left w:val="none" w:sz="0" w:space="0" w:color="auto"/>
                            <w:bottom w:val="none" w:sz="0" w:space="0" w:color="auto"/>
                            <w:right w:val="none" w:sz="0" w:space="0" w:color="auto"/>
                          </w:divBdr>
                          <w:divsChild>
                            <w:div w:id="1856580125">
                              <w:marLeft w:val="0"/>
                              <w:marRight w:val="0"/>
                              <w:marTop w:val="0"/>
                              <w:marBottom w:val="0"/>
                              <w:divBdr>
                                <w:top w:val="none" w:sz="0" w:space="0" w:color="auto"/>
                                <w:left w:val="none" w:sz="0" w:space="0" w:color="auto"/>
                                <w:bottom w:val="none" w:sz="0" w:space="0" w:color="auto"/>
                                <w:right w:val="none" w:sz="0" w:space="0" w:color="auto"/>
                              </w:divBdr>
                              <w:divsChild>
                                <w:div w:id="110993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344886">
              <w:marLeft w:val="0"/>
              <w:marRight w:val="0"/>
              <w:marTop w:val="0"/>
              <w:marBottom w:val="0"/>
              <w:divBdr>
                <w:top w:val="none" w:sz="0" w:space="0" w:color="auto"/>
                <w:left w:val="none" w:sz="0" w:space="0" w:color="auto"/>
                <w:bottom w:val="none" w:sz="0" w:space="0" w:color="auto"/>
                <w:right w:val="none" w:sz="0" w:space="0" w:color="auto"/>
              </w:divBdr>
              <w:divsChild>
                <w:div w:id="1700232860">
                  <w:marLeft w:val="0"/>
                  <w:marRight w:val="0"/>
                  <w:marTop w:val="0"/>
                  <w:marBottom w:val="0"/>
                  <w:divBdr>
                    <w:top w:val="none" w:sz="0" w:space="0" w:color="auto"/>
                    <w:left w:val="none" w:sz="0" w:space="0" w:color="auto"/>
                    <w:bottom w:val="none" w:sz="0" w:space="0" w:color="auto"/>
                    <w:right w:val="none" w:sz="0" w:space="0" w:color="auto"/>
                  </w:divBdr>
                  <w:divsChild>
                    <w:div w:id="1632246926">
                      <w:marLeft w:val="0"/>
                      <w:marRight w:val="0"/>
                      <w:marTop w:val="0"/>
                      <w:marBottom w:val="0"/>
                      <w:divBdr>
                        <w:top w:val="none" w:sz="0" w:space="0" w:color="auto"/>
                        <w:left w:val="none" w:sz="0" w:space="0" w:color="auto"/>
                        <w:bottom w:val="none" w:sz="0" w:space="0" w:color="auto"/>
                        <w:right w:val="none" w:sz="0" w:space="0" w:color="auto"/>
                      </w:divBdr>
                      <w:divsChild>
                        <w:div w:id="363601231">
                          <w:marLeft w:val="0"/>
                          <w:marRight w:val="0"/>
                          <w:marTop w:val="0"/>
                          <w:marBottom w:val="0"/>
                          <w:divBdr>
                            <w:top w:val="none" w:sz="0" w:space="0" w:color="auto"/>
                            <w:left w:val="none" w:sz="0" w:space="0" w:color="auto"/>
                            <w:bottom w:val="none" w:sz="0" w:space="0" w:color="auto"/>
                            <w:right w:val="none" w:sz="0" w:space="0" w:color="auto"/>
                          </w:divBdr>
                        </w:div>
                        <w:div w:id="1904287914">
                          <w:marLeft w:val="0"/>
                          <w:marRight w:val="0"/>
                          <w:marTop w:val="0"/>
                          <w:marBottom w:val="0"/>
                          <w:divBdr>
                            <w:top w:val="none" w:sz="0" w:space="0" w:color="auto"/>
                            <w:left w:val="none" w:sz="0" w:space="0" w:color="auto"/>
                            <w:bottom w:val="none" w:sz="0" w:space="0" w:color="auto"/>
                            <w:right w:val="none" w:sz="0" w:space="0" w:color="auto"/>
                          </w:divBdr>
                        </w:div>
                        <w:div w:id="522596998">
                          <w:marLeft w:val="0"/>
                          <w:marRight w:val="0"/>
                          <w:marTop w:val="0"/>
                          <w:marBottom w:val="0"/>
                          <w:divBdr>
                            <w:top w:val="none" w:sz="0" w:space="0" w:color="auto"/>
                            <w:left w:val="none" w:sz="0" w:space="0" w:color="auto"/>
                            <w:bottom w:val="none" w:sz="0" w:space="0" w:color="auto"/>
                            <w:right w:val="none" w:sz="0" w:space="0" w:color="auto"/>
                          </w:divBdr>
                        </w:div>
                      </w:divsChild>
                    </w:div>
                    <w:div w:id="1693457809">
                      <w:marLeft w:val="0"/>
                      <w:marRight w:val="0"/>
                      <w:marTop w:val="0"/>
                      <w:marBottom w:val="0"/>
                      <w:divBdr>
                        <w:top w:val="none" w:sz="0" w:space="0" w:color="auto"/>
                        <w:left w:val="none" w:sz="0" w:space="0" w:color="auto"/>
                        <w:bottom w:val="none" w:sz="0" w:space="0" w:color="auto"/>
                        <w:right w:val="none" w:sz="0" w:space="0" w:color="auto"/>
                      </w:divBdr>
                      <w:divsChild>
                        <w:div w:id="861939901">
                          <w:marLeft w:val="0"/>
                          <w:marRight w:val="0"/>
                          <w:marTop w:val="0"/>
                          <w:marBottom w:val="0"/>
                          <w:divBdr>
                            <w:top w:val="none" w:sz="0" w:space="0" w:color="auto"/>
                            <w:left w:val="none" w:sz="0" w:space="0" w:color="auto"/>
                            <w:bottom w:val="none" w:sz="0" w:space="0" w:color="auto"/>
                            <w:right w:val="none" w:sz="0" w:space="0" w:color="auto"/>
                          </w:divBdr>
                          <w:divsChild>
                            <w:div w:id="932857105">
                              <w:marLeft w:val="0"/>
                              <w:marRight w:val="0"/>
                              <w:marTop w:val="0"/>
                              <w:marBottom w:val="0"/>
                              <w:divBdr>
                                <w:top w:val="none" w:sz="0" w:space="0" w:color="auto"/>
                                <w:left w:val="none" w:sz="0" w:space="0" w:color="auto"/>
                                <w:bottom w:val="none" w:sz="0" w:space="0" w:color="auto"/>
                                <w:right w:val="none" w:sz="0" w:space="0" w:color="auto"/>
                              </w:divBdr>
                              <w:divsChild>
                                <w:div w:id="25162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89518">
              <w:marLeft w:val="0"/>
              <w:marRight w:val="0"/>
              <w:marTop w:val="0"/>
              <w:marBottom w:val="0"/>
              <w:divBdr>
                <w:top w:val="none" w:sz="0" w:space="0" w:color="auto"/>
                <w:left w:val="none" w:sz="0" w:space="0" w:color="auto"/>
                <w:bottom w:val="none" w:sz="0" w:space="0" w:color="auto"/>
                <w:right w:val="none" w:sz="0" w:space="0" w:color="auto"/>
              </w:divBdr>
              <w:divsChild>
                <w:div w:id="1189105596">
                  <w:marLeft w:val="0"/>
                  <w:marRight w:val="0"/>
                  <w:marTop w:val="0"/>
                  <w:marBottom w:val="0"/>
                  <w:divBdr>
                    <w:top w:val="none" w:sz="0" w:space="0" w:color="auto"/>
                    <w:left w:val="none" w:sz="0" w:space="0" w:color="auto"/>
                    <w:bottom w:val="none" w:sz="0" w:space="0" w:color="auto"/>
                    <w:right w:val="none" w:sz="0" w:space="0" w:color="auto"/>
                  </w:divBdr>
                  <w:divsChild>
                    <w:div w:id="1641499928">
                      <w:marLeft w:val="0"/>
                      <w:marRight w:val="0"/>
                      <w:marTop w:val="0"/>
                      <w:marBottom w:val="0"/>
                      <w:divBdr>
                        <w:top w:val="none" w:sz="0" w:space="0" w:color="auto"/>
                        <w:left w:val="none" w:sz="0" w:space="0" w:color="auto"/>
                        <w:bottom w:val="none" w:sz="0" w:space="0" w:color="auto"/>
                        <w:right w:val="none" w:sz="0" w:space="0" w:color="auto"/>
                      </w:divBdr>
                      <w:divsChild>
                        <w:div w:id="1672179842">
                          <w:marLeft w:val="0"/>
                          <w:marRight w:val="0"/>
                          <w:marTop w:val="0"/>
                          <w:marBottom w:val="0"/>
                          <w:divBdr>
                            <w:top w:val="none" w:sz="0" w:space="0" w:color="auto"/>
                            <w:left w:val="none" w:sz="0" w:space="0" w:color="auto"/>
                            <w:bottom w:val="none" w:sz="0" w:space="0" w:color="auto"/>
                            <w:right w:val="none" w:sz="0" w:space="0" w:color="auto"/>
                          </w:divBdr>
                        </w:div>
                        <w:div w:id="1590499640">
                          <w:marLeft w:val="0"/>
                          <w:marRight w:val="0"/>
                          <w:marTop w:val="0"/>
                          <w:marBottom w:val="0"/>
                          <w:divBdr>
                            <w:top w:val="none" w:sz="0" w:space="0" w:color="auto"/>
                            <w:left w:val="none" w:sz="0" w:space="0" w:color="auto"/>
                            <w:bottom w:val="none" w:sz="0" w:space="0" w:color="auto"/>
                            <w:right w:val="none" w:sz="0" w:space="0" w:color="auto"/>
                          </w:divBdr>
                        </w:div>
                        <w:div w:id="189805984">
                          <w:marLeft w:val="0"/>
                          <w:marRight w:val="0"/>
                          <w:marTop w:val="0"/>
                          <w:marBottom w:val="0"/>
                          <w:divBdr>
                            <w:top w:val="none" w:sz="0" w:space="0" w:color="auto"/>
                            <w:left w:val="none" w:sz="0" w:space="0" w:color="auto"/>
                            <w:bottom w:val="none" w:sz="0" w:space="0" w:color="auto"/>
                            <w:right w:val="none" w:sz="0" w:space="0" w:color="auto"/>
                          </w:divBdr>
                        </w:div>
                      </w:divsChild>
                    </w:div>
                    <w:div w:id="403139513">
                      <w:marLeft w:val="0"/>
                      <w:marRight w:val="0"/>
                      <w:marTop w:val="0"/>
                      <w:marBottom w:val="0"/>
                      <w:divBdr>
                        <w:top w:val="none" w:sz="0" w:space="0" w:color="auto"/>
                        <w:left w:val="none" w:sz="0" w:space="0" w:color="auto"/>
                        <w:bottom w:val="none" w:sz="0" w:space="0" w:color="auto"/>
                        <w:right w:val="none" w:sz="0" w:space="0" w:color="auto"/>
                      </w:divBdr>
                      <w:divsChild>
                        <w:div w:id="25257555">
                          <w:marLeft w:val="0"/>
                          <w:marRight w:val="0"/>
                          <w:marTop w:val="0"/>
                          <w:marBottom w:val="0"/>
                          <w:divBdr>
                            <w:top w:val="none" w:sz="0" w:space="0" w:color="auto"/>
                            <w:left w:val="none" w:sz="0" w:space="0" w:color="auto"/>
                            <w:bottom w:val="none" w:sz="0" w:space="0" w:color="auto"/>
                            <w:right w:val="none" w:sz="0" w:space="0" w:color="auto"/>
                          </w:divBdr>
                          <w:divsChild>
                            <w:div w:id="1233470849">
                              <w:marLeft w:val="0"/>
                              <w:marRight w:val="0"/>
                              <w:marTop w:val="0"/>
                              <w:marBottom w:val="0"/>
                              <w:divBdr>
                                <w:top w:val="none" w:sz="0" w:space="0" w:color="auto"/>
                                <w:left w:val="none" w:sz="0" w:space="0" w:color="auto"/>
                                <w:bottom w:val="none" w:sz="0" w:space="0" w:color="auto"/>
                                <w:right w:val="none" w:sz="0" w:space="0" w:color="auto"/>
                              </w:divBdr>
                              <w:divsChild>
                                <w:div w:id="70229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91306">
          <w:marLeft w:val="0"/>
          <w:marRight w:val="0"/>
          <w:marTop w:val="0"/>
          <w:marBottom w:val="0"/>
          <w:divBdr>
            <w:top w:val="none" w:sz="0" w:space="0" w:color="auto"/>
            <w:left w:val="none" w:sz="0" w:space="0" w:color="auto"/>
            <w:bottom w:val="none" w:sz="0" w:space="0" w:color="auto"/>
            <w:right w:val="none" w:sz="0" w:space="0" w:color="auto"/>
          </w:divBdr>
          <w:divsChild>
            <w:div w:id="1014065455">
              <w:marLeft w:val="0"/>
              <w:marRight w:val="0"/>
              <w:marTop w:val="0"/>
              <w:marBottom w:val="0"/>
              <w:divBdr>
                <w:top w:val="none" w:sz="0" w:space="0" w:color="auto"/>
                <w:left w:val="none" w:sz="0" w:space="0" w:color="auto"/>
                <w:bottom w:val="none" w:sz="0" w:space="0" w:color="auto"/>
                <w:right w:val="none" w:sz="0" w:space="0" w:color="auto"/>
              </w:divBdr>
              <w:divsChild>
                <w:div w:id="309409931">
                  <w:marLeft w:val="0"/>
                  <w:marRight w:val="0"/>
                  <w:marTop w:val="0"/>
                  <w:marBottom w:val="0"/>
                  <w:divBdr>
                    <w:top w:val="none" w:sz="0" w:space="0" w:color="auto"/>
                    <w:left w:val="none" w:sz="0" w:space="0" w:color="auto"/>
                    <w:bottom w:val="none" w:sz="0" w:space="0" w:color="auto"/>
                    <w:right w:val="none" w:sz="0" w:space="0" w:color="auto"/>
                  </w:divBdr>
                  <w:divsChild>
                    <w:div w:id="182943219">
                      <w:marLeft w:val="0"/>
                      <w:marRight w:val="0"/>
                      <w:marTop w:val="0"/>
                      <w:marBottom w:val="0"/>
                      <w:divBdr>
                        <w:top w:val="none" w:sz="0" w:space="0" w:color="auto"/>
                        <w:left w:val="none" w:sz="0" w:space="0" w:color="auto"/>
                        <w:bottom w:val="none" w:sz="0" w:space="0" w:color="auto"/>
                        <w:right w:val="none" w:sz="0" w:space="0" w:color="auto"/>
                      </w:divBdr>
                    </w:div>
                  </w:divsChild>
                </w:div>
                <w:div w:id="121426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358886">
          <w:marLeft w:val="0"/>
          <w:marRight w:val="0"/>
          <w:marTop w:val="0"/>
          <w:marBottom w:val="0"/>
          <w:divBdr>
            <w:top w:val="none" w:sz="0" w:space="0" w:color="auto"/>
            <w:left w:val="none" w:sz="0" w:space="0" w:color="auto"/>
            <w:bottom w:val="none" w:sz="0" w:space="0" w:color="auto"/>
            <w:right w:val="none" w:sz="0" w:space="0" w:color="auto"/>
          </w:divBdr>
          <w:divsChild>
            <w:div w:id="106622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667496">
      <w:bodyDiv w:val="1"/>
      <w:marLeft w:val="0"/>
      <w:marRight w:val="0"/>
      <w:marTop w:val="0"/>
      <w:marBottom w:val="0"/>
      <w:divBdr>
        <w:top w:val="none" w:sz="0" w:space="0" w:color="auto"/>
        <w:left w:val="none" w:sz="0" w:space="0" w:color="auto"/>
        <w:bottom w:val="none" w:sz="0" w:space="0" w:color="auto"/>
        <w:right w:val="none" w:sz="0" w:space="0" w:color="auto"/>
      </w:divBdr>
    </w:div>
    <w:div w:id="2095472459">
      <w:bodyDiv w:val="1"/>
      <w:marLeft w:val="0"/>
      <w:marRight w:val="0"/>
      <w:marTop w:val="0"/>
      <w:marBottom w:val="0"/>
      <w:divBdr>
        <w:top w:val="none" w:sz="0" w:space="0" w:color="auto"/>
        <w:left w:val="none" w:sz="0" w:space="0" w:color="auto"/>
        <w:bottom w:val="none" w:sz="0" w:space="0" w:color="auto"/>
        <w:right w:val="none" w:sz="0" w:space="0" w:color="auto"/>
      </w:divBdr>
      <w:divsChild>
        <w:div w:id="2061780089">
          <w:marLeft w:val="0"/>
          <w:marRight w:val="0"/>
          <w:marTop w:val="0"/>
          <w:marBottom w:val="0"/>
          <w:divBdr>
            <w:top w:val="none" w:sz="0" w:space="0" w:color="auto"/>
            <w:left w:val="none" w:sz="0" w:space="0" w:color="auto"/>
            <w:bottom w:val="none" w:sz="0" w:space="0" w:color="auto"/>
            <w:right w:val="none" w:sz="0" w:space="0" w:color="auto"/>
          </w:divBdr>
          <w:divsChild>
            <w:div w:id="1634822699">
              <w:marLeft w:val="0"/>
              <w:marRight w:val="0"/>
              <w:marTop w:val="0"/>
              <w:marBottom w:val="0"/>
              <w:divBdr>
                <w:top w:val="none" w:sz="0" w:space="0" w:color="auto"/>
                <w:left w:val="none" w:sz="0" w:space="0" w:color="auto"/>
                <w:bottom w:val="none" w:sz="0" w:space="0" w:color="auto"/>
                <w:right w:val="none" w:sz="0" w:space="0" w:color="auto"/>
              </w:divBdr>
            </w:div>
            <w:div w:id="246421604">
              <w:marLeft w:val="0"/>
              <w:marRight w:val="0"/>
              <w:marTop w:val="0"/>
              <w:marBottom w:val="0"/>
              <w:divBdr>
                <w:top w:val="none" w:sz="0" w:space="0" w:color="auto"/>
                <w:left w:val="none" w:sz="0" w:space="0" w:color="auto"/>
                <w:bottom w:val="none" w:sz="0" w:space="0" w:color="auto"/>
                <w:right w:val="none" w:sz="0" w:space="0" w:color="auto"/>
              </w:divBdr>
              <w:divsChild>
                <w:div w:id="485559757">
                  <w:marLeft w:val="0"/>
                  <w:marRight w:val="0"/>
                  <w:marTop w:val="0"/>
                  <w:marBottom w:val="0"/>
                  <w:divBdr>
                    <w:top w:val="none" w:sz="0" w:space="0" w:color="auto"/>
                    <w:left w:val="none" w:sz="0" w:space="0" w:color="auto"/>
                    <w:bottom w:val="none" w:sz="0" w:space="0" w:color="auto"/>
                    <w:right w:val="none" w:sz="0" w:space="0" w:color="auto"/>
                  </w:divBdr>
                  <w:divsChild>
                    <w:div w:id="2122920508">
                      <w:marLeft w:val="0"/>
                      <w:marRight w:val="0"/>
                      <w:marTop w:val="0"/>
                      <w:marBottom w:val="0"/>
                      <w:divBdr>
                        <w:top w:val="none" w:sz="0" w:space="0" w:color="auto"/>
                        <w:left w:val="none" w:sz="0" w:space="0" w:color="auto"/>
                        <w:bottom w:val="none" w:sz="0" w:space="0" w:color="auto"/>
                        <w:right w:val="none" w:sz="0" w:space="0" w:color="auto"/>
                      </w:divBdr>
                      <w:divsChild>
                        <w:div w:id="686172428">
                          <w:marLeft w:val="0"/>
                          <w:marRight w:val="0"/>
                          <w:marTop w:val="0"/>
                          <w:marBottom w:val="0"/>
                          <w:divBdr>
                            <w:top w:val="none" w:sz="0" w:space="0" w:color="auto"/>
                            <w:left w:val="none" w:sz="0" w:space="0" w:color="auto"/>
                            <w:bottom w:val="none" w:sz="0" w:space="0" w:color="auto"/>
                            <w:right w:val="none" w:sz="0" w:space="0" w:color="auto"/>
                          </w:divBdr>
                        </w:div>
                        <w:div w:id="1041170999">
                          <w:marLeft w:val="0"/>
                          <w:marRight w:val="0"/>
                          <w:marTop w:val="0"/>
                          <w:marBottom w:val="0"/>
                          <w:divBdr>
                            <w:top w:val="none" w:sz="0" w:space="0" w:color="auto"/>
                            <w:left w:val="none" w:sz="0" w:space="0" w:color="auto"/>
                            <w:bottom w:val="none" w:sz="0" w:space="0" w:color="auto"/>
                            <w:right w:val="none" w:sz="0" w:space="0" w:color="auto"/>
                          </w:divBdr>
                        </w:div>
                        <w:div w:id="1921522576">
                          <w:marLeft w:val="0"/>
                          <w:marRight w:val="0"/>
                          <w:marTop w:val="0"/>
                          <w:marBottom w:val="0"/>
                          <w:divBdr>
                            <w:top w:val="none" w:sz="0" w:space="0" w:color="auto"/>
                            <w:left w:val="none" w:sz="0" w:space="0" w:color="auto"/>
                            <w:bottom w:val="none" w:sz="0" w:space="0" w:color="auto"/>
                            <w:right w:val="none" w:sz="0" w:space="0" w:color="auto"/>
                          </w:divBdr>
                        </w:div>
                      </w:divsChild>
                    </w:div>
                    <w:div w:id="815755493">
                      <w:marLeft w:val="0"/>
                      <w:marRight w:val="0"/>
                      <w:marTop w:val="0"/>
                      <w:marBottom w:val="0"/>
                      <w:divBdr>
                        <w:top w:val="none" w:sz="0" w:space="0" w:color="auto"/>
                        <w:left w:val="none" w:sz="0" w:space="0" w:color="auto"/>
                        <w:bottom w:val="none" w:sz="0" w:space="0" w:color="auto"/>
                        <w:right w:val="none" w:sz="0" w:space="0" w:color="auto"/>
                      </w:divBdr>
                      <w:divsChild>
                        <w:div w:id="2133669279">
                          <w:marLeft w:val="0"/>
                          <w:marRight w:val="0"/>
                          <w:marTop w:val="0"/>
                          <w:marBottom w:val="0"/>
                          <w:divBdr>
                            <w:top w:val="none" w:sz="0" w:space="0" w:color="auto"/>
                            <w:left w:val="none" w:sz="0" w:space="0" w:color="auto"/>
                            <w:bottom w:val="none" w:sz="0" w:space="0" w:color="auto"/>
                            <w:right w:val="none" w:sz="0" w:space="0" w:color="auto"/>
                          </w:divBdr>
                          <w:divsChild>
                            <w:div w:id="1050038885">
                              <w:marLeft w:val="0"/>
                              <w:marRight w:val="0"/>
                              <w:marTop w:val="0"/>
                              <w:marBottom w:val="0"/>
                              <w:divBdr>
                                <w:top w:val="none" w:sz="0" w:space="0" w:color="auto"/>
                                <w:left w:val="none" w:sz="0" w:space="0" w:color="auto"/>
                                <w:bottom w:val="none" w:sz="0" w:space="0" w:color="auto"/>
                                <w:right w:val="none" w:sz="0" w:space="0" w:color="auto"/>
                              </w:divBdr>
                              <w:divsChild>
                                <w:div w:id="119616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510171">
              <w:marLeft w:val="0"/>
              <w:marRight w:val="0"/>
              <w:marTop w:val="0"/>
              <w:marBottom w:val="0"/>
              <w:divBdr>
                <w:top w:val="none" w:sz="0" w:space="0" w:color="auto"/>
                <w:left w:val="none" w:sz="0" w:space="0" w:color="auto"/>
                <w:bottom w:val="none" w:sz="0" w:space="0" w:color="auto"/>
                <w:right w:val="none" w:sz="0" w:space="0" w:color="auto"/>
              </w:divBdr>
              <w:divsChild>
                <w:div w:id="796335231">
                  <w:marLeft w:val="0"/>
                  <w:marRight w:val="0"/>
                  <w:marTop w:val="0"/>
                  <w:marBottom w:val="0"/>
                  <w:divBdr>
                    <w:top w:val="none" w:sz="0" w:space="0" w:color="auto"/>
                    <w:left w:val="none" w:sz="0" w:space="0" w:color="auto"/>
                    <w:bottom w:val="none" w:sz="0" w:space="0" w:color="auto"/>
                    <w:right w:val="none" w:sz="0" w:space="0" w:color="auto"/>
                  </w:divBdr>
                  <w:divsChild>
                    <w:div w:id="1870725488">
                      <w:marLeft w:val="0"/>
                      <w:marRight w:val="0"/>
                      <w:marTop w:val="0"/>
                      <w:marBottom w:val="0"/>
                      <w:divBdr>
                        <w:top w:val="none" w:sz="0" w:space="0" w:color="auto"/>
                        <w:left w:val="none" w:sz="0" w:space="0" w:color="auto"/>
                        <w:bottom w:val="none" w:sz="0" w:space="0" w:color="auto"/>
                        <w:right w:val="none" w:sz="0" w:space="0" w:color="auto"/>
                      </w:divBdr>
                      <w:divsChild>
                        <w:div w:id="979966688">
                          <w:marLeft w:val="0"/>
                          <w:marRight w:val="0"/>
                          <w:marTop w:val="0"/>
                          <w:marBottom w:val="0"/>
                          <w:divBdr>
                            <w:top w:val="none" w:sz="0" w:space="0" w:color="auto"/>
                            <w:left w:val="none" w:sz="0" w:space="0" w:color="auto"/>
                            <w:bottom w:val="none" w:sz="0" w:space="0" w:color="auto"/>
                            <w:right w:val="none" w:sz="0" w:space="0" w:color="auto"/>
                          </w:divBdr>
                        </w:div>
                        <w:div w:id="282419362">
                          <w:marLeft w:val="0"/>
                          <w:marRight w:val="0"/>
                          <w:marTop w:val="0"/>
                          <w:marBottom w:val="0"/>
                          <w:divBdr>
                            <w:top w:val="none" w:sz="0" w:space="0" w:color="auto"/>
                            <w:left w:val="none" w:sz="0" w:space="0" w:color="auto"/>
                            <w:bottom w:val="none" w:sz="0" w:space="0" w:color="auto"/>
                            <w:right w:val="none" w:sz="0" w:space="0" w:color="auto"/>
                          </w:divBdr>
                        </w:div>
                        <w:div w:id="1422531729">
                          <w:marLeft w:val="0"/>
                          <w:marRight w:val="0"/>
                          <w:marTop w:val="0"/>
                          <w:marBottom w:val="0"/>
                          <w:divBdr>
                            <w:top w:val="none" w:sz="0" w:space="0" w:color="auto"/>
                            <w:left w:val="none" w:sz="0" w:space="0" w:color="auto"/>
                            <w:bottom w:val="none" w:sz="0" w:space="0" w:color="auto"/>
                            <w:right w:val="none" w:sz="0" w:space="0" w:color="auto"/>
                          </w:divBdr>
                        </w:div>
                      </w:divsChild>
                    </w:div>
                    <w:div w:id="1256674942">
                      <w:marLeft w:val="0"/>
                      <w:marRight w:val="0"/>
                      <w:marTop w:val="0"/>
                      <w:marBottom w:val="0"/>
                      <w:divBdr>
                        <w:top w:val="none" w:sz="0" w:space="0" w:color="auto"/>
                        <w:left w:val="none" w:sz="0" w:space="0" w:color="auto"/>
                        <w:bottom w:val="none" w:sz="0" w:space="0" w:color="auto"/>
                        <w:right w:val="none" w:sz="0" w:space="0" w:color="auto"/>
                      </w:divBdr>
                      <w:divsChild>
                        <w:div w:id="404693743">
                          <w:marLeft w:val="0"/>
                          <w:marRight w:val="0"/>
                          <w:marTop w:val="0"/>
                          <w:marBottom w:val="0"/>
                          <w:divBdr>
                            <w:top w:val="none" w:sz="0" w:space="0" w:color="auto"/>
                            <w:left w:val="none" w:sz="0" w:space="0" w:color="auto"/>
                            <w:bottom w:val="none" w:sz="0" w:space="0" w:color="auto"/>
                            <w:right w:val="none" w:sz="0" w:space="0" w:color="auto"/>
                          </w:divBdr>
                          <w:divsChild>
                            <w:div w:id="1701734945">
                              <w:marLeft w:val="0"/>
                              <w:marRight w:val="0"/>
                              <w:marTop w:val="0"/>
                              <w:marBottom w:val="0"/>
                              <w:divBdr>
                                <w:top w:val="none" w:sz="0" w:space="0" w:color="auto"/>
                                <w:left w:val="none" w:sz="0" w:space="0" w:color="auto"/>
                                <w:bottom w:val="none" w:sz="0" w:space="0" w:color="auto"/>
                                <w:right w:val="none" w:sz="0" w:space="0" w:color="auto"/>
                              </w:divBdr>
                              <w:divsChild>
                                <w:div w:id="104945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168208">
              <w:marLeft w:val="0"/>
              <w:marRight w:val="0"/>
              <w:marTop w:val="0"/>
              <w:marBottom w:val="0"/>
              <w:divBdr>
                <w:top w:val="none" w:sz="0" w:space="0" w:color="auto"/>
                <w:left w:val="none" w:sz="0" w:space="0" w:color="auto"/>
                <w:bottom w:val="none" w:sz="0" w:space="0" w:color="auto"/>
                <w:right w:val="none" w:sz="0" w:space="0" w:color="auto"/>
              </w:divBdr>
              <w:divsChild>
                <w:div w:id="856384727">
                  <w:marLeft w:val="0"/>
                  <w:marRight w:val="0"/>
                  <w:marTop w:val="0"/>
                  <w:marBottom w:val="0"/>
                  <w:divBdr>
                    <w:top w:val="none" w:sz="0" w:space="0" w:color="auto"/>
                    <w:left w:val="none" w:sz="0" w:space="0" w:color="auto"/>
                    <w:bottom w:val="none" w:sz="0" w:space="0" w:color="auto"/>
                    <w:right w:val="none" w:sz="0" w:space="0" w:color="auto"/>
                  </w:divBdr>
                  <w:divsChild>
                    <w:div w:id="802038645">
                      <w:marLeft w:val="0"/>
                      <w:marRight w:val="0"/>
                      <w:marTop w:val="0"/>
                      <w:marBottom w:val="0"/>
                      <w:divBdr>
                        <w:top w:val="none" w:sz="0" w:space="0" w:color="auto"/>
                        <w:left w:val="none" w:sz="0" w:space="0" w:color="auto"/>
                        <w:bottom w:val="none" w:sz="0" w:space="0" w:color="auto"/>
                        <w:right w:val="none" w:sz="0" w:space="0" w:color="auto"/>
                      </w:divBdr>
                      <w:divsChild>
                        <w:div w:id="1636056453">
                          <w:marLeft w:val="0"/>
                          <w:marRight w:val="0"/>
                          <w:marTop w:val="0"/>
                          <w:marBottom w:val="0"/>
                          <w:divBdr>
                            <w:top w:val="none" w:sz="0" w:space="0" w:color="auto"/>
                            <w:left w:val="none" w:sz="0" w:space="0" w:color="auto"/>
                            <w:bottom w:val="none" w:sz="0" w:space="0" w:color="auto"/>
                            <w:right w:val="none" w:sz="0" w:space="0" w:color="auto"/>
                          </w:divBdr>
                        </w:div>
                        <w:div w:id="709036099">
                          <w:marLeft w:val="0"/>
                          <w:marRight w:val="0"/>
                          <w:marTop w:val="0"/>
                          <w:marBottom w:val="0"/>
                          <w:divBdr>
                            <w:top w:val="none" w:sz="0" w:space="0" w:color="auto"/>
                            <w:left w:val="none" w:sz="0" w:space="0" w:color="auto"/>
                            <w:bottom w:val="none" w:sz="0" w:space="0" w:color="auto"/>
                            <w:right w:val="none" w:sz="0" w:space="0" w:color="auto"/>
                          </w:divBdr>
                        </w:div>
                        <w:div w:id="31149733">
                          <w:marLeft w:val="0"/>
                          <w:marRight w:val="0"/>
                          <w:marTop w:val="0"/>
                          <w:marBottom w:val="0"/>
                          <w:divBdr>
                            <w:top w:val="none" w:sz="0" w:space="0" w:color="auto"/>
                            <w:left w:val="none" w:sz="0" w:space="0" w:color="auto"/>
                            <w:bottom w:val="none" w:sz="0" w:space="0" w:color="auto"/>
                            <w:right w:val="none" w:sz="0" w:space="0" w:color="auto"/>
                          </w:divBdr>
                        </w:div>
                      </w:divsChild>
                    </w:div>
                    <w:div w:id="819463253">
                      <w:marLeft w:val="0"/>
                      <w:marRight w:val="0"/>
                      <w:marTop w:val="0"/>
                      <w:marBottom w:val="0"/>
                      <w:divBdr>
                        <w:top w:val="none" w:sz="0" w:space="0" w:color="auto"/>
                        <w:left w:val="none" w:sz="0" w:space="0" w:color="auto"/>
                        <w:bottom w:val="none" w:sz="0" w:space="0" w:color="auto"/>
                        <w:right w:val="none" w:sz="0" w:space="0" w:color="auto"/>
                      </w:divBdr>
                      <w:divsChild>
                        <w:div w:id="1571310405">
                          <w:marLeft w:val="0"/>
                          <w:marRight w:val="0"/>
                          <w:marTop w:val="0"/>
                          <w:marBottom w:val="0"/>
                          <w:divBdr>
                            <w:top w:val="none" w:sz="0" w:space="0" w:color="auto"/>
                            <w:left w:val="none" w:sz="0" w:space="0" w:color="auto"/>
                            <w:bottom w:val="none" w:sz="0" w:space="0" w:color="auto"/>
                            <w:right w:val="none" w:sz="0" w:space="0" w:color="auto"/>
                          </w:divBdr>
                          <w:divsChild>
                            <w:div w:id="922764215">
                              <w:marLeft w:val="0"/>
                              <w:marRight w:val="0"/>
                              <w:marTop w:val="0"/>
                              <w:marBottom w:val="0"/>
                              <w:divBdr>
                                <w:top w:val="none" w:sz="0" w:space="0" w:color="auto"/>
                                <w:left w:val="none" w:sz="0" w:space="0" w:color="auto"/>
                                <w:bottom w:val="none" w:sz="0" w:space="0" w:color="auto"/>
                                <w:right w:val="none" w:sz="0" w:space="0" w:color="auto"/>
                              </w:divBdr>
                              <w:divsChild>
                                <w:div w:id="14458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919461">
              <w:marLeft w:val="0"/>
              <w:marRight w:val="0"/>
              <w:marTop w:val="0"/>
              <w:marBottom w:val="0"/>
              <w:divBdr>
                <w:top w:val="none" w:sz="0" w:space="0" w:color="auto"/>
                <w:left w:val="none" w:sz="0" w:space="0" w:color="auto"/>
                <w:bottom w:val="none" w:sz="0" w:space="0" w:color="auto"/>
                <w:right w:val="none" w:sz="0" w:space="0" w:color="auto"/>
              </w:divBdr>
              <w:divsChild>
                <w:div w:id="1860780477">
                  <w:marLeft w:val="0"/>
                  <w:marRight w:val="0"/>
                  <w:marTop w:val="0"/>
                  <w:marBottom w:val="0"/>
                  <w:divBdr>
                    <w:top w:val="none" w:sz="0" w:space="0" w:color="auto"/>
                    <w:left w:val="none" w:sz="0" w:space="0" w:color="auto"/>
                    <w:bottom w:val="none" w:sz="0" w:space="0" w:color="auto"/>
                    <w:right w:val="none" w:sz="0" w:space="0" w:color="auto"/>
                  </w:divBdr>
                  <w:divsChild>
                    <w:div w:id="2024551714">
                      <w:marLeft w:val="0"/>
                      <w:marRight w:val="0"/>
                      <w:marTop w:val="0"/>
                      <w:marBottom w:val="0"/>
                      <w:divBdr>
                        <w:top w:val="none" w:sz="0" w:space="0" w:color="auto"/>
                        <w:left w:val="none" w:sz="0" w:space="0" w:color="auto"/>
                        <w:bottom w:val="none" w:sz="0" w:space="0" w:color="auto"/>
                        <w:right w:val="none" w:sz="0" w:space="0" w:color="auto"/>
                      </w:divBdr>
                      <w:divsChild>
                        <w:div w:id="2004626445">
                          <w:marLeft w:val="0"/>
                          <w:marRight w:val="0"/>
                          <w:marTop w:val="0"/>
                          <w:marBottom w:val="0"/>
                          <w:divBdr>
                            <w:top w:val="none" w:sz="0" w:space="0" w:color="auto"/>
                            <w:left w:val="none" w:sz="0" w:space="0" w:color="auto"/>
                            <w:bottom w:val="none" w:sz="0" w:space="0" w:color="auto"/>
                            <w:right w:val="none" w:sz="0" w:space="0" w:color="auto"/>
                          </w:divBdr>
                        </w:div>
                        <w:div w:id="103693838">
                          <w:marLeft w:val="0"/>
                          <w:marRight w:val="0"/>
                          <w:marTop w:val="0"/>
                          <w:marBottom w:val="0"/>
                          <w:divBdr>
                            <w:top w:val="none" w:sz="0" w:space="0" w:color="auto"/>
                            <w:left w:val="none" w:sz="0" w:space="0" w:color="auto"/>
                            <w:bottom w:val="none" w:sz="0" w:space="0" w:color="auto"/>
                            <w:right w:val="none" w:sz="0" w:space="0" w:color="auto"/>
                          </w:divBdr>
                        </w:div>
                        <w:div w:id="843781148">
                          <w:marLeft w:val="0"/>
                          <w:marRight w:val="0"/>
                          <w:marTop w:val="0"/>
                          <w:marBottom w:val="0"/>
                          <w:divBdr>
                            <w:top w:val="none" w:sz="0" w:space="0" w:color="auto"/>
                            <w:left w:val="none" w:sz="0" w:space="0" w:color="auto"/>
                            <w:bottom w:val="none" w:sz="0" w:space="0" w:color="auto"/>
                            <w:right w:val="none" w:sz="0" w:space="0" w:color="auto"/>
                          </w:divBdr>
                        </w:div>
                      </w:divsChild>
                    </w:div>
                    <w:div w:id="2130541913">
                      <w:marLeft w:val="0"/>
                      <w:marRight w:val="0"/>
                      <w:marTop w:val="0"/>
                      <w:marBottom w:val="0"/>
                      <w:divBdr>
                        <w:top w:val="none" w:sz="0" w:space="0" w:color="auto"/>
                        <w:left w:val="none" w:sz="0" w:space="0" w:color="auto"/>
                        <w:bottom w:val="none" w:sz="0" w:space="0" w:color="auto"/>
                        <w:right w:val="none" w:sz="0" w:space="0" w:color="auto"/>
                      </w:divBdr>
                      <w:divsChild>
                        <w:div w:id="1243102929">
                          <w:marLeft w:val="0"/>
                          <w:marRight w:val="0"/>
                          <w:marTop w:val="0"/>
                          <w:marBottom w:val="0"/>
                          <w:divBdr>
                            <w:top w:val="none" w:sz="0" w:space="0" w:color="auto"/>
                            <w:left w:val="none" w:sz="0" w:space="0" w:color="auto"/>
                            <w:bottom w:val="none" w:sz="0" w:space="0" w:color="auto"/>
                            <w:right w:val="none" w:sz="0" w:space="0" w:color="auto"/>
                          </w:divBdr>
                          <w:divsChild>
                            <w:div w:id="1354844380">
                              <w:marLeft w:val="0"/>
                              <w:marRight w:val="0"/>
                              <w:marTop w:val="0"/>
                              <w:marBottom w:val="0"/>
                              <w:divBdr>
                                <w:top w:val="none" w:sz="0" w:space="0" w:color="auto"/>
                                <w:left w:val="none" w:sz="0" w:space="0" w:color="auto"/>
                                <w:bottom w:val="none" w:sz="0" w:space="0" w:color="auto"/>
                                <w:right w:val="none" w:sz="0" w:space="0" w:color="auto"/>
                              </w:divBdr>
                              <w:divsChild>
                                <w:div w:id="625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947961">
              <w:marLeft w:val="0"/>
              <w:marRight w:val="0"/>
              <w:marTop w:val="0"/>
              <w:marBottom w:val="0"/>
              <w:divBdr>
                <w:top w:val="none" w:sz="0" w:space="0" w:color="auto"/>
                <w:left w:val="none" w:sz="0" w:space="0" w:color="auto"/>
                <w:bottom w:val="none" w:sz="0" w:space="0" w:color="auto"/>
                <w:right w:val="none" w:sz="0" w:space="0" w:color="auto"/>
              </w:divBdr>
              <w:divsChild>
                <w:div w:id="327054311">
                  <w:marLeft w:val="0"/>
                  <w:marRight w:val="0"/>
                  <w:marTop w:val="0"/>
                  <w:marBottom w:val="0"/>
                  <w:divBdr>
                    <w:top w:val="none" w:sz="0" w:space="0" w:color="auto"/>
                    <w:left w:val="none" w:sz="0" w:space="0" w:color="auto"/>
                    <w:bottom w:val="none" w:sz="0" w:space="0" w:color="auto"/>
                    <w:right w:val="none" w:sz="0" w:space="0" w:color="auto"/>
                  </w:divBdr>
                  <w:divsChild>
                    <w:div w:id="897284572">
                      <w:marLeft w:val="0"/>
                      <w:marRight w:val="0"/>
                      <w:marTop w:val="0"/>
                      <w:marBottom w:val="0"/>
                      <w:divBdr>
                        <w:top w:val="none" w:sz="0" w:space="0" w:color="auto"/>
                        <w:left w:val="none" w:sz="0" w:space="0" w:color="auto"/>
                        <w:bottom w:val="none" w:sz="0" w:space="0" w:color="auto"/>
                        <w:right w:val="none" w:sz="0" w:space="0" w:color="auto"/>
                      </w:divBdr>
                      <w:divsChild>
                        <w:div w:id="724717649">
                          <w:marLeft w:val="0"/>
                          <w:marRight w:val="0"/>
                          <w:marTop w:val="0"/>
                          <w:marBottom w:val="0"/>
                          <w:divBdr>
                            <w:top w:val="none" w:sz="0" w:space="0" w:color="auto"/>
                            <w:left w:val="none" w:sz="0" w:space="0" w:color="auto"/>
                            <w:bottom w:val="none" w:sz="0" w:space="0" w:color="auto"/>
                            <w:right w:val="none" w:sz="0" w:space="0" w:color="auto"/>
                          </w:divBdr>
                        </w:div>
                        <w:div w:id="1513686408">
                          <w:marLeft w:val="0"/>
                          <w:marRight w:val="0"/>
                          <w:marTop w:val="0"/>
                          <w:marBottom w:val="0"/>
                          <w:divBdr>
                            <w:top w:val="none" w:sz="0" w:space="0" w:color="auto"/>
                            <w:left w:val="none" w:sz="0" w:space="0" w:color="auto"/>
                            <w:bottom w:val="none" w:sz="0" w:space="0" w:color="auto"/>
                            <w:right w:val="none" w:sz="0" w:space="0" w:color="auto"/>
                          </w:divBdr>
                        </w:div>
                        <w:div w:id="1048845238">
                          <w:marLeft w:val="0"/>
                          <w:marRight w:val="0"/>
                          <w:marTop w:val="0"/>
                          <w:marBottom w:val="0"/>
                          <w:divBdr>
                            <w:top w:val="none" w:sz="0" w:space="0" w:color="auto"/>
                            <w:left w:val="none" w:sz="0" w:space="0" w:color="auto"/>
                            <w:bottom w:val="none" w:sz="0" w:space="0" w:color="auto"/>
                            <w:right w:val="none" w:sz="0" w:space="0" w:color="auto"/>
                          </w:divBdr>
                        </w:div>
                      </w:divsChild>
                    </w:div>
                    <w:div w:id="1385444930">
                      <w:marLeft w:val="0"/>
                      <w:marRight w:val="0"/>
                      <w:marTop w:val="0"/>
                      <w:marBottom w:val="0"/>
                      <w:divBdr>
                        <w:top w:val="none" w:sz="0" w:space="0" w:color="auto"/>
                        <w:left w:val="none" w:sz="0" w:space="0" w:color="auto"/>
                        <w:bottom w:val="none" w:sz="0" w:space="0" w:color="auto"/>
                        <w:right w:val="none" w:sz="0" w:space="0" w:color="auto"/>
                      </w:divBdr>
                      <w:divsChild>
                        <w:div w:id="625428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0218223">
                      <w:marLeft w:val="0"/>
                      <w:marRight w:val="0"/>
                      <w:marTop w:val="0"/>
                      <w:marBottom w:val="0"/>
                      <w:divBdr>
                        <w:top w:val="none" w:sz="0" w:space="0" w:color="auto"/>
                        <w:left w:val="none" w:sz="0" w:space="0" w:color="auto"/>
                        <w:bottom w:val="none" w:sz="0" w:space="0" w:color="auto"/>
                        <w:right w:val="none" w:sz="0" w:space="0" w:color="auto"/>
                      </w:divBdr>
                      <w:divsChild>
                        <w:div w:id="75175748">
                          <w:marLeft w:val="0"/>
                          <w:marRight w:val="0"/>
                          <w:marTop w:val="0"/>
                          <w:marBottom w:val="0"/>
                          <w:divBdr>
                            <w:top w:val="none" w:sz="0" w:space="0" w:color="auto"/>
                            <w:left w:val="none" w:sz="0" w:space="0" w:color="auto"/>
                            <w:bottom w:val="none" w:sz="0" w:space="0" w:color="auto"/>
                            <w:right w:val="none" w:sz="0" w:space="0" w:color="auto"/>
                          </w:divBdr>
                          <w:divsChild>
                            <w:div w:id="634068314">
                              <w:marLeft w:val="0"/>
                              <w:marRight w:val="0"/>
                              <w:marTop w:val="0"/>
                              <w:marBottom w:val="0"/>
                              <w:divBdr>
                                <w:top w:val="none" w:sz="0" w:space="0" w:color="auto"/>
                                <w:left w:val="none" w:sz="0" w:space="0" w:color="auto"/>
                                <w:bottom w:val="none" w:sz="0" w:space="0" w:color="auto"/>
                                <w:right w:val="none" w:sz="0" w:space="0" w:color="auto"/>
                              </w:divBdr>
                              <w:divsChild>
                                <w:div w:id="23412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114975">
                      <w:marLeft w:val="0"/>
                      <w:marRight w:val="0"/>
                      <w:marTop w:val="0"/>
                      <w:marBottom w:val="0"/>
                      <w:divBdr>
                        <w:top w:val="none" w:sz="0" w:space="0" w:color="auto"/>
                        <w:left w:val="none" w:sz="0" w:space="0" w:color="auto"/>
                        <w:bottom w:val="none" w:sz="0" w:space="0" w:color="auto"/>
                        <w:right w:val="none" w:sz="0" w:space="0" w:color="auto"/>
                      </w:divBdr>
                      <w:divsChild>
                        <w:div w:id="596181540">
                          <w:marLeft w:val="0"/>
                          <w:marRight w:val="0"/>
                          <w:marTop w:val="0"/>
                          <w:marBottom w:val="0"/>
                          <w:divBdr>
                            <w:top w:val="none" w:sz="0" w:space="0" w:color="auto"/>
                            <w:left w:val="none" w:sz="0" w:space="0" w:color="auto"/>
                            <w:bottom w:val="none" w:sz="0" w:space="0" w:color="auto"/>
                            <w:right w:val="none" w:sz="0" w:space="0" w:color="auto"/>
                          </w:divBdr>
                          <w:divsChild>
                            <w:div w:id="1348141914">
                              <w:marLeft w:val="0"/>
                              <w:marRight w:val="0"/>
                              <w:marTop w:val="0"/>
                              <w:marBottom w:val="0"/>
                              <w:divBdr>
                                <w:top w:val="none" w:sz="0" w:space="0" w:color="auto"/>
                                <w:left w:val="none" w:sz="0" w:space="0" w:color="auto"/>
                                <w:bottom w:val="none" w:sz="0" w:space="0" w:color="auto"/>
                                <w:right w:val="none" w:sz="0" w:space="0" w:color="auto"/>
                              </w:divBdr>
                              <w:divsChild>
                                <w:div w:id="159050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232003">
                      <w:marLeft w:val="0"/>
                      <w:marRight w:val="0"/>
                      <w:marTop w:val="0"/>
                      <w:marBottom w:val="0"/>
                      <w:divBdr>
                        <w:top w:val="none" w:sz="0" w:space="0" w:color="auto"/>
                        <w:left w:val="none" w:sz="0" w:space="0" w:color="auto"/>
                        <w:bottom w:val="none" w:sz="0" w:space="0" w:color="auto"/>
                        <w:right w:val="none" w:sz="0" w:space="0" w:color="auto"/>
                      </w:divBdr>
                      <w:divsChild>
                        <w:div w:id="763233730">
                          <w:marLeft w:val="0"/>
                          <w:marRight w:val="0"/>
                          <w:marTop w:val="0"/>
                          <w:marBottom w:val="0"/>
                          <w:divBdr>
                            <w:top w:val="none" w:sz="0" w:space="0" w:color="auto"/>
                            <w:left w:val="none" w:sz="0" w:space="0" w:color="auto"/>
                            <w:bottom w:val="none" w:sz="0" w:space="0" w:color="auto"/>
                            <w:right w:val="none" w:sz="0" w:space="0" w:color="auto"/>
                          </w:divBdr>
                          <w:divsChild>
                            <w:div w:id="2071800666">
                              <w:marLeft w:val="0"/>
                              <w:marRight w:val="0"/>
                              <w:marTop w:val="0"/>
                              <w:marBottom w:val="0"/>
                              <w:divBdr>
                                <w:top w:val="none" w:sz="0" w:space="0" w:color="auto"/>
                                <w:left w:val="none" w:sz="0" w:space="0" w:color="auto"/>
                                <w:bottom w:val="none" w:sz="0" w:space="0" w:color="auto"/>
                                <w:right w:val="none" w:sz="0" w:space="0" w:color="auto"/>
                              </w:divBdr>
                              <w:divsChild>
                                <w:div w:id="149764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138486">
                      <w:marLeft w:val="0"/>
                      <w:marRight w:val="0"/>
                      <w:marTop w:val="0"/>
                      <w:marBottom w:val="0"/>
                      <w:divBdr>
                        <w:top w:val="none" w:sz="0" w:space="0" w:color="auto"/>
                        <w:left w:val="none" w:sz="0" w:space="0" w:color="auto"/>
                        <w:bottom w:val="none" w:sz="0" w:space="0" w:color="auto"/>
                        <w:right w:val="none" w:sz="0" w:space="0" w:color="auto"/>
                      </w:divBdr>
                      <w:divsChild>
                        <w:div w:id="519585609">
                          <w:marLeft w:val="0"/>
                          <w:marRight w:val="0"/>
                          <w:marTop w:val="0"/>
                          <w:marBottom w:val="0"/>
                          <w:divBdr>
                            <w:top w:val="none" w:sz="0" w:space="0" w:color="auto"/>
                            <w:left w:val="none" w:sz="0" w:space="0" w:color="auto"/>
                            <w:bottom w:val="none" w:sz="0" w:space="0" w:color="auto"/>
                            <w:right w:val="none" w:sz="0" w:space="0" w:color="auto"/>
                          </w:divBdr>
                          <w:divsChild>
                            <w:div w:id="2142842317">
                              <w:marLeft w:val="0"/>
                              <w:marRight w:val="0"/>
                              <w:marTop w:val="0"/>
                              <w:marBottom w:val="0"/>
                              <w:divBdr>
                                <w:top w:val="none" w:sz="0" w:space="0" w:color="auto"/>
                                <w:left w:val="none" w:sz="0" w:space="0" w:color="auto"/>
                                <w:bottom w:val="none" w:sz="0" w:space="0" w:color="auto"/>
                                <w:right w:val="none" w:sz="0" w:space="0" w:color="auto"/>
                              </w:divBdr>
                              <w:divsChild>
                                <w:div w:id="11666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450889">
                      <w:marLeft w:val="0"/>
                      <w:marRight w:val="0"/>
                      <w:marTop w:val="0"/>
                      <w:marBottom w:val="0"/>
                      <w:divBdr>
                        <w:top w:val="none" w:sz="0" w:space="0" w:color="auto"/>
                        <w:left w:val="none" w:sz="0" w:space="0" w:color="auto"/>
                        <w:bottom w:val="none" w:sz="0" w:space="0" w:color="auto"/>
                        <w:right w:val="none" w:sz="0" w:space="0" w:color="auto"/>
                      </w:divBdr>
                      <w:divsChild>
                        <w:div w:id="663246171">
                          <w:marLeft w:val="0"/>
                          <w:marRight w:val="0"/>
                          <w:marTop w:val="0"/>
                          <w:marBottom w:val="0"/>
                          <w:divBdr>
                            <w:top w:val="none" w:sz="0" w:space="0" w:color="auto"/>
                            <w:left w:val="none" w:sz="0" w:space="0" w:color="auto"/>
                            <w:bottom w:val="none" w:sz="0" w:space="0" w:color="auto"/>
                            <w:right w:val="none" w:sz="0" w:space="0" w:color="auto"/>
                          </w:divBdr>
                          <w:divsChild>
                            <w:div w:id="1898081929">
                              <w:marLeft w:val="0"/>
                              <w:marRight w:val="0"/>
                              <w:marTop w:val="0"/>
                              <w:marBottom w:val="0"/>
                              <w:divBdr>
                                <w:top w:val="none" w:sz="0" w:space="0" w:color="auto"/>
                                <w:left w:val="none" w:sz="0" w:space="0" w:color="auto"/>
                                <w:bottom w:val="none" w:sz="0" w:space="0" w:color="auto"/>
                                <w:right w:val="none" w:sz="0" w:space="0" w:color="auto"/>
                              </w:divBdr>
                              <w:divsChild>
                                <w:div w:id="15068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5222056">
              <w:marLeft w:val="0"/>
              <w:marRight w:val="0"/>
              <w:marTop w:val="0"/>
              <w:marBottom w:val="0"/>
              <w:divBdr>
                <w:top w:val="none" w:sz="0" w:space="0" w:color="auto"/>
                <w:left w:val="none" w:sz="0" w:space="0" w:color="auto"/>
                <w:bottom w:val="none" w:sz="0" w:space="0" w:color="auto"/>
                <w:right w:val="none" w:sz="0" w:space="0" w:color="auto"/>
              </w:divBdr>
              <w:divsChild>
                <w:div w:id="860169333">
                  <w:marLeft w:val="0"/>
                  <w:marRight w:val="0"/>
                  <w:marTop w:val="0"/>
                  <w:marBottom w:val="0"/>
                  <w:divBdr>
                    <w:top w:val="none" w:sz="0" w:space="0" w:color="auto"/>
                    <w:left w:val="none" w:sz="0" w:space="0" w:color="auto"/>
                    <w:bottom w:val="none" w:sz="0" w:space="0" w:color="auto"/>
                    <w:right w:val="none" w:sz="0" w:space="0" w:color="auto"/>
                  </w:divBdr>
                  <w:divsChild>
                    <w:div w:id="713387117">
                      <w:marLeft w:val="0"/>
                      <w:marRight w:val="0"/>
                      <w:marTop w:val="0"/>
                      <w:marBottom w:val="0"/>
                      <w:divBdr>
                        <w:top w:val="none" w:sz="0" w:space="0" w:color="auto"/>
                        <w:left w:val="none" w:sz="0" w:space="0" w:color="auto"/>
                        <w:bottom w:val="none" w:sz="0" w:space="0" w:color="auto"/>
                        <w:right w:val="none" w:sz="0" w:space="0" w:color="auto"/>
                      </w:divBdr>
                      <w:divsChild>
                        <w:div w:id="186528384">
                          <w:marLeft w:val="0"/>
                          <w:marRight w:val="0"/>
                          <w:marTop w:val="0"/>
                          <w:marBottom w:val="0"/>
                          <w:divBdr>
                            <w:top w:val="none" w:sz="0" w:space="0" w:color="auto"/>
                            <w:left w:val="none" w:sz="0" w:space="0" w:color="auto"/>
                            <w:bottom w:val="none" w:sz="0" w:space="0" w:color="auto"/>
                            <w:right w:val="none" w:sz="0" w:space="0" w:color="auto"/>
                          </w:divBdr>
                        </w:div>
                        <w:div w:id="2131779994">
                          <w:marLeft w:val="0"/>
                          <w:marRight w:val="0"/>
                          <w:marTop w:val="0"/>
                          <w:marBottom w:val="0"/>
                          <w:divBdr>
                            <w:top w:val="none" w:sz="0" w:space="0" w:color="auto"/>
                            <w:left w:val="none" w:sz="0" w:space="0" w:color="auto"/>
                            <w:bottom w:val="none" w:sz="0" w:space="0" w:color="auto"/>
                            <w:right w:val="none" w:sz="0" w:space="0" w:color="auto"/>
                          </w:divBdr>
                        </w:div>
                        <w:div w:id="1941863917">
                          <w:marLeft w:val="0"/>
                          <w:marRight w:val="0"/>
                          <w:marTop w:val="0"/>
                          <w:marBottom w:val="0"/>
                          <w:divBdr>
                            <w:top w:val="none" w:sz="0" w:space="0" w:color="auto"/>
                            <w:left w:val="none" w:sz="0" w:space="0" w:color="auto"/>
                            <w:bottom w:val="none" w:sz="0" w:space="0" w:color="auto"/>
                            <w:right w:val="none" w:sz="0" w:space="0" w:color="auto"/>
                          </w:divBdr>
                        </w:div>
                      </w:divsChild>
                    </w:div>
                    <w:div w:id="1125271238">
                      <w:marLeft w:val="0"/>
                      <w:marRight w:val="0"/>
                      <w:marTop w:val="0"/>
                      <w:marBottom w:val="0"/>
                      <w:divBdr>
                        <w:top w:val="none" w:sz="0" w:space="0" w:color="auto"/>
                        <w:left w:val="none" w:sz="0" w:space="0" w:color="auto"/>
                        <w:bottom w:val="none" w:sz="0" w:space="0" w:color="auto"/>
                        <w:right w:val="none" w:sz="0" w:space="0" w:color="auto"/>
                      </w:divBdr>
                      <w:divsChild>
                        <w:div w:id="1862740276">
                          <w:marLeft w:val="0"/>
                          <w:marRight w:val="0"/>
                          <w:marTop w:val="0"/>
                          <w:marBottom w:val="0"/>
                          <w:divBdr>
                            <w:top w:val="none" w:sz="0" w:space="0" w:color="auto"/>
                            <w:left w:val="none" w:sz="0" w:space="0" w:color="auto"/>
                            <w:bottom w:val="none" w:sz="0" w:space="0" w:color="auto"/>
                            <w:right w:val="none" w:sz="0" w:space="0" w:color="auto"/>
                          </w:divBdr>
                          <w:divsChild>
                            <w:div w:id="368456503">
                              <w:marLeft w:val="0"/>
                              <w:marRight w:val="0"/>
                              <w:marTop w:val="0"/>
                              <w:marBottom w:val="0"/>
                              <w:divBdr>
                                <w:top w:val="none" w:sz="0" w:space="0" w:color="auto"/>
                                <w:left w:val="none" w:sz="0" w:space="0" w:color="auto"/>
                                <w:bottom w:val="none" w:sz="0" w:space="0" w:color="auto"/>
                                <w:right w:val="none" w:sz="0" w:space="0" w:color="auto"/>
                              </w:divBdr>
                              <w:divsChild>
                                <w:div w:id="80893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1709819">
              <w:marLeft w:val="0"/>
              <w:marRight w:val="0"/>
              <w:marTop w:val="0"/>
              <w:marBottom w:val="0"/>
              <w:divBdr>
                <w:top w:val="none" w:sz="0" w:space="0" w:color="auto"/>
                <w:left w:val="none" w:sz="0" w:space="0" w:color="auto"/>
                <w:bottom w:val="none" w:sz="0" w:space="0" w:color="auto"/>
                <w:right w:val="none" w:sz="0" w:space="0" w:color="auto"/>
              </w:divBdr>
              <w:divsChild>
                <w:div w:id="1785882677">
                  <w:marLeft w:val="0"/>
                  <w:marRight w:val="0"/>
                  <w:marTop w:val="0"/>
                  <w:marBottom w:val="0"/>
                  <w:divBdr>
                    <w:top w:val="none" w:sz="0" w:space="0" w:color="auto"/>
                    <w:left w:val="none" w:sz="0" w:space="0" w:color="auto"/>
                    <w:bottom w:val="none" w:sz="0" w:space="0" w:color="auto"/>
                    <w:right w:val="none" w:sz="0" w:space="0" w:color="auto"/>
                  </w:divBdr>
                  <w:divsChild>
                    <w:div w:id="282345745">
                      <w:marLeft w:val="0"/>
                      <w:marRight w:val="0"/>
                      <w:marTop w:val="0"/>
                      <w:marBottom w:val="0"/>
                      <w:divBdr>
                        <w:top w:val="none" w:sz="0" w:space="0" w:color="auto"/>
                        <w:left w:val="none" w:sz="0" w:space="0" w:color="auto"/>
                        <w:bottom w:val="none" w:sz="0" w:space="0" w:color="auto"/>
                        <w:right w:val="none" w:sz="0" w:space="0" w:color="auto"/>
                      </w:divBdr>
                      <w:divsChild>
                        <w:div w:id="2112968706">
                          <w:marLeft w:val="0"/>
                          <w:marRight w:val="0"/>
                          <w:marTop w:val="0"/>
                          <w:marBottom w:val="0"/>
                          <w:divBdr>
                            <w:top w:val="none" w:sz="0" w:space="0" w:color="auto"/>
                            <w:left w:val="none" w:sz="0" w:space="0" w:color="auto"/>
                            <w:bottom w:val="none" w:sz="0" w:space="0" w:color="auto"/>
                            <w:right w:val="none" w:sz="0" w:space="0" w:color="auto"/>
                          </w:divBdr>
                        </w:div>
                        <w:div w:id="1453669790">
                          <w:marLeft w:val="0"/>
                          <w:marRight w:val="0"/>
                          <w:marTop w:val="0"/>
                          <w:marBottom w:val="0"/>
                          <w:divBdr>
                            <w:top w:val="none" w:sz="0" w:space="0" w:color="auto"/>
                            <w:left w:val="none" w:sz="0" w:space="0" w:color="auto"/>
                            <w:bottom w:val="none" w:sz="0" w:space="0" w:color="auto"/>
                            <w:right w:val="none" w:sz="0" w:space="0" w:color="auto"/>
                          </w:divBdr>
                        </w:div>
                        <w:div w:id="2110587981">
                          <w:marLeft w:val="0"/>
                          <w:marRight w:val="0"/>
                          <w:marTop w:val="0"/>
                          <w:marBottom w:val="0"/>
                          <w:divBdr>
                            <w:top w:val="none" w:sz="0" w:space="0" w:color="auto"/>
                            <w:left w:val="none" w:sz="0" w:space="0" w:color="auto"/>
                            <w:bottom w:val="none" w:sz="0" w:space="0" w:color="auto"/>
                            <w:right w:val="none" w:sz="0" w:space="0" w:color="auto"/>
                          </w:divBdr>
                        </w:div>
                      </w:divsChild>
                    </w:div>
                    <w:div w:id="683482033">
                      <w:marLeft w:val="0"/>
                      <w:marRight w:val="0"/>
                      <w:marTop w:val="0"/>
                      <w:marBottom w:val="0"/>
                      <w:divBdr>
                        <w:top w:val="none" w:sz="0" w:space="0" w:color="auto"/>
                        <w:left w:val="none" w:sz="0" w:space="0" w:color="auto"/>
                        <w:bottom w:val="none" w:sz="0" w:space="0" w:color="auto"/>
                        <w:right w:val="none" w:sz="0" w:space="0" w:color="auto"/>
                      </w:divBdr>
                      <w:divsChild>
                        <w:div w:id="1811823404">
                          <w:marLeft w:val="0"/>
                          <w:marRight w:val="0"/>
                          <w:marTop w:val="0"/>
                          <w:marBottom w:val="0"/>
                          <w:divBdr>
                            <w:top w:val="none" w:sz="0" w:space="0" w:color="auto"/>
                            <w:left w:val="none" w:sz="0" w:space="0" w:color="auto"/>
                            <w:bottom w:val="none" w:sz="0" w:space="0" w:color="auto"/>
                            <w:right w:val="none" w:sz="0" w:space="0" w:color="auto"/>
                          </w:divBdr>
                          <w:divsChild>
                            <w:div w:id="1630741072">
                              <w:marLeft w:val="0"/>
                              <w:marRight w:val="0"/>
                              <w:marTop w:val="0"/>
                              <w:marBottom w:val="0"/>
                              <w:divBdr>
                                <w:top w:val="none" w:sz="0" w:space="0" w:color="auto"/>
                                <w:left w:val="none" w:sz="0" w:space="0" w:color="auto"/>
                                <w:bottom w:val="none" w:sz="0" w:space="0" w:color="auto"/>
                                <w:right w:val="none" w:sz="0" w:space="0" w:color="auto"/>
                              </w:divBdr>
                              <w:divsChild>
                                <w:div w:id="145748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04768">
              <w:marLeft w:val="0"/>
              <w:marRight w:val="0"/>
              <w:marTop w:val="0"/>
              <w:marBottom w:val="0"/>
              <w:divBdr>
                <w:top w:val="none" w:sz="0" w:space="0" w:color="auto"/>
                <w:left w:val="none" w:sz="0" w:space="0" w:color="auto"/>
                <w:bottom w:val="none" w:sz="0" w:space="0" w:color="auto"/>
                <w:right w:val="none" w:sz="0" w:space="0" w:color="auto"/>
              </w:divBdr>
              <w:divsChild>
                <w:div w:id="557210033">
                  <w:marLeft w:val="0"/>
                  <w:marRight w:val="0"/>
                  <w:marTop w:val="0"/>
                  <w:marBottom w:val="0"/>
                  <w:divBdr>
                    <w:top w:val="none" w:sz="0" w:space="0" w:color="auto"/>
                    <w:left w:val="none" w:sz="0" w:space="0" w:color="auto"/>
                    <w:bottom w:val="none" w:sz="0" w:space="0" w:color="auto"/>
                    <w:right w:val="none" w:sz="0" w:space="0" w:color="auto"/>
                  </w:divBdr>
                  <w:divsChild>
                    <w:div w:id="639114213">
                      <w:marLeft w:val="0"/>
                      <w:marRight w:val="0"/>
                      <w:marTop w:val="0"/>
                      <w:marBottom w:val="0"/>
                      <w:divBdr>
                        <w:top w:val="none" w:sz="0" w:space="0" w:color="auto"/>
                        <w:left w:val="none" w:sz="0" w:space="0" w:color="auto"/>
                        <w:bottom w:val="none" w:sz="0" w:space="0" w:color="auto"/>
                        <w:right w:val="none" w:sz="0" w:space="0" w:color="auto"/>
                      </w:divBdr>
                      <w:divsChild>
                        <w:div w:id="1175461114">
                          <w:marLeft w:val="0"/>
                          <w:marRight w:val="0"/>
                          <w:marTop w:val="0"/>
                          <w:marBottom w:val="0"/>
                          <w:divBdr>
                            <w:top w:val="none" w:sz="0" w:space="0" w:color="auto"/>
                            <w:left w:val="none" w:sz="0" w:space="0" w:color="auto"/>
                            <w:bottom w:val="none" w:sz="0" w:space="0" w:color="auto"/>
                            <w:right w:val="none" w:sz="0" w:space="0" w:color="auto"/>
                          </w:divBdr>
                        </w:div>
                        <w:div w:id="855316003">
                          <w:marLeft w:val="0"/>
                          <w:marRight w:val="0"/>
                          <w:marTop w:val="0"/>
                          <w:marBottom w:val="0"/>
                          <w:divBdr>
                            <w:top w:val="none" w:sz="0" w:space="0" w:color="auto"/>
                            <w:left w:val="none" w:sz="0" w:space="0" w:color="auto"/>
                            <w:bottom w:val="none" w:sz="0" w:space="0" w:color="auto"/>
                            <w:right w:val="none" w:sz="0" w:space="0" w:color="auto"/>
                          </w:divBdr>
                        </w:div>
                        <w:div w:id="1538471690">
                          <w:marLeft w:val="0"/>
                          <w:marRight w:val="0"/>
                          <w:marTop w:val="0"/>
                          <w:marBottom w:val="0"/>
                          <w:divBdr>
                            <w:top w:val="none" w:sz="0" w:space="0" w:color="auto"/>
                            <w:left w:val="none" w:sz="0" w:space="0" w:color="auto"/>
                            <w:bottom w:val="none" w:sz="0" w:space="0" w:color="auto"/>
                            <w:right w:val="none" w:sz="0" w:space="0" w:color="auto"/>
                          </w:divBdr>
                        </w:div>
                      </w:divsChild>
                    </w:div>
                    <w:div w:id="436566726">
                      <w:marLeft w:val="0"/>
                      <w:marRight w:val="0"/>
                      <w:marTop w:val="0"/>
                      <w:marBottom w:val="0"/>
                      <w:divBdr>
                        <w:top w:val="none" w:sz="0" w:space="0" w:color="auto"/>
                        <w:left w:val="none" w:sz="0" w:space="0" w:color="auto"/>
                        <w:bottom w:val="none" w:sz="0" w:space="0" w:color="auto"/>
                        <w:right w:val="none" w:sz="0" w:space="0" w:color="auto"/>
                      </w:divBdr>
                      <w:divsChild>
                        <w:div w:id="1114209533">
                          <w:marLeft w:val="0"/>
                          <w:marRight w:val="0"/>
                          <w:marTop w:val="0"/>
                          <w:marBottom w:val="0"/>
                          <w:divBdr>
                            <w:top w:val="none" w:sz="0" w:space="0" w:color="auto"/>
                            <w:left w:val="none" w:sz="0" w:space="0" w:color="auto"/>
                            <w:bottom w:val="none" w:sz="0" w:space="0" w:color="auto"/>
                            <w:right w:val="none" w:sz="0" w:space="0" w:color="auto"/>
                          </w:divBdr>
                          <w:divsChild>
                            <w:div w:id="762578409">
                              <w:marLeft w:val="0"/>
                              <w:marRight w:val="0"/>
                              <w:marTop w:val="0"/>
                              <w:marBottom w:val="0"/>
                              <w:divBdr>
                                <w:top w:val="none" w:sz="0" w:space="0" w:color="auto"/>
                                <w:left w:val="none" w:sz="0" w:space="0" w:color="auto"/>
                                <w:bottom w:val="none" w:sz="0" w:space="0" w:color="auto"/>
                                <w:right w:val="none" w:sz="0" w:space="0" w:color="auto"/>
                              </w:divBdr>
                              <w:divsChild>
                                <w:div w:id="85310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519371">
              <w:marLeft w:val="0"/>
              <w:marRight w:val="0"/>
              <w:marTop w:val="0"/>
              <w:marBottom w:val="0"/>
              <w:divBdr>
                <w:top w:val="none" w:sz="0" w:space="0" w:color="auto"/>
                <w:left w:val="none" w:sz="0" w:space="0" w:color="auto"/>
                <w:bottom w:val="none" w:sz="0" w:space="0" w:color="auto"/>
                <w:right w:val="none" w:sz="0" w:space="0" w:color="auto"/>
              </w:divBdr>
              <w:divsChild>
                <w:div w:id="298728631">
                  <w:marLeft w:val="0"/>
                  <w:marRight w:val="0"/>
                  <w:marTop w:val="0"/>
                  <w:marBottom w:val="0"/>
                  <w:divBdr>
                    <w:top w:val="none" w:sz="0" w:space="0" w:color="auto"/>
                    <w:left w:val="none" w:sz="0" w:space="0" w:color="auto"/>
                    <w:bottom w:val="none" w:sz="0" w:space="0" w:color="auto"/>
                    <w:right w:val="none" w:sz="0" w:space="0" w:color="auto"/>
                  </w:divBdr>
                  <w:divsChild>
                    <w:div w:id="994840316">
                      <w:marLeft w:val="0"/>
                      <w:marRight w:val="0"/>
                      <w:marTop w:val="0"/>
                      <w:marBottom w:val="0"/>
                      <w:divBdr>
                        <w:top w:val="none" w:sz="0" w:space="0" w:color="auto"/>
                        <w:left w:val="none" w:sz="0" w:space="0" w:color="auto"/>
                        <w:bottom w:val="none" w:sz="0" w:space="0" w:color="auto"/>
                        <w:right w:val="none" w:sz="0" w:space="0" w:color="auto"/>
                      </w:divBdr>
                      <w:divsChild>
                        <w:div w:id="996033337">
                          <w:marLeft w:val="0"/>
                          <w:marRight w:val="0"/>
                          <w:marTop w:val="0"/>
                          <w:marBottom w:val="0"/>
                          <w:divBdr>
                            <w:top w:val="none" w:sz="0" w:space="0" w:color="auto"/>
                            <w:left w:val="none" w:sz="0" w:space="0" w:color="auto"/>
                            <w:bottom w:val="none" w:sz="0" w:space="0" w:color="auto"/>
                            <w:right w:val="none" w:sz="0" w:space="0" w:color="auto"/>
                          </w:divBdr>
                        </w:div>
                        <w:div w:id="1967158172">
                          <w:marLeft w:val="0"/>
                          <w:marRight w:val="0"/>
                          <w:marTop w:val="0"/>
                          <w:marBottom w:val="0"/>
                          <w:divBdr>
                            <w:top w:val="none" w:sz="0" w:space="0" w:color="auto"/>
                            <w:left w:val="none" w:sz="0" w:space="0" w:color="auto"/>
                            <w:bottom w:val="none" w:sz="0" w:space="0" w:color="auto"/>
                            <w:right w:val="none" w:sz="0" w:space="0" w:color="auto"/>
                          </w:divBdr>
                        </w:div>
                        <w:div w:id="1574700404">
                          <w:marLeft w:val="0"/>
                          <w:marRight w:val="0"/>
                          <w:marTop w:val="0"/>
                          <w:marBottom w:val="0"/>
                          <w:divBdr>
                            <w:top w:val="none" w:sz="0" w:space="0" w:color="auto"/>
                            <w:left w:val="none" w:sz="0" w:space="0" w:color="auto"/>
                            <w:bottom w:val="none" w:sz="0" w:space="0" w:color="auto"/>
                            <w:right w:val="none" w:sz="0" w:space="0" w:color="auto"/>
                          </w:divBdr>
                        </w:div>
                      </w:divsChild>
                    </w:div>
                    <w:div w:id="664211771">
                      <w:marLeft w:val="0"/>
                      <w:marRight w:val="0"/>
                      <w:marTop w:val="0"/>
                      <w:marBottom w:val="0"/>
                      <w:divBdr>
                        <w:top w:val="none" w:sz="0" w:space="0" w:color="auto"/>
                        <w:left w:val="none" w:sz="0" w:space="0" w:color="auto"/>
                        <w:bottom w:val="none" w:sz="0" w:space="0" w:color="auto"/>
                        <w:right w:val="none" w:sz="0" w:space="0" w:color="auto"/>
                      </w:divBdr>
                      <w:divsChild>
                        <w:div w:id="1553998318">
                          <w:marLeft w:val="0"/>
                          <w:marRight w:val="0"/>
                          <w:marTop w:val="0"/>
                          <w:marBottom w:val="0"/>
                          <w:divBdr>
                            <w:top w:val="none" w:sz="0" w:space="0" w:color="auto"/>
                            <w:left w:val="none" w:sz="0" w:space="0" w:color="auto"/>
                            <w:bottom w:val="none" w:sz="0" w:space="0" w:color="auto"/>
                            <w:right w:val="none" w:sz="0" w:space="0" w:color="auto"/>
                          </w:divBdr>
                          <w:divsChild>
                            <w:div w:id="59837583">
                              <w:marLeft w:val="0"/>
                              <w:marRight w:val="0"/>
                              <w:marTop w:val="0"/>
                              <w:marBottom w:val="0"/>
                              <w:divBdr>
                                <w:top w:val="none" w:sz="0" w:space="0" w:color="auto"/>
                                <w:left w:val="none" w:sz="0" w:space="0" w:color="auto"/>
                                <w:bottom w:val="none" w:sz="0" w:space="0" w:color="auto"/>
                                <w:right w:val="none" w:sz="0" w:space="0" w:color="auto"/>
                              </w:divBdr>
                              <w:divsChild>
                                <w:div w:id="139496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6937559">
          <w:marLeft w:val="0"/>
          <w:marRight w:val="0"/>
          <w:marTop w:val="0"/>
          <w:marBottom w:val="0"/>
          <w:divBdr>
            <w:top w:val="none" w:sz="0" w:space="0" w:color="auto"/>
            <w:left w:val="none" w:sz="0" w:space="0" w:color="auto"/>
            <w:bottom w:val="none" w:sz="0" w:space="0" w:color="auto"/>
            <w:right w:val="none" w:sz="0" w:space="0" w:color="auto"/>
          </w:divBdr>
          <w:divsChild>
            <w:div w:id="584919181">
              <w:marLeft w:val="0"/>
              <w:marRight w:val="0"/>
              <w:marTop w:val="0"/>
              <w:marBottom w:val="0"/>
              <w:divBdr>
                <w:top w:val="none" w:sz="0" w:space="0" w:color="auto"/>
                <w:left w:val="none" w:sz="0" w:space="0" w:color="auto"/>
                <w:bottom w:val="none" w:sz="0" w:space="0" w:color="auto"/>
                <w:right w:val="none" w:sz="0" w:space="0" w:color="auto"/>
              </w:divBdr>
              <w:divsChild>
                <w:div w:id="2047824427">
                  <w:marLeft w:val="0"/>
                  <w:marRight w:val="0"/>
                  <w:marTop w:val="0"/>
                  <w:marBottom w:val="0"/>
                  <w:divBdr>
                    <w:top w:val="none" w:sz="0" w:space="0" w:color="auto"/>
                    <w:left w:val="none" w:sz="0" w:space="0" w:color="auto"/>
                    <w:bottom w:val="none" w:sz="0" w:space="0" w:color="auto"/>
                    <w:right w:val="none" w:sz="0" w:space="0" w:color="auto"/>
                  </w:divBdr>
                  <w:divsChild>
                    <w:div w:id="158230298">
                      <w:marLeft w:val="0"/>
                      <w:marRight w:val="0"/>
                      <w:marTop w:val="0"/>
                      <w:marBottom w:val="0"/>
                      <w:divBdr>
                        <w:top w:val="none" w:sz="0" w:space="0" w:color="auto"/>
                        <w:left w:val="none" w:sz="0" w:space="0" w:color="auto"/>
                        <w:bottom w:val="none" w:sz="0" w:space="0" w:color="auto"/>
                        <w:right w:val="none" w:sz="0" w:space="0" w:color="auto"/>
                      </w:divBdr>
                    </w:div>
                  </w:divsChild>
                </w:div>
                <w:div w:id="12337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76434">
          <w:marLeft w:val="0"/>
          <w:marRight w:val="0"/>
          <w:marTop w:val="0"/>
          <w:marBottom w:val="0"/>
          <w:divBdr>
            <w:top w:val="none" w:sz="0" w:space="0" w:color="auto"/>
            <w:left w:val="none" w:sz="0" w:space="0" w:color="auto"/>
            <w:bottom w:val="none" w:sz="0" w:space="0" w:color="auto"/>
            <w:right w:val="none" w:sz="0" w:space="0" w:color="auto"/>
          </w:divBdr>
          <w:divsChild>
            <w:div w:id="113418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1510</Words>
  <Characters>8156</Characters>
  <Application>Microsoft Office Word</Application>
  <DocSecurity>0</DocSecurity>
  <Lines>67</Lines>
  <Paragraphs>19</Paragraphs>
  <ScaleCrop>false</ScaleCrop>
  <Company/>
  <LinksUpToDate>false</LinksUpToDate>
  <CharactersWithSpaces>9647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dc:creator>
  <cp:lastModifiedBy>nik</cp:lastModifiedBy>
  <cp:revision>4</cp:revision>
  <dcterms:created xsi:type="dcterms:W3CDTF">2015-02-18T18:03:00Z</dcterms:created>
  <dcterms:modified xsi:type="dcterms:W3CDTF">2015-02-27T19:23:00Z</dcterms:modified>
</cp:coreProperties>
</file>