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E505B4" w:rsidP="00E505B4">
      <w:pPr>
        <w:jc w:val="center"/>
        <w:rPr>
          <w:b/>
          <w:sz w:val="30"/>
          <w:szCs w:val="30"/>
        </w:rPr>
      </w:pPr>
      <w:r>
        <w:rPr>
          <w:b/>
          <w:sz w:val="30"/>
          <w:szCs w:val="30"/>
        </w:rPr>
        <w:t>Κεφάλαιο 3</w:t>
      </w:r>
      <w:r w:rsidRPr="00E505B4">
        <w:rPr>
          <w:b/>
          <w:sz w:val="30"/>
          <w:szCs w:val="30"/>
          <w:vertAlign w:val="superscript"/>
        </w:rPr>
        <w:t>ο</w:t>
      </w:r>
      <w:r>
        <w:rPr>
          <w:b/>
          <w:sz w:val="30"/>
          <w:szCs w:val="30"/>
        </w:rPr>
        <w:t>: Η Αναίρεση</w:t>
      </w:r>
    </w:p>
    <w:p w:rsidR="00E505B4" w:rsidRDefault="00E505B4" w:rsidP="00E505B4">
      <w:pPr>
        <w:jc w:val="center"/>
        <w:rPr>
          <w:b/>
          <w:sz w:val="30"/>
          <w:szCs w:val="30"/>
        </w:rPr>
      </w:pPr>
    </w:p>
    <w:p w:rsidR="00E505B4" w:rsidRDefault="00E505B4" w:rsidP="00E505B4">
      <w:r>
        <w:t>Α. Αποφάσεις που επιδέχονται αναίρεση</w:t>
      </w:r>
    </w:p>
    <w:p w:rsidR="00E505B4" w:rsidRDefault="00E505B4" w:rsidP="00E505B4">
      <w:r>
        <w:t>1. Όλες κατά κανόνα οι αποφάσεις των πολιτκών, εκτός από τις αποφάσεις του ΑΠ</w:t>
      </w:r>
    </w:p>
    <w:p w:rsidR="00E505B4" w:rsidRDefault="00E505B4" w:rsidP="00E505B4">
      <w:r>
        <w:t>2. Οριστικές ανέκκλητες ή τελεσίδικες με νόμιμο τρόπο. Αν απόφαση κατ΄αένα μέρος οριστική, δεν ασκείται αναίρεση πριν εκδοθεί οριστική απόφαση. Αν παρά ταύτα ασκηθεί αναίρεση, συμπροσβάλλεται και η μη οριστική που εκδόθηκε προηγουμένως.</w:t>
      </w:r>
    </w:p>
    <w:p w:rsidR="00E505B4" w:rsidRDefault="00E505B4" w:rsidP="00E505B4">
      <w:r>
        <w:t>3. Ερήμην: όχι αναίρεση, εξαιρέσεις:</w:t>
      </w:r>
    </w:p>
    <w:p w:rsidR="00E505B4" w:rsidRDefault="00E505B4" w:rsidP="00E505B4">
      <w:r>
        <w:t>(ι) Δεν υπόκεινται σε ανακοπή από την έκδοσή τους</w:t>
      </w:r>
    </w:p>
    <w:p w:rsidR="00E505B4" w:rsidRDefault="00E505B4" w:rsidP="00E505B4">
      <w:r>
        <w:t>(ιι) Παρήλθε η προθεσμία ανακοπής</w:t>
      </w:r>
    </w:p>
    <w:p w:rsidR="00E505B4" w:rsidRDefault="00E505B4" w:rsidP="00E505B4">
      <w:r>
        <w:t>(ιιι) Κατά μία γνώμη, αν ο ενδιαφερόμενος παραιτήθηκε από το δικαίωμα ανακοπής</w:t>
      </w:r>
    </w:p>
    <w:p w:rsidR="00E505B4" w:rsidRDefault="00E505B4" w:rsidP="00E505B4">
      <w:r>
        <w:t>(ιν) Ασκήθηκε ανακοπή αλλά απορρίφθηκε ως εκπρόθεσμη, απαράδεκτη, άκυρη ή ανυποστήρικτη</w:t>
      </w:r>
    </w:p>
    <w:p w:rsidR="00E505B4" w:rsidRDefault="00E505B4" w:rsidP="00E505B4">
      <w:r>
        <w:t>(ν) Η αναίρεση ασκείται επικουρικά με την αίρεση απορρίψεως της ανακοπής ως εκπρόθεσμης ή απαράδεκτης</w:t>
      </w:r>
    </w:p>
    <w:p w:rsidR="00E505B4" w:rsidRDefault="00E505B4" w:rsidP="00E505B4">
      <w:r>
        <w:t>Αν η ανακοπή απορρίφθηκε, η αναίρεση πρέπει να απευθύνεται κατά της απόφασης που απέρριψε την ανακοπή, οπότε θεωρείται ότι η ερήμην απόφαση συμπροσβάλλεται</w:t>
      </w:r>
    </w:p>
    <w:p w:rsidR="00E505B4" w:rsidRDefault="00E505B4" w:rsidP="00E505B4"/>
    <w:p w:rsidR="00E505B4" w:rsidRDefault="00E505B4" w:rsidP="00E505B4">
      <w:r>
        <w:t>Β. Λόγοι αναιρέσεως</w:t>
      </w:r>
    </w:p>
    <w:p w:rsidR="00E505B4" w:rsidRDefault="00E505B4" w:rsidP="00E505B4">
      <w:r>
        <w:t>1. Αν παραβιάστηκε κανόνας του ουσιαστικού δικαίου, στον οποίο περιλαμβάνονται και οι ερμηνευτικοί κανόνες των δικαιοπραξιών, αδιάφορο αν πρόκειται για νόμο ή έθιμο, ελληνικό ή ξένο,  εσωτερικού ή διεθνούς δικαίου. Η παράβαση των διδαγμάτων της κοινής πείρας αποτελεί λόγο αναίρεσης μόνο αν τα διδάγματα αυτά αφορούν την ερμηνεία κανόνων δικαίου ή την υπαγωγή των π</w:t>
      </w:r>
      <w:r w:rsidR="00053DFE">
        <w:t>ραγματικών γεγονότων σ' αυτούς.</w:t>
      </w:r>
    </w:p>
    <w:p w:rsidR="00053DFE" w:rsidRDefault="00053DFE" w:rsidP="00E505B4">
      <w:r>
        <w:t xml:space="preserve">(ι) Κανόνας ουσιαστικού δικαίου: όχι απλός τυπικός νόμος, δηλαδή διοικητική πράξη που περιβάλλεται μορφή νόμου, όχι δικονομικός κανόνας. </w:t>
      </w:r>
    </w:p>
    <w:p w:rsidR="00053DFE" w:rsidRDefault="00053DFE" w:rsidP="00E505B4">
      <w:r>
        <w:t>(ιι) Ψευδής ερμηνεία: απόδοση στον υπό εξέταση κανόνα μη αληθούς ή προσήκουσας έννοιας, απόδοση περιορισμένης ή στενής έννοιας.</w:t>
      </w:r>
    </w:p>
    <w:p w:rsidR="00053DFE" w:rsidRDefault="00053DFE" w:rsidP="00E505B4">
      <w:r>
        <w:t>(ιιι) Εσφαλμένη ή μη ορθή εφαρμογή: δε συντρέχουν οι προϋποθέσεις εφαρμογής του κανόνα, μη εφαρμογή κανόνα παρά τη συνδρομή προϋποθέσεων, ευρύτερη ερμηνεία ή κατ’ αναλογία εφαρμογή ή συμπλήρωση κενού χωρίς να συντρέχουν οι προϋποθέσεις.</w:t>
      </w:r>
    </w:p>
    <w:p w:rsidR="002A326D" w:rsidRDefault="002A326D" w:rsidP="00E505B4"/>
    <w:p w:rsidR="00E505B4" w:rsidRDefault="002A326D" w:rsidP="00E505B4">
      <w:r>
        <w:t>2.</w:t>
      </w:r>
      <w:r w:rsidR="00E505B4">
        <w:t xml:space="preserve"> Αν το δικαστήριο δεν είχε τη νόμιμη σύνθεση ή έλαβε μέρος στη σύνθεσή του δικαστής του οποίου είχε γίνει δεκτή η εξαίρεση ή κατά του οποίου είχε ασκηθεί αγωγή κακοδικίας.</w:t>
      </w:r>
    </w:p>
    <w:p w:rsidR="00E505B4" w:rsidRDefault="002A326D" w:rsidP="00E505B4">
      <w:r>
        <w:t xml:space="preserve">(ι) </w:t>
      </w:r>
      <w:r w:rsidR="00E505B4">
        <w:t>Μη νόμιμη σύνθεση: μετείχε πρόσωπο το οποίο δεν είχε ιδιότητα δικαστή ή δεν αποτελούσε μέρος του δικαστηρίου που δίκασε, δίκασαν λιγότεροι από όσους απαιτεί ο νόμος, δεν π</w:t>
      </w:r>
      <w:r>
        <w:t>ροσελήφθη ο νόμιμος αναπληρωτής, δε μετείχε ως γραμματέας ο αρμόδιος υπάλληλος</w:t>
      </w:r>
    </w:p>
    <w:p w:rsidR="002A326D" w:rsidRDefault="002A326D" w:rsidP="00E505B4">
      <w:r>
        <w:t>(ιι) Μετείχε δικαστής όχι απλώς εξαιρέσιμος αλλά δικαστής του οποίου ζητήθηκε και έγινε τυπικά δεκτή η εξαίρεση και διατάχτηκε να απέχει από την εκτέλεση των καθηκόντων του ή κατά του οποίου ασκήθηκε αγωγή κακοδικίας από διάδικο της δίκης.</w:t>
      </w:r>
    </w:p>
    <w:p w:rsidR="002A326D" w:rsidRDefault="002A326D" w:rsidP="00E505B4"/>
    <w:p w:rsidR="00E505B4" w:rsidRDefault="00E505B4" w:rsidP="00E505B4">
      <w:r>
        <w:t>3</w:t>
      </w:r>
      <w:r w:rsidR="002A326D">
        <w:t>.</w:t>
      </w:r>
      <w:r>
        <w:t xml:space="preserve"> </w:t>
      </w:r>
      <w:r w:rsidR="002A326D">
        <w:t>Α</w:t>
      </w:r>
      <w:r>
        <w:t xml:space="preserve">ν το δικαστήριο απέρριψε την αίτηση για εξαίρεση δικαστή, αν και ο δικαστής αυτός, σύμφωνα με τα πραγματικά περιστατικά που δέχτηκε η απόφαση, έπρεπε κατά το νόμο να εξαιρεθεί, </w:t>
      </w:r>
    </w:p>
    <w:p w:rsidR="002A326D" w:rsidRDefault="002A326D" w:rsidP="00E505B4"/>
    <w:p w:rsidR="00E505B4" w:rsidRDefault="00E505B4" w:rsidP="00E505B4">
      <w:r>
        <w:lastRenderedPageBreak/>
        <w:t>4</w:t>
      </w:r>
      <w:r w:rsidR="002A326D">
        <w:t>.</w:t>
      </w:r>
      <w:r>
        <w:t xml:space="preserve"> </w:t>
      </w:r>
      <w:r w:rsidR="002A326D">
        <w:t>Α</w:t>
      </w:r>
      <w:r>
        <w:t xml:space="preserve">ν το δικαστήριο έχει υπερβείτη δικαιοδοσία των πολιτικών δικαστηρίων, </w:t>
      </w:r>
    </w:p>
    <w:p w:rsidR="002A326D" w:rsidRDefault="002A326D" w:rsidP="00E505B4"/>
    <w:p w:rsidR="00E505B4" w:rsidRDefault="002A326D" w:rsidP="00E505B4">
      <w:r>
        <w:t>5.</w:t>
      </w:r>
      <w:r w:rsidR="00E505B4">
        <w:t xml:space="preserve"> </w:t>
      </w:r>
      <w:r>
        <w:t>Α</w:t>
      </w:r>
      <w:r w:rsidR="00E505B4">
        <w:t xml:space="preserve">ν το δικαστήριο σε περίπτωση καθ' ύλην αρμοδιότητας εσφαλμένα δέχτηκε ότι είναι αρμόδιο ή αναρμόδιο, με την επιφύλαξη των διατάξεων του άρθρου 47 ή αν το δικαστήριο στο οποίο παραπέμφθηκε η υπόθεση παραβίασε τις διατάξεις του άρθρου 46, </w:t>
      </w:r>
    </w:p>
    <w:p w:rsidR="002A326D" w:rsidRDefault="002A326D" w:rsidP="00E505B4">
      <w:r>
        <w:t>(ι) Παράβαση διατάξεων για καθ’ ύλην αναρμοδιότητα: μπορεί να προβληθεί όταν το δικαστήριο που εξέδοσε την προσβαλλομένη παρέβη τις διατάξεις για την καθ’ ύλην αρμοδιότητα του ιδίου και όχι άλλου δικαστηρίου.</w:t>
      </w:r>
    </w:p>
    <w:p w:rsidR="002A326D" w:rsidRDefault="002A326D" w:rsidP="00E505B4">
      <w:r>
        <w:t>(ιι) Παράβαση διατάξεων σχετικά με συνέπειες διαπιστώσεως αναρμοδιότητας και παραπομπή.</w:t>
      </w:r>
    </w:p>
    <w:p w:rsidR="002A326D" w:rsidRDefault="002A326D" w:rsidP="00E505B4"/>
    <w:p w:rsidR="00E505B4" w:rsidRDefault="00E505B4" w:rsidP="00E505B4">
      <w:r>
        <w:t>6</w:t>
      </w:r>
      <w:r w:rsidR="002A326D">
        <w:t>.</w:t>
      </w:r>
      <w:r>
        <w:t xml:space="preserve"> </w:t>
      </w:r>
      <w:r w:rsidR="002A326D">
        <w:t>Α</w:t>
      </w:r>
      <w:r>
        <w:t>ν παρά το νόμο και ιδίως παρά τις σχετικές με την επίδοση διατάξε</w:t>
      </w:r>
      <w:r w:rsidR="002A326D">
        <w:t>ις ο διάδικος δικάστηκε ερήμην: δεν εφαρμόζεται αν διάδικος δικάστηκε κατ’ αντιμωλία ενώ έπρεπε να δικαστεί ερήμην.</w:t>
      </w:r>
    </w:p>
    <w:p w:rsidR="002A326D" w:rsidRDefault="002A326D" w:rsidP="00E505B4"/>
    <w:p w:rsidR="00E505B4" w:rsidRDefault="002A326D" w:rsidP="00E505B4">
      <w:r>
        <w:t>7. Α</w:t>
      </w:r>
      <w:r w:rsidR="00E505B4">
        <w:t>ν παράνομα αποκλείστηκε η δημο</w:t>
      </w:r>
      <w:r>
        <w:t>σιότητα της διαδικασίας: αν όμως δεν απαγγέλθηκε, δημιουργείται λόγος αναίρεσης με το 14.</w:t>
      </w:r>
    </w:p>
    <w:p w:rsidR="002A326D" w:rsidRDefault="002A326D" w:rsidP="00E505B4"/>
    <w:p w:rsidR="00E505B4" w:rsidRDefault="002A326D" w:rsidP="00E505B4">
      <w:r>
        <w:t>8. Α</w:t>
      </w:r>
      <w:r w:rsidR="00E505B4">
        <w:t xml:space="preserve">ν το δικαστήριο παρά το νόμο έλαβε υπόψη πράγματα που δεν προτάθηκαν ή δεν έλαβε υπόψη πράγματα που προτάθηκαν και έχουν ουσιώδη επίδραση στην έκβαση της δίκης, </w:t>
      </w:r>
    </w:p>
    <w:p w:rsidR="00680E92" w:rsidRDefault="00680E92" w:rsidP="00680E92">
      <w:r>
        <w:t xml:space="preserve">Πράγματα: πραγματικά γεγονότα και αυτοτελείς πραγματικοί ισχυρισμοί, όχι αιτήσεις παροχής προστασίας ή διαδικαστικές αιτήσεις (αυτά στον επόμενο λόγο). Όχι αρνήσεις πραγματικών ισχυρισμών (δεν είναι αυτοτελείς), όχι νομικά και πραγματικά επιχειρήματα. Αρκεί να προβλήθηκαν εγκαίρως και προσηκόντως και να είναι επαρκώς ορισμένοι από πραγματική και νομική σκοπιά. Στο βαθμό που αποδεικνύονται αληθινοί οδηγούν σε ολική ή μερική αποδοχή ή απόρριψη άλλου αυτοτελούς πραγματικού ισχυρισμού ή αιτήσεως παροχής έννομης προστασίας ή αιτήσεως που ανάγεται σε πορεία διαδικασίας ή σε κατεύθυνση αυτής, σε διεξαγωγή απόδειξης ή στα μέσα αυτής, σε παραδεκτό ασκήσεως ένδικου μέσου… </w:t>
      </w:r>
    </w:p>
    <w:p w:rsidR="00680E92" w:rsidRDefault="00680E92" w:rsidP="00680E92">
      <w:r>
        <w:t>(ι) Έλαβε υπόψη πράγματα που δεν προτάθηκαν: παράβαση συστήματος συζήτησης</w:t>
      </w:r>
    </w:p>
    <w:p w:rsidR="00680E92" w:rsidRDefault="00680E92" w:rsidP="00680E92">
      <w:r>
        <w:t>(ιι) Δεν έλαβε υπόψη πράγματα που προτάθηκαν: παράβαση αρχής εκατέρωθεν ακροάσεως, προσβολή δικαιώματος υπεράσπισης</w:t>
      </w:r>
    </w:p>
    <w:p w:rsidR="002A326D" w:rsidRDefault="002A326D" w:rsidP="00E505B4"/>
    <w:p w:rsidR="00E505B4" w:rsidRDefault="002A326D" w:rsidP="00E505B4">
      <w:r>
        <w:t>9.</w:t>
      </w:r>
      <w:r w:rsidR="00E505B4">
        <w:t xml:space="preserve"> </w:t>
      </w:r>
      <w:r>
        <w:t>Α</w:t>
      </w:r>
      <w:r w:rsidR="00E505B4">
        <w:t xml:space="preserve">ν το δικαστήριο επιδίκασε κάτι που δεν ζητήθηκε ή επιδίκασε περισσότερα από όσα ζητήθηκαν ή </w:t>
      </w:r>
      <w:r>
        <w:t>άφησε αίτηση αδίκαστη.</w:t>
      </w:r>
    </w:p>
    <w:p w:rsidR="002A326D" w:rsidRDefault="00680E92" w:rsidP="00E505B4">
      <w:r>
        <w:t>(ι) Επιδίκασε κάτι που δε ζητήθηκε: παράβαση συστήματος συζήτησης</w:t>
      </w:r>
    </w:p>
    <w:p w:rsidR="00680E92" w:rsidRDefault="00680E92" w:rsidP="00E505B4">
      <w:r>
        <w:t>(ιι) Επιδίκασε περισσότερα από όσα ζητήθηκαν: ‘’      ‘’              ‘’</w:t>
      </w:r>
    </w:p>
    <w:p w:rsidR="00680E92" w:rsidRDefault="00680E92" w:rsidP="00E505B4">
      <w:r>
        <w:t>(ιιι) Άφησε αίτηση αδίκαστη: παράβαση αρχής εκατέρωθεν ακροάσεως</w:t>
      </w:r>
    </w:p>
    <w:p w:rsidR="00680E92" w:rsidRDefault="00680E92" w:rsidP="00E505B4">
      <w:r>
        <w:t>Αίτηση: δήλωση ή πρόταση για παροχή έννομης προστασίας, κύρια ή παρεμπίπτουσα, ακόμα και διαδικαστικής φύσης εφόσον αποτελεί ουσιώδη προϋπόθεση για ολική ή μερική παραδοχή της αίτησης για παροχή έννομης προστασίας ή έχει άμεση επίδραση σε παραδοχή ή απόρριψή της.</w:t>
      </w:r>
    </w:p>
    <w:p w:rsidR="00680E92" w:rsidRDefault="00680E92" w:rsidP="00E505B4"/>
    <w:p w:rsidR="00E505B4" w:rsidRDefault="00680E92" w:rsidP="00E505B4">
      <w:r>
        <w:t>10. Α</w:t>
      </w:r>
      <w:r w:rsidR="00E505B4">
        <w:t>ν το δικαστήριο παρά το νόμο δέχτηκε πράγματα που έχουν ουσιώδη επίδραση στην έκβαση της δίκης ως αληθινά χωρίς απόδειξη ή</w:t>
      </w:r>
      <w:r>
        <w:t xml:space="preserve"> δεν διέταξε απόδειξη γι' αυτά:</w:t>
      </w:r>
    </w:p>
    <w:p w:rsidR="00680E92" w:rsidRDefault="00680E92" w:rsidP="00E505B4">
      <w:r>
        <w:t xml:space="preserve">(ι) Δέχτηκε πράγματα που έχουν ουσιώδη επίδραση στη δίκη χωρίς απόδειξη: ουσιώδη πραγματικά περιστατικά που συνιστούν ή θεμελιώνουν αυτοτελώς πραγματικούς ισχυρισμούς ή αιτήσεις με τις </w:t>
      </w:r>
      <w:r>
        <w:lastRenderedPageBreak/>
        <w:t>έννοιες που παραπάνω εκτέθηκαν έγιναν δεκτά ως αληθινά χωρίς απόδειξη = παράβαση συστήματος συζήτησης</w:t>
      </w:r>
    </w:p>
    <w:p w:rsidR="00680E92" w:rsidRDefault="00680E92" w:rsidP="00E505B4">
      <w:r>
        <w:t>(ιι) Απορρίφθηκε ουσιώης ισχυρισμός ως αναληθής χωρίς απόδειξη: παράβαση αρχής εκατέρωθεν ακροάσεως, προσβολή δικαιώματος υπεράσπισης.</w:t>
      </w:r>
    </w:p>
    <w:p w:rsidR="002A326D" w:rsidRDefault="002A326D" w:rsidP="00E505B4"/>
    <w:p w:rsidR="00E505B4" w:rsidRDefault="00680E92" w:rsidP="00E505B4">
      <w:r>
        <w:t>11. Α</w:t>
      </w:r>
      <w:r w:rsidR="00E505B4">
        <w:t>ν το δικαστήριο έλαβε υπόψη αποδεικτικά μέσα που ο νόμος δεν επιτρέπει ή παρά το νόμο έλαβε υπόψη αποδείξεις που δεν προσκομίστηκαν ή δεν έλαβε υπόψη αποδεικτικά μέσα που οι διάδικοι</w:t>
      </w:r>
      <w:r w:rsidR="002A326D">
        <w:t xml:space="preserve"> </w:t>
      </w:r>
      <w:r w:rsidR="00E505B4">
        <w:t xml:space="preserve">επικαλέστηκαν και προσκόμισαν, </w:t>
      </w:r>
    </w:p>
    <w:p w:rsidR="00680E92" w:rsidRDefault="00680E92" w:rsidP="00E505B4">
      <w:r>
        <w:t>(ι) Έλαβε υπόψη αποδεικτικά μέσα που ο νόμος δεν επιτρέπει: σε κάθε περίπτωση που χρησιμοποιείται αποδεικτικό μέσο το οποίο από το νόμο με κανένα τρόπο δεν επιτρέπεται, ακόμα κι όταν δε συντρέχουν οι προϋποθέσεις, κάτω από τις οποίες επιτρέπεται.</w:t>
      </w:r>
    </w:p>
    <w:p w:rsidR="00680E92" w:rsidRDefault="00680E92" w:rsidP="00E505B4">
      <w:r>
        <w:t>(ιι) Παρά το νόμο έλαβε υπόψη αποδείξεις που δεν προσκομίστηκαν: ελήφθησαν υπόψη αποδείξεις που επιτρέπονται μεν αλλά δεν προσάγονται νόμιμα. Εξαιρούνται οι περιστάσεις που επιτρέπεται ή επιβάλλεται προαπόδειξη.</w:t>
      </w:r>
    </w:p>
    <w:p w:rsidR="00680E92" w:rsidRDefault="00680E92" w:rsidP="00E505B4">
      <w:r>
        <w:t xml:space="preserve">(ιιι) Δεν έλαβε υπόψη αποδεικτικά μέσα που οι διάδικοι επικαλέστηκαν και προσκόμισαν: παράβαση αρχής εκατέρωθεν ακροάσεως. </w:t>
      </w:r>
    </w:p>
    <w:p w:rsidR="002A326D" w:rsidRDefault="002A326D" w:rsidP="00E505B4"/>
    <w:p w:rsidR="00E505B4" w:rsidRDefault="00E505B4" w:rsidP="00E505B4">
      <w:r>
        <w:t>12</w:t>
      </w:r>
      <w:r w:rsidR="00886F94">
        <w:t>.</w:t>
      </w:r>
      <w:r>
        <w:t xml:space="preserve"> </w:t>
      </w:r>
      <w:r w:rsidR="00886F94">
        <w:t>Α</w:t>
      </w:r>
      <w:r>
        <w:t xml:space="preserve">ν το δικαστήριο παραβίασε τους ορισμούς του νόμου σχετικά με τη δύναμη των αποδεικτικών μέσων, </w:t>
      </w:r>
    </w:p>
    <w:p w:rsidR="002A326D" w:rsidRDefault="002A326D" w:rsidP="00E505B4"/>
    <w:p w:rsidR="00E505B4" w:rsidRDefault="00886F94" w:rsidP="00E505B4">
      <w:r>
        <w:t>13.</w:t>
      </w:r>
      <w:r w:rsidR="00E505B4">
        <w:t xml:space="preserve"> </w:t>
      </w:r>
      <w:r>
        <w:t>Α</w:t>
      </w:r>
      <w:r w:rsidR="00E505B4">
        <w:t xml:space="preserve">ν το δικαστήριο εσφαλμένα εφάρμοσε τους ορισμούς του νόμου ως προς το βάρος της </w:t>
      </w:r>
      <w:r>
        <w:t>απόδειξης: αν το βάρος απόδειξης επιβλήθηκε στον αναιρεσίοντα ενώ δεν το έφερε αυτός. Η εσφαλμένη κατανομή αποτελεί λόγο αναίρεσης αν ο σχετικός ισχυρισμός απορρίφθηκε ή δεν ελήφθη υπόχη γιατί δεν αποδείχθηκε καθόλου ή επαρκώς. Αν δεν απορρίφθηκε, όμως, δεν υπάρχει έννομο συμφέρον, ακόμα κι αν έγινε λάθος κατανομή του βάρους απόδειξης.</w:t>
      </w:r>
      <w:r w:rsidR="00E505B4">
        <w:t xml:space="preserve"> </w:t>
      </w:r>
    </w:p>
    <w:p w:rsidR="002A326D" w:rsidRDefault="002A326D" w:rsidP="00E505B4"/>
    <w:p w:rsidR="00E505B4" w:rsidRDefault="00886F94" w:rsidP="00E505B4">
      <w:r>
        <w:t>14.</w:t>
      </w:r>
      <w:r w:rsidR="00E505B4">
        <w:t xml:space="preserve"> </w:t>
      </w:r>
      <w:r>
        <w:t>Α</w:t>
      </w:r>
      <w:r w:rsidR="00E505B4">
        <w:t xml:space="preserve">ν το δικαστήριο παρά το νόμο κήρυξε ή δεν κήρυξε ακυρότητα, έκπτωση από δικαίωμα ή απαράδεκτο, </w:t>
      </w:r>
    </w:p>
    <w:p w:rsidR="002A326D" w:rsidRDefault="002A326D" w:rsidP="00E505B4"/>
    <w:p w:rsidR="00E505B4" w:rsidRDefault="00886F94" w:rsidP="00E505B4">
      <w:r>
        <w:t>15. Α</w:t>
      </w:r>
      <w:r w:rsidR="00E505B4">
        <w:t xml:space="preserve">ν παρά το νόμο ανακλήθηκε οριστική απόφαση, </w:t>
      </w:r>
    </w:p>
    <w:p w:rsidR="002A326D" w:rsidRDefault="002A326D" w:rsidP="00E505B4"/>
    <w:p w:rsidR="00E505B4" w:rsidRDefault="00E505B4" w:rsidP="00E505B4">
      <w:r>
        <w:t>16</w:t>
      </w:r>
      <w:r w:rsidR="00886F94">
        <w:t>.</w:t>
      </w:r>
      <w:r>
        <w:t xml:space="preserve"> </w:t>
      </w:r>
      <w:r w:rsidR="00886F94">
        <w:t>Αν</w:t>
      </w:r>
      <w:r>
        <w:t xml:space="preserve"> το δικαστήριο κατά παράβαση του νόμου δέχτηκε ότι υπάρχει ή ότι δεν υπάρχει δεδικασμένο ή ότι υπάρχει δεδικασμένο με βάση απόφαση που εξαφανίστηκε ύστερα από ένδικο μέσο ή </w:t>
      </w:r>
      <w:r w:rsidR="00886F94">
        <w:t>αναγνωρίστηκε ως ανύπαρκτη: προϋπόθεση αποτελεί η πρόταση ένστασης δεδικασμένου και η αποδοχή ή απόρριψή της. Δεν αποκλείεται όμως να δημιουργηθεί τέτοιος λόγος αναίρεσης όταν το δικαστήριο λάβει αυτεπάγγελτα υπόψη το δεδικασμένο.</w:t>
      </w:r>
    </w:p>
    <w:p w:rsidR="00886F94" w:rsidRDefault="00886F94" w:rsidP="00E505B4"/>
    <w:p w:rsidR="00E505B4" w:rsidRDefault="00886F94" w:rsidP="00E505B4">
      <w:r>
        <w:t>17.</w:t>
      </w:r>
      <w:r w:rsidR="00E505B4">
        <w:t xml:space="preserve"> </w:t>
      </w:r>
      <w:r>
        <w:t>Α</w:t>
      </w:r>
      <w:r w:rsidR="00E505B4">
        <w:t xml:space="preserve">ν η ίδια απόφαση περιέχει αντιφατικές διατάξεις, </w:t>
      </w:r>
      <w:r>
        <w:t>επειδή έτσι εμποδίζεται η ανάπτυξη των συνεπειών της απόφασης. Η αντίφαση πρέπει να υπάρχει στο διατακτικό.</w:t>
      </w:r>
    </w:p>
    <w:p w:rsidR="00886F94" w:rsidRDefault="00886F94" w:rsidP="00E505B4"/>
    <w:p w:rsidR="00E505B4" w:rsidRDefault="00E505B4" w:rsidP="00E505B4">
      <w:r>
        <w:t>18</w:t>
      </w:r>
      <w:r w:rsidR="00886F94">
        <w:t>.</w:t>
      </w:r>
      <w:r>
        <w:t xml:space="preserve"> </w:t>
      </w:r>
      <w:r w:rsidR="00886F94">
        <w:t>Α</w:t>
      </w:r>
      <w:r>
        <w:t>ν το δικαστήριο της παραπομπής δεν συμμορφώθη</w:t>
      </w:r>
      <w:r w:rsidR="00886F94">
        <w:t>κε προς την αναιρετική απόφαση: σε περίπτωση αναίρεσης για δικονομικούς λόγους είναι δυνατή η παραπομπή σε δικαστήριο ισόβαθμο και ομοειδές με το εκδίδον την προσβαλλομένη. Αν αυτό δε συμμορφωθεί, δημιουργείται αυτός ο λόγος αναίρεσης.</w:t>
      </w:r>
    </w:p>
    <w:p w:rsidR="00886F94" w:rsidRDefault="00886F94" w:rsidP="00E505B4"/>
    <w:p w:rsidR="00E505B4" w:rsidRDefault="00053DFE" w:rsidP="00E505B4">
      <w:r>
        <w:lastRenderedPageBreak/>
        <w:t>19.</w:t>
      </w:r>
      <w:r w:rsidR="00E505B4">
        <w:t xml:space="preserve"> </w:t>
      </w:r>
      <w:r>
        <w:t>Α</w:t>
      </w:r>
      <w:r w:rsidR="00E505B4">
        <w:t xml:space="preserve">ν η απόφαση δεν έχει νόμιμη βάση και ιδίως αν δεν έχει καθόλου αιτιολογίες ή έχει αιτιολογίες αντιφατικές ή ανεπαρκείς σε ζήτημα που ασκεί ουσιώδη </w:t>
      </w:r>
      <w:r>
        <w:t xml:space="preserve">επίδραση στην έκβαση της δίκης: εκ πλαγίου παράβαση νόμου. </w:t>
      </w:r>
    </w:p>
    <w:p w:rsidR="00053DFE" w:rsidRDefault="00053DFE" w:rsidP="00E505B4">
      <w:r>
        <w:t>Έλλειψη νομίμου βάσεως: η διατύπωση της απόφασης είναι τέτοια ώστε δεν παρέχεται η δυνατότητα ελέγχου στο Ακυρωτικό, όταν δηλαδή δεν μπορεί από τις αιτιολογίες και την απόφαση ως σύνολο να διαπιστώσει αν εφαρμόστηκε ορθά κανόνας δικαίου, διότι δεν παρατίθεται με σαφήνεια και αιτιολογημένα η συνδρομή των προϋποθέσεων εφαρμογής. Δυνατή η έλλειψη νομίμου βάσεως και κατά την εφαρμογή διάταξης δικονομικού δικαίου, αν και δεν αναγνωρίζεται από τον ΑΠ. Αντίστοιχα εφαρμόζεται ο λόγος αυτός για τους κανόνες κοινής πείρας και λογικής ή την σε αυτούς υπαγωγή των πραγματικών γεγονότων.</w:t>
      </w:r>
    </w:p>
    <w:p w:rsidR="00D67E5F" w:rsidRDefault="00D67E5F" w:rsidP="00E505B4"/>
    <w:p w:rsidR="00D67E5F" w:rsidRDefault="00D67E5F" w:rsidP="00E505B4">
      <w:r>
        <w:t>Γ. Κανόνες που ισχύουν για όλους τους λόγους αναίρεσης</w:t>
      </w:r>
    </w:p>
    <w:p w:rsidR="00D67E5F" w:rsidRDefault="00D67E5F" w:rsidP="00E505B4">
      <w:r>
        <w:t>1. Είναι περιοριστική η αναφορά</w:t>
      </w:r>
    </w:p>
    <w:p w:rsidR="00D67E5F" w:rsidRDefault="00D67E5F" w:rsidP="00E505B4">
      <w:r>
        <w:t xml:space="preserve">2. Απαράδεκτος ο λόγος αναίρεσης εναντίον αποφάσεως δικαστηρίου παραπομπής, αφού έτσι πλήττεται η απόφαση κατά το σκέλος που συμμορφώθηκε με αναιρετική. </w:t>
      </w:r>
    </w:p>
    <w:p w:rsidR="00D67E5F" w:rsidRDefault="00D67E5F" w:rsidP="00E505B4">
      <w:r>
        <w:t>3. Κανείς δεν μπορεί να δημιουργήσει λόγο αναίρεσης από δικές του πράξεις ή πράξεις προσώπων που ενεργούν στο όνομά του εκτός κι αν πρόκειται για λόγους που αφορούν δημόσια τάξη.</w:t>
      </w:r>
    </w:p>
    <w:p w:rsidR="00D67E5F" w:rsidRDefault="00D67E5F" w:rsidP="00E505B4">
      <w:r>
        <w:t>4. Απαράδεκτος ο λόγος αναίρεσης που στηρίζεται σε ισχυρισμό που δεν προτάθηκε στο ιδκαστήριο της ουσίας</w:t>
      </w:r>
    </w:p>
    <w:p w:rsidR="00D67E5F" w:rsidRDefault="00D67E5F" w:rsidP="00E505B4">
      <w:r>
        <w:t>Εξαίρεση:</w:t>
      </w:r>
    </w:p>
    <w:p w:rsidR="00D67E5F" w:rsidRDefault="00D67E5F" w:rsidP="00E505B4">
      <w:r>
        <w:t>(ι) Παράβαση που δεν ήταν δυνατόν να προβληθεί σε δικαστήριο ουσίας</w:t>
      </w:r>
    </w:p>
    <w:p w:rsidR="00D67E5F" w:rsidRDefault="00D67E5F" w:rsidP="00E505B4">
      <w:r>
        <w:t>(ιι) Σφάλμα που προκύπτει από απόφαση</w:t>
      </w:r>
    </w:p>
    <w:p w:rsidR="00D67E5F" w:rsidRDefault="00D67E5F" w:rsidP="00E505B4">
      <w:r>
        <w:t xml:space="preserve">(ιιι) Πρόκειται για ισχυρισμό που αφορά δημόσια τάξη, πχ υπέρβαση καθήκοντος, έλλειψη δικαιοδοσίας, καθ’ ύλην αναρμοδιότητα, κατάχρηση δικαιώματος. </w:t>
      </w:r>
    </w:p>
    <w:p w:rsidR="00053DFE" w:rsidRDefault="00053DFE" w:rsidP="00E505B4"/>
    <w:p w:rsidR="00E505B4" w:rsidRPr="00E505B4" w:rsidRDefault="00E505B4" w:rsidP="00E505B4">
      <w:r>
        <w:t>20</w:t>
      </w:r>
      <w:r w:rsidR="00053DFE">
        <w:t>.</w:t>
      </w:r>
      <w:r>
        <w:t xml:space="preserve"> </w:t>
      </w:r>
      <w:r w:rsidR="00053DFE">
        <w:t>Α</w:t>
      </w:r>
      <w:r>
        <w:t>ν το δικαστήριο παραμόρφωσε το περιεχόμενο εγγράφου με το να δεχτεί πραγματικά γεγονότα προφανώς διαφορετικά από εκείνα π</w:t>
      </w:r>
      <w:r w:rsidR="00053DFE">
        <w:t xml:space="preserve">ου αναφέρονται στο έγγραφο αυτό: πρόκειται για έγγραφο που λαμβάνεται υπόψη και συνάγεται από αυτό αποδεικτικό υλικό. Έγγραφο δημόσιο ή ιδιωτικό, όχι όμως διαδικαστικό, εκτός αν χρησιμοποιήθηκε για την απόδειξη ισχυρισμού (όχι όμως αν αποδίδει απλά περιεχόμενο άλλου αποδεικτικού μέσου). Το έγγραφο πρέπει να χρησιμοποιείται για άμεση απόδειξη και όχι για συναγωγή δικαστικού τεκμηρίου. Δεν είναι απαραίτητο να είναι το έγγραφο αυτό το μοναδικό αποδεικτικό μέσο. Δεν είναι απαραίτητη η παράβαση των κανόνων περί δύναμης των αποδεικτικών μέσων. </w:t>
      </w:r>
    </w:p>
    <w:sectPr w:rsidR="00E505B4" w:rsidRPr="00E505B4" w:rsidSect="002A326D">
      <w:pgSz w:w="11906" w:h="16838"/>
      <w:pgMar w:top="993" w:right="1133"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EF" w:usb1="C0007841"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E505B4"/>
    <w:rsid w:val="00053DFE"/>
    <w:rsid w:val="002A326D"/>
    <w:rsid w:val="00645CE6"/>
    <w:rsid w:val="00680E92"/>
    <w:rsid w:val="006E18DB"/>
    <w:rsid w:val="00717EEE"/>
    <w:rsid w:val="007F40B8"/>
    <w:rsid w:val="00886F94"/>
    <w:rsid w:val="00D46489"/>
    <w:rsid w:val="00D67E5F"/>
    <w:rsid w:val="00E505B4"/>
    <w:rsid w:val="00FA6E8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noProo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4</Pages>
  <Words>1629</Words>
  <Characters>8797</Characters>
  <Application>Microsoft Office Word</Application>
  <DocSecurity>0</DocSecurity>
  <Lines>73</Lines>
  <Paragraphs>20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2013-06-19T08:15:00Z</dcterms:created>
  <dcterms:modified xsi:type="dcterms:W3CDTF">2013-06-19T09:26:00Z</dcterms:modified>
</cp:coreProperties>
</file>