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204E8C" w:rsidP="00C32569">
      <w:pPr>
        <w:spacing w:after="120" w:line="240" w:lineRule="auto"/>
        <w:jc w:val="center"/>
        <w:rPr>
          <w:b/>
          <w:sz w:val="30"/>
          <w:szCs w:val="30"/>
        </w:rPr>
      </w:pPr>
      <w:r w:rsidRPr="00204E8C">
        <w:rPr>
          <w:b/>
          <w:sz w:val="30"/>
          <w:szCs w:val="30"/>
        </w:rPr>
        <w:t>Κεφάλαιο 1</w:t>
      </w:r>
      <w:r w:rsidRPr="00204E8C">
        <w:rPr>
          <w:b/>
          <w:sz w:val="30"/>
          <w:szCs w:val="30"/>
          <w:vertAlign w:val="superscript"/>
        </w:rPr>
        <w:t>ο</w:t>
      </w:r>
      <w:r w:rsidRPr="00204E8C">
        <w:rPr>
          <w:b/>
          <w:sz w:val="30"/>
          <w:szCs w:val="30"/>
        </w:rPr>
        <w:t xml:space="preserve">: </w:t>
      </w:r>
      <w:r w:rsidR="00C83C77">
        <w:rPr>
          <w:b/>
          <w:sz w:val="30"/>
          <w:szCs w:val="30"/>
        </w:rPr>
        <w:t>Σύνθετες δίκες</w:t>
      </w:r>
    </w:p>
    <w:p w:rsidR="00204E8C" w:rsidRDefault="00204E8C" w:rsidP="00C32569">
      <w:pPr>
        <w:spacing w:after="120" w:line="240" w:lineRule="auto"/>
        <w:jc w:val="center"/>
        <w:rPr>
          <w:b/>
          <w:sz w:val="30"/>
          <w:szCs w:val="30"/>
        </w:rPr>
      </w:pPr>
    </w:p>
    <w:p w:rsidR="00204E8C" w:rsidRDefault="00204E8C" w:rsidP="00C32569">
      <w:pPr>
        <w:spacing w:after="120" w:line="240" w:lineRule="auto"/>
        <w:jc w:val="both"/>
      </w:pPr>
      <w:r>
        <w:t>Α. Η πλειονότητα των διαδίκων</w:t>
      </w:r>
    </w:p>
    <w:p w:rsidR="00204E8C" w:rsidRDefault="00204E8C" w:rsidP="00C32569">
      <w:pPr>
        <w:spacing w:after="120" w:line="240" w:lineRule="auto"/>
        <w:jc w:val="both"/>
      </w:pPr>
      <w:r>
        <w:t>1. Η απλή ομοδικία</w:t>
      </w:r>
    </w:p>
    <w:p w:rsidR="00204E8C" w:rsidRDefault="00204E8C" w:rsidP="00C32569">
      <w:pPr>
        <w:spacing w:after="120" w:line="240" w:lineRule="auto"/>
        <w:jc w:val="both"/>
      </w:pPr>
      <w:r>
        <w:t>Ύπαρξη περισσότερων δικών, τόσων όσοι και οι διάδικοι από την ενάγουσα ή την εναγόμενη πλευρά.</w:t>
      </w:r>
    </w:p>
    <w:p w:rsidR="00204E8C" w:rsidRDefault="00204E8C" w:rsidP="00C32569">
      <w:pPr>
        <w:spacing w:after="120" w:line="240" w:lineRule="auto"/>
        <w:jc w:val="both"/>
      </w:pPr>
      <w:r>
        <w:t>α. Περιπτώσεις:</w:t>
      </w:r>
    </w:p>
    <w:p w:rsidR="00204E8C" w:rsidRDefault="00204E8C" w:rsidP="00C32569">
      <w:pPr>
        <w:spacing w:after="120" w:line="240" w:lineRule="auto"/>
        <w:jc w:val="both"/>
      </w:pPr>
      <w:r>
        <w:t>(ι) Κοινωνία δικαιώματος ή υποχρεώσεως, πχ εις ολόκληρον ενοχή, αγωγή συγκυρίων για αποζημίωση λόγω αναγκαστικής απαλλοτρίωσης</w:t>
      </w:r>
    </w:p>
    <w:p w:rsidR="00204E8C" w:rsidRDefault="00204E8C" w:rsidP="00C32569">
      <w:pPr>
        <w:spacing w:after="120" w:line="240" w:lineRule="auto"/>
        <w:jc w:val="both"/>
      </w:pPr>
      <w:r>
        <w:t>(ιι) Διαφορετικά δικαιώματα και υποχρεώσεις περισσότερων τα οποία βασίζονται σε ίδια πραγματική και νομική αιτία, πχ αγωγή από περισσότερους που τραυματίστηκαν ταυτοχρόνως</w:t>
      </w:r>
    </w:p>
    <w:p w:rsidR="00204E8C" w:rsidRDefault="00204E8C" w:rsidP="00C32569">
      <w:pPr>
        <w:spacing w:after="120" w:line="240" w:lineRule="auto"/>
        <w:jc w:val="both"/>
      </w:pPr>
      <w:r>
        <w:t>(ιιι) Απαιτήσεις ομοειδείς, που στηρίζονται σε όμοια, κατά τα ουσιώδη στοιχεία της, ιστορική και νομική βάση, και το δικαστήριο έχει αρμοδιότητα για καθέναν από τους εναγόμενους -&gt; ομοειδείς: απαιτήσεις ή υποχρεώσεις όταν κατευθύνονται στο ίδιο είδος παροχής, πχ καταβολή αποζημίωσης, απόδοση πράγματος</w:t>
      </w:r>
    </w:p>
    <w:p w:rsidR="00204E8C" w:rsidRDefault="00204E8C" w:rsidP="00C32569">
      <w:pPr>
        <w:spacing w:after="120" w:line="240" w:lineRule="auto"/>
        <w:jc w:val="both"/>
      </w:pPr>
      <w:r>
        <w:t>β. Συνέπεια:</w:t>
      </w:r>
    </w:p>
    <w:p w:rsidR="00204E8C" w:rsidRDefault="00204E8C" w:rsidP="00C32569">
      <w:pPr>
        <w:spacing w:after="120" w:line="240" w:lineRule="auto"/>
        <w:jc w:val="both"/>
      </w:pPr>
      <w:r>
        <w:t>Υποκειμενική ενέργεια διαδικαστικών πράξεων που επιχειρεί κάθε ομόδικος =&gt; οι πράξεις ή παραλείψεις καθενός δεν επηρεάζουν άλλους</w:t>
      </w:r>
    </w:p>
    <w:p w:rsidR="00C32569" w:rsidRDefault="00C32569" w:rsidP="00C32569">
      <w:pPr>
        <w:spacing w:after="120" w:line="240" w:lineRule="auto"/>
        <w:jc w:val="both"/>
      </w:pPr>
      <w:r>
        <w:t>(ι) Οι διαδικαστικές προϋποθέσεις κρίνονται για τον καθένα, όπως και τα μέσα αμύνης και επιθέσεως</w:t>
      </w:r>
    </w:p>
    <w:p w:rsidR="00C32569" w:rsidRDefault="00C32569" w:rsidP="00C32569">
      <w:pPr>
        <w:spacing w:after="120" w:line="240" w:lineRule="auto"/>
        <w:jc w:val="both"/>
      </w:pPr>
      <w:r>
        <w:t>(ιι) Παράσταση και ερημοδικία</w:t>
      </w:r>
    </w:p>
    <w:p w:rsidR="00C32569" w:rsidRDefault="00C32569" w:rsidP="00C32569">
      <w:pPr>
        <w:spacing w:after="120" w:line="240" w:lineRule="auto"/>
        <w:jc w:val="both"/>
      </w:pPr>
      <w:r>
        <w:t>(ιιι) Επίσπευση συζήτησης</w:t>
      </w:r>
    </w:p>
    <w:p w:rsidR="00C32569" w:rsidRDefault="00C32569" w:rsidP="00C32569">
      <w:pPr>
        <w:spacing w:after="120" w:line="240" w:lineRule="auto"/>
        <w:jc w:val="both"/>
      </w:pPr>
      <w:r>
        <w:t>(ιν) Βίαιη διακοπή της δίκης: αν πεθάνει ο ένας, η δίκη συνεχίζεται</w:t>
      </w:r>
    </w:p>
    <w:p w:rsidR="00C32569" w:rsidRDefault="00C32569" w:rsidP="00C32569">
      <w:pPr>
        <w:spacing w:after="120" w:line="240" w:lineRule="auto"/>
        <w:jc w:val="both"/>
      </w:pPr>
      <w:r>
        <w:t>(ν) Δυνατότητα μαρτυρίας ως προς μη κοινό αποδεικτέο γεγονός</w:t>
      </w:r>
    </w:p>
    <w:p w:rsidR="00C32569" w:rsidRDefault="00C32569" w:rsidP="00C32569">
      <w:pPr>
        <w:spacing w:after="120" w:line="240" w:lineRule="auto"/>
        <w:jc w:val="both"/>
      </w:pPr>
      <w:r>
        <w:t xml:space="preserve">(νι) Δυνατότητα παρεμβάσεως </w:t>
      </w:r>
    </w:p>
    <w:p w:rsidR="00C32569" w:rsidRDefault="00C32569" w:rsidP="00C32569">
      <w:pPr>
        <w:spacing w:after="120" w:line="240" w:lineRule="auto"/>
        <w:jc w:val="both"/>
      </w:pPr>
      <w:r>
        <w:t>(νιι) Διαφορετικό περιεχόμενο αποφάσεως</w:t>
      </w:r>
    </w:p>
    <w:p w:rsidR="00C32569" w:rsidRDefault="00C32569" w:rsidP="00C32569">
      <w:pPr>
        <w:spacing w:after="120" w:line="240" w:lineRule="auto"/>
        <w:jc w:val="both"/>
      </w:pPr>
      <w:r>
        <w:t>(ιχ) Δυνατότητα αυτοτελούς ασκήσεως ένδικων μέσων</w:t>
      </w:r>
    </w:p>
    <w:p w:rsidR="00C32569" w:rsidRDefault="00C32569" w:rsidP="00C32569">
      <w:pPr>
        <w:spacing w:after="120" w:line="240" w:lineRule="auto"/>
        <w:jc w:val="both"/>
      </w:pPr>
      <w:r>
        <w:t>(χ) Μπορεί να ασκηθεί παρεμπίπτουσα αγωγή από έναν εκ των απλών ομοδίκων, αν υπάρχει αξίωση αναγωγικής φύσης</w:t>
      </w:r>
    </w:p>
    <w:p w:rsidR="00204E8C" w:rsidRDefault="00C32569" w:rsidP="00C32569">
      <w:pPr>
        <w:spacing w:after="120" w:line="240" w:lineRule="auto"/>
        <w:jc w:val="both"/>
      </w:pPr>
      <w:r>
        <w:t xml:space="preserve">γ. </w:t>
      </w:r>
      <w:r w:rsidR="00204E8C">
        <w:t>Εξαιρέσεις:</w:t>
      </w:r>
    </w:p>
    <w:p w:rsidR="00204E8C" w:rsidRDefault="00204E8C" w:rsidP="00C32569">
      <w:pPr>
        <w:spacing w:after="120" w:line="240" w:lineRule="auto"/>
        <w:jc w:val="both"/>
      </w:pPr>
      <w:r>
        <w:t>(ι) Το δικαστήριο που είναι κατά τόπον αρμόδιο για ένα ομόδικο καθίσταται αρμόδιο και για τους άλλους</w:t>
      </w:r>
    </w:p>
    <w:p w:rsidR="00204E8C" w:rsidRDefault="00204E8C" w:rsidP="00C32569">
      <w:pPr>
        <w:spacing w:after="120" w:line="240" w:lineRule="auto"/>
        <w:jc w:val="both"/>
      </w:pPr>
      <w:r>
        <w:t>(ιι) Επιμήκυνση προθεσμ</w:t>
      </w:r>
      <w:r w:rsidR="00C32569">
        <w:t>ία</w:t>
      </w:r>
      <w:r>
        <w:t>ς για ένα ομόδικο που μένει στο εξωτερικό ισχύει και για τους άλλους</w:t>
      </w:r>
    </w:p>
    <w:p w:rsidR="00204E8C" w:rsidRDefault="00204E8C" w:rsidP="00C32569">
      <w:pPr>
        <w:spacing w:after="120" w:line="240" w:lineRule="auto"/>
        <w:jc w:val="both"/>
      </w:pPr>
      <w:r>
        <w:t>(ιιι) Αποδεικτικά μέσα που επικαλείται ο ένας ομόδικος μπορούν να τα επικαλεστούν και οι άλλοι και να ληφθούν υπόψη για την απόδειξη ισχυρισμών τους</w:t>
      </w:r>
    </w:p>
    <w:p w:rsidR="00204E8C" w:rsidRDefault="00204E8C" w:rsidP="00C32569">
      <w:pPr>
        <w:spacing w:after="120" w:line="240" w:lineRule="auto"/>
        <w:jc w:val="both"/>
      </w:pPr>
      <w:r>
        <w:t xml:space="preserve">(ιν) </w:t>
      </w:r>
      <w:r w:rsidR="00C32569">
        <w:t>Κοινή αποδεικτική διαδικασία για κοινό γεγονός</w:t>
      </w:r>
    </w:p>
    <w:p w:rsidR="00204E8C" w:rsidRDefault="00204E8C" w:rsidP="00C32569">
      <w:pPr>
        <w:spacing w:after="120" w:line="240" w:lineRule="auto"/>
        <w:jc w:val="both"/>
      </w:pPr>
      <w:r>
        <w:t>(ν) Η απόφαση που δέχεται την έφεση ισχύει και υπέρ ομοδίκων που δεν άσκησαν έφεση</w:t>
      </w:r>
    </w:p>
    <w:p w:rsidR="00C32569" w:rsidRDefault="00C32569" w:rsidP="00C32569">
      <w:pPr>
        <w:spacing w:after="120" w:line="240" w:lineRule="auto"/>
        <w:jc w:val="both"/>
      </w:pPr>
      <w:r>
        <w:t>(νι) Δυνατότητα παράστασης με κοινό πληρεξούσιο</w:t>
      </w:r>
    </w:p>
    <w:p w:rsidR="00C32569" w:rsidRDefault="00C32569" w:rsidP="00C32569">
      <w:pPr>
        <w:spacing w:after="120" w:line="240" w:lineRule="auto"/>
        <w:jc w:val="both"/>
      </w:pPr>
      <w:r>
        <w:t>(νιι) Ωφέλεια από θετική έκβαση της δίκης</w:t>
      </w:r>
    </w:p>
    <w:p w:rsidR="00C32569" w:rsidRDefault="00C32569" w:rsidP="00C32569">
      <w:pPr>
        <w:spacing w:after="120" w:line="240" w:lineRule="auto"/>
        <w:jc w:val="both"/>
      </w:pPr>
      <w:r>
        <w:t>(ιχ) Κατάθεση κοινών προτάσεων</w:t>
      </w:r>
    </w:p>
    <w:p w:rsidR="00C32569" w:rsidRDefault="00C32569" w:rsidP="00C32569">
      <w:pPr>
        <w:spacing w:after="120" w:line="240" w:lineRule="auto"/>
        <w:jc w:val="both"/>
      </w:pPr>
    </w:p>
    <w:p w:rsidR="00C32569" w:rsidRDefault="00C32569" w:rsidP="00C32569">
      <w:pPr>
        <w:spacing w:after="120" w:line="240" w:lineRule="auto"/>
        <w:jc w:val="both"/>
      </w:pPr>
    </w:p>
    <w:p w:rsidR="00C32569" w:rsidRDefault="00C32569" w:rsidP="00C32569">
      <w:pPr>
        <w:spacing w:after="120" w:line="240" w:lineRule="auto"/>
        <w:jc w:val="both"/>
      </w:pPr>
    </w:p>
    <w:p w:rsidR="00C32569" w:rsidRDefault="00C32569" w:rsidP="00C32569">
      <w:pPr>
        <w:spacing w:after="120" w:line="240" w:lineRule="auto"/>
        <w:jc w:val="both"/>
      </w:pPr>
      <w:r>
        <w:lastRenderedPageBreak/>
        <w:t>2. Η αναγκαστική ομοδικία</w:t>
      </w:r>
    </w:p>
    <w:p w:rsidR="00C32569" w:rsidRDefault="00C32569" w:rsidP="00C32569">
      <w:pPr>
        <w:spacing w:after="120" w:line="240" w:lineRule="auto"/>
        <w:jc w:val="both"/>
      </w:pPr>
      <w:r>
        <w:t>Συνεκδικάζονται περισσότερες δίκες, τόσες όσες και οι αναγκαίοι ομόδικοι, αλλά πολύ στενότερος δεσμός μεταξύ ομοδίκων</w:t>
      </w:r>
    </w:p>
    <w:p w:rsidR="00C32569" w:rsidRDefault="00C32569" w:rsidP="00C32569">
      <w:pPr>
        <w:spacing w:after="120" w:line="240" w:lineRule="auto"/>
        <w:jc w:val="both"/>
      </w:pPr>
      <w:r>
        <w:t>α. Περιπτώσεις:</w:t>
      </w:r>
    </w:p>
    <w:p w:rsidR="00C32569" w:rsidRDefault="00C32569" w:rsidP="00C32569">
      <w:pPr>
        <w:spacing w:after="120" w:line="240" w:lineRule="auto"/>
        <w:jc w:val="both"/>
      </w:pPr>
      <w:r>
        <w:t>(ι) Η διαφορά επιδέχεται ενιαία μόνο ρύθμιση, διότι η δίκη αφορά αδιαίρετο δικαίωμα (η κτήση, άσκηση και απώλειά του δεν επιδέχεται διαίρεση σε ιδανικά μέρη) πχ προσωπική δουλεία</w:t>
      </w:r>
    </w:p>
    <w:p w:rsidR="00C32569" w:rsidRDefault="00C32569" w:rsidP="00C32569">
      <w:pPr>
        <w:spacing w:after="120" w:line="240" w:lineRule="auto"/>
        <w:jc w:val="both"/>
      </w:pPr>
      <w:r>
        <w:t>(ιι) Η ισχύς της απόφασης εκτείνεται σε όλους τους ομοδίκους: η ισχύς εκτείνεται και σε τρίτα πρόσωπα -&gt; σκοπός η αποφυγή έκδοσης αντιφατικών αποφάσεων, πχ από κοινού εισάγονται ο ομόρρυθμος εταίρος και η Ο.Ε., ο μισθωτής και ο υπομισθωτής, όχι όμως ο πρωτοφειλέτης και ο εγγυητής</w:t>
      </w:r>
    </w:p>
    <w:p w:rsidR="00C32569" w:rsidRDefault="00C32569" w:rsidP="00C32569">
      <w:pPr>
        <w:spacing w:after="120" w:line="240" w:lineRule="auto"/>
        <w:jc w:val="both"/>
      </w:pPr>
      <w:r>
        <w:t>(ιιι) Οι ομόδικοι μόνο από κοινού μπορούν να ασκήσουν αγωγή ή να εναχθούν (υποχρεωτική κοινή ενεργητική ή παθητική νομιμοποίηση) -&gt; αν δεν ασκηθεί η αγωγή από ή κατά όλων, είναι απαράδεκτη, εκτός αν ο παραλειφθείς προσεπικληθεί</w:t>
      </w:r>
    </w:p>
    <w:p w:rsidR="0040065C" w:rsidRDefault="0040065C" w:rsidP="00C32569">
      <w:pPr>
        <w:spacing w:after="120" w:line="240" w:lineRule="auto"/>
        <w:jc w:val="both"/>
      </w:pPr>
      <w:r>
        <w:t>(ιν) Εξαιτίας των περιστάσεων της υπόθεσης, δεν μπορούν να υπάρξουν αντίθετες αποφάσεις μεταξύ των ομοδίκων, πχ πλαγιαστική αγωγή οφειλέτη και τρίτου για καταδολίευση</w:t>
      </w:r>
    </w:p>
    <w:p w:rsidR="0040065C" w:rsidRDefault="0040065C" w:rsidP="00C32569">
      <w:pPr>
        <w:spacing w:after="120" w:line="240" w:lineRule="auto"/>
        <w:jc w:val="both"/>
      </w:pPr>
      <w:r>
        <w:t>β. Συνέπειες:</w:t>
      </w:r>
    </w:p>
    <w:p w:rsidR="0040065C" w:rsidRDefault="0040065C" w:rsidP="00C32569">
      <w:pPr>
        <w:spacing w:after="120" w:line="240" w:lineRule="auto"/>
        <w:jc w:val="both"/>
      </w:pPr>
      <w:r>
        <w:t>Κανόνας αντικειμενικής ενέργειας πράξεων από κάθε ομόδικο, αντιπροσώπευση όσων κλητεύθηκαν από όσους παρίστανται, προσεπίκληση</w:t>
      </w:r>
    </w:p>
    <w:p w:rsidR="0040065C" w:rsidRDefault="0040065C" w:rsidP="00C32569">
      <w:pPr>
        <w:spacing w:after="120" w:line="240" w:lineRule="auto"/>
        <w:jc w:val="both"/>
      </w:pPr>
      <w:r>
        <w:t>γ. Εξαιρέσεις:</w:t>
      </w:r>
    </w:p>
    <w:p w:rsidR="0040065C" w:rsidRDefault="0040065C" w:rsidP="00C32569">
      <w:pPr>
        <w:spacing w:after="120" w:line="240" w:lineRule="auto"/>
        <w:jc w:val="both"/>
      </w:pPr>
      <w:r>
        <w:t>(ι) Συμβιβασμός</w:t>
      </w:r>
    </w:p>
    <w:p w:rsidR="0040065C" w:rsidRDefault="0040065C" w:rsidP="00C32569">
      <w:pPr>
        <w:spacing w:after="120" w:line="240" w:lineRule="auto"/>
        <w:jc w:val="both"/>
      </w:pPr>
      <w:r>
        <w:t>(ιι) Αναγνώριση</w:t>
      </w:r>
    </w:p>
    <w:p w:rsidR="0040065C" w:rsidRDefault="0040065C" w:rsidP="00C32569">
      <w:pPr>
        <w:spacing w:after="120" w:line="240" w:lineRule="auto"/>
        <w:jc w:val="both"/>
      </w:pPr>
      <w:r>
        <w:t>(ιιι) Παραίτηση από δίκη</w:t>
      </w:r>
    </w:p>
    <w:p w:rsidR="0040065C" w:rsidRDefault="0040065C" w:rsidP="00C32569">
      <w:pPr>
        <w:spacing w:after="120" w:line="240" w:lineRule="auto"/>
        <w:jc w:val="both"/>
      </w:pPr>
      <w:r>
        <w:t>(ιν) Συμφωνία διαιτησίας</w:t>
      </w:r>
    </w:p>
    <w:p w:rsidR="0040065C" w:rsidRDefault="0040065C" w:rsidP="00C32569">
      <w:pPr>
        <w:spacing w:after="120" w:line="240" w:lineRule="auto"/>
        <w:jc w:val="both"/>
      </w:pPr>
      <w:r>
        <w:t>(ν) Αντιφατικοί ισχυρισμοί -&gt; ελεύθερη εκτίμηση από δικαστήριο</w:t>
      </w:r>
    </w:p>
    <w:p w:rsidR="001A7F2E" w:rsidRDefault="001A7F2E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8C6714" w:rsidRDefault="008C6714" w:rsidP="00C32569">
      <w:pPr>
        <w:spacing w:after="120" w:line="240" w:lineRule="auto"/>
        <w:jc w:val="both"/>
      </w:pPr>
    </w:p>
    <w:p w:rsidR="001A7F2E" w:rsidRDefault="001A7F2E" w:rsidP="00C32569">
      <w:pPr>
        <w:spacing w:after="120" w:line="240" w:lineRule="auto"/>
        <w:jc w:val="both"/>
      </w:pPr>
      <w:r>
        <w:lastRenderedPageBreak/>
        <w:t>Β. Η συμμετοχή τρίτων στη δίκη</w:t>
      </w:r>
    </w:p>
    <w:p w:rsidR="001A7F2E" w:rsidRDefault="001A7F2E" w:rsidP="00C32569">
      <w:pPr>
        <w:spacing w:after="120" w:line="240" w:lineRule="auto"/>
        <w:jc w:val="both"/>
      </w:pPr>
      <w:r>
        <w:t>1. Η κύρια παρέμβαση</w:t>
      </w:r>
    </w:p>
    <w:p w:rsidR="001A7F2E" w:rsidRDefault="001A7F2E" w:rsidP="00C32569">
      <w:pPr>
        <w:spacing w:after="120" w:line="240" w:lineRule="auto"/>
        <w:jc w:val="both"/>
      </w:pPr>
      <w:r>
        <w:t>Ο τρίτος αντιποιείται μέρος ή ολόκληρο το αντικείμενο εκκρεμούς δίκης, πχ υπομισθωτής για να υποδείξει συμπαιγνία εκμισθωτή και μισθωτή κατά την εξωστική δίκη</w:t>
      </w:r>
    </w:p>
    <w:p w:rsidR="001A7F2E" w:rsidRDefault="001A7F2E" w:rsidP="00C32569">
      <w:pPr>
        <w:spacing w:after="120" w:line="240" w:lineRule="auto"/>
        <w:jc w:val="both"/>
      </w:pPr>
      <w:r>
        <w:t>Διεύρυνση αρχικής δίκης κατά τα υποκείμενα και κατά το αντικείμενο, σύστημα τριτοπρόσωπης αντιδικίας</w:t>
      </w:r>
    </w:p>
    <w:p w:rsidR="001A7F2E" w:rsidRDefault="001A7F2E" w:rsidP="00C32569">
      <w:pPr>
        <w:spacing w:after="120" w:line="240" w:lineRule="auto"/>
        <w:jc w:val="both"/>
      </w:pPr>
      <w:r>
        <w:t>α. Προϋποθέσεις:</w:t>
      </w:r>
    </w:p>
    <w:p w:rsidR="001A7F2E" w:rsidRDefault="001A7F2E" w:rsidP="00C32569">
      <w:pPr>
        <w:spacing w:after="120" w:line="240" w:lineRule="auto"/>
        <w:jc w:val="both"/>
      </w:pPr>
      <w:r>
        <w:t>(ι) Τρίτος ο παρεμβαίνων</w:t>
      </w:r>
    </w:p>
    <w:p w:rsidR="001A7F2E" w:rsidRDefault="001A7F2E" w:rsidP="00C32569">
      <w:pPr>
        <w:spacing w:after="120" w:line="240" w:lineRule="auto"/>
        <w:jc w:val="both"/>
      </w:pPr>
      <w:r>
        <w:t>(ιι) Εκκρεμής δίκη</w:t>
      </w:r>
    </w:p>
    <w:p w:rsidR="001A7F2E" w:rsidRDefault="001A7F2E" w:rsidP="00C32569">
      <w:pPr>
        <w:spacing w:after="120" w:line="240" w:lineRule="auto"/>
        <w:jc w:val="both"/>
      </w:pPr>
      <w:r>
        <w:t>(ιιι) Έννομο συμφέρον</w:t>
      </w:r>
    </w:p>
    <w:p w:rsidR="001A7F2E" w:rsidRDefault="001A7F2E" w:rsidP="00C32569">
      <w:pPr>
        <w:spacing w:after="120" w:line="240" w:lineRule="auto"/>
        <w:jc w:val="both"/>
      </w:pPr>
      <w:r>
        <w:t>β. Άσκηση:</w:t>
      </w:r>
    </w:p>
    <w:p w:rsidR="001A7F2E" w:rsidRDefault="001A7F2E" w:rsidP="00C32569">
      <w:pPr>
        <w:spacing w:after="120" w:line="240" w:lineRule="auto"/>
        <w:jc w:val="both"/>
      </w:pPr>
      <w:r>
        <w:t>Με δικόγραφο κατά αρχικών διαδίκων που περιέχει στοιχεία αγωγής και προσδιορισμό δικαιώματος</w:t>
      </w:r>
    </w:p>
    <w:p w:rsidR="001A7F2E" w:rsidRDefault="001A7F2E" w:rsidP="00C32569">
      <w:pPr>
        <w:spacing w:after="120" w:line="240" w:lineRule="auto"/>
        <w:jc w:val="both"/>
      </w:pPr>
      <w:r>
        <w:t>Σε κάθε στάση της δίκης (α’ ή β’ βάθμιας)</w:t>
      </w:r>
    </w:p>
    <w:p w:rsidR="001A7F2E" w:rsidRDefault="001A7F2E" w:rsidP="00C32569">
      <w:pPr>
        <w:spacing w:after="120" w:line="240" w:lineRule="auto"/>
        <w:jc w:val="both"/>
      </w:pPr>
      <w:r>
        <w:t xml:space="preserve">γ. Συνέπειες: </w:t>
      </w:r>
    </w:p>
    <w:p w:rsidR="001A7F2E" w:rsidRDefault="001A7F2E" w:rsidP="00C32569">
      <w:pPr>
        <w:spacing w:after="120" w:line="240" w:lineRule="auto"/>
        <w:jc w:val="both"/>
      </w:pPr>
      <w:r>
        <w:t>(ι) Ο κυρίως παρεμβαίνων αποκτά θέση κύριου διαδίκου, αντιδίκου των αρχικών διαδίκων</w:t>
      </w:r>
    </w:p>
    <w:p w:rsidR="001A7F2E" w:rsidRDefault="001A7F2E" w:rsidP="00C32569">
      <w:pPr>
        <w:spacing w:after="120" w:line="240" w:lineRule="auto"/>
        <w:jc w:val="both"/>
      </w:pPr>
      <w:r>
        <w:t>(ιι) Δημιουργία τριών σχέσεων αντιδικίας, που συνεκδικάζονται σε κοινή και αδιάσπαστη διαδικασία</w:t>
      </w:r>
    </w:p>
    <w:p w:rsidR="001A7F2E" w:rsidRDefault="001A7F2E" w:rsidP="00C32569">
      <w:pPr>
        <w:spacing w:after="120" w:line="240" w:lineRule="auto"/>
        <w:jc w:val="both"/>
      </w:pPr>
      <w:r>
        <w:t>(ιιι) Ο κυρίως παρεμβαίνων πρέπει να καλείται στις επόμενες διαδικαστικές πράξεις από εκείνον που επισπεύδει τη δίκη</w:t>
      </w:r>
    </w:p>
    <w:p w:rsidR="001A7F2E" w:rsidRDefault="001A7F2E" w:rsidP="00C32569">
      <w:pPr>
        <w:spacing w:after="120" w:line="240" w:lineRule="auto"/>
        <w:jc w:val="both"/>
      </w:pPr>
      <w:r>
        <w:t>(ιν) Τυχόν αναστολή της δίκης επί της αγωγής επιφέρει αναστολή δίκης επί κύριας παρεμβάσεως</w:t>
      </w:r>
    </w:p>
    <w:p w:rsidR="001A7F2E" w:rsidRDefault="001A7F2E" w:rsidP="00C32569">
      <w:pPr>
        <w:spacing w:after="120" w:line="240" w:lineRule="auto"/>
        <w:jc w:val="both"/>
      </w:pPr>
      <w:r>
        <w:t>(ν) Όχι παραπομπή κύριας παρεμβάσεως σε ιδιαίτερη συζήτηση όταν είναι ώριμη προς έκδοση απόφασης η δίκη επί αγωγής</w:t>
      </w:r>
    </w:p>
    <w:p w:rsidR="001A7F2E" w:rsidRDefault="001A7F2E" w:rsidP="00C32569">
      <w:pPr>
        <w:spacing w:after="120" w:line="240" w:lineRule="auto"/>
        <w:jc w:val="both"/>
      </w:pPr>
      <w:r>
        <w:t>2. Η πρόσθετη παρέμβαση</w:t>
      </w:r>
    </w:p>
    <w:p w:rsidR="001A7F2E" w:rsidRDefault="001A7F2E" w:rsidP="00C32569">
      <w:pPr>
        <w:spacing w:after="120" w:line="240" w:lineRule="auto"/>
        <w:jc w:val="both"/>
      </w:pPr>
      <w:r>
        <w:t>Εκουσίως ή ύστερα από προσεπίκληση ή ανακοίνωση προσέρχεται τρίτος στη δίκη και υιοθετεί αιτήματα ενός εκ των αρχικών, έτσι ώστε το περιεχόμενο της απόφασης να προστατεύσει δικαίωμα ή να αποτρέψει δημιουργία υποχρεώσεώς το (=έννομο συμφέρον)</w:t>
      </w:r>
    </w:p>
    <w:p w:rsidR="001A7F2E" w:rsidRDefault="001A7F2E" w:rsidP="00C32569">
      <w:pPr>
        <w:spacing w:after="120" w:line="240" w:lineRule="auto"/>
        <w:jc w:val="both"/>
      </w:pPr>
      <w:r>
        <w:t>α. Είδη:</w:t>
      </w:r>
    </w:p>
    <w:p w:rsidR="001A7F2E" w:rsidRDefault="001A7F2E" w:rsidP="00C32569">
      <w:pPr>
        <w:spacing w:after="120" w:line="240" w:lineRule="auto"/>
        <w:jc w:val="both"/>
      </w:pPr>
      <w:r>
        <w:t>Απλή: επιχειρεί να διαμορφώσει αντανακλαστικές συνέπειες, πχ ο ενυπόθηκος υπέρ οφειλέτη, η ασφαλιστική υπέρ ασφαλισμένου</w:t>
      </w:r>
    </w:p>
    <w:p w:rsidR="001A7F2E" w:rsidRDefault="001A7F2E" w:rsidP="00C32569">
      <w:pPr>
        <w:spacing w:after="120" w:line="240" w:lineRule="auto"/>
        <w:jc w:val="both"/>
      </w:pPr>
      <w:r>
        <w:t>Αυτοτελής: επιχειρεί να διαμορφώσει κύριες συνέπειες, πχ πτωχός υπέρ συνδίκου, υπομισθωτής υπέρ μισθωτή σε εξωστική δίκη, εταίρος υπέρ ΕΠΕ</w:t>
      </w:r>
    </w:p>
    <w:p w:rsidR="001A7F2E" w:rsidRDefault="001A7F2E" w:rsidP="00C32569">
      <w:pPr>
        <w:spacing w:after="120" w:line="240" w:lineRule="auto"/>
        <w:jc w:val="both"/>
      </w:pPr>
      <w:r>
        <w:t>β. Προϋποθέσεις:</w:t>
      </w:r>
    </w:p>
    <w:p w:rsidR="001A7F2E" w:rsidRDefault="001A7F2E" w:rsidP="00C32569">
      <w:pPr>
        <w:spacing w:after="120" w:line="240" w:lineRule="auto"/>
        <w:jc w:val="both"/>
      </w:pPr>
      <w:r>
        <w:t>(ι) Τρίτος</w:t>
      </w:r>
    </w:p>
    <w:p w:rsidR="001A7F2E" w:rsidRDefault="001A7F2E" w:rsidP="00C32569">
      <w:pPr>
        <w:spacing w:after="120" w:line="240" w:lineRule="auto"/>
        <w:jc w:val="both"/>
      </w:pPr>
      <w:r>
        <w:t>(ιι) Εκκρεμής δίκη</w:t>
      </w:r>
    </w:p>
    <w:p w:rsidR="001A7F2E" w:rsidRDefault="001A7F2E" w:rsidP="00C32569">
      <w:pPr>
        <w:spacing w:after="120" w:line="240" w:lineRule="auto"/>
        <w:jc w:val="both"/>
      </w:pPr>
      <w:r>
        <w:t xml:space="preserve">(ιιι) Έννομο συμφέρον: όχι </w:t>
      </w:r>
      <w:r w:rsidR="00E06026">
        <w:t>αν απλώς θίγονται οικονομικά συμφέροντα, πχ εγχειρόγραφος δανειστής υπέρ διαδίκου, μέτοχος υπέρ ΑΕ</w:t>
      </w:r>
    </w:p>
    <w:p w:rsidR="00E06026" w:rsidRDefault="00E06026" w:rsidP="00C32569">
      <w:pPr>
        <w:spacing w:after="120" w:line="240" w:lineRule="auto"/>
        <w:jc w:val="both"/>
      </w:pPr>
      <w:r>
        <w:t>γ. Άσκηση:</w:t>
      </w:r>
    </w:p>
    <w:p w:rsidR="00E06026" w:rsidRDefault="00E06026" w:rsidP="00C32569">
      <w:pPr>
        <w:spacing w:after="120" w:line="240" w:lineRule="auto"/>
        <w:jc w:val="both"/>
      </w:pPr>
      <w:r>
        <w:t>Έως ότου εκδοθεί αμετάκλητη απόφαση (και ενώπιον ΟλΑΠ), κατάθεση και επίδοση δικογράφου που συγκεκριμενοποιεί έννομο συφέρον</w:t>
      </w:r>
    </w:p>
    <w:p w:rsidR="00E06026" w:rsidRDefault="00E06026" w:rsidP="00C32569">
      <w:pPr>
        <w:spacing w:after="120" w:line="240" w:lineRule="auto"/>
        <w:jc w:val="both"/>
      </w:pPr>
      <w:r>
        <w:t>δ. Συνέπειες για απλώς προσθέτως παρεμβάντα:</w:t>
      </w:r>
    </w:p>
    <w:p w:rsidR="00E06026" w:rsidRDefault="00E06026" w:rsidP="00C32569">
      <w:pPr>
        <w:spacing w:after="120" w:line="240" w:lineRule="auto"/>
        <w:jc w:val="both"/>
      </w:pPr>
      <w:r>
        <w:t>(ι) Δεν καθίσταται κύριος διάδικος</w:t>
      </w:r>
    </w:p>
    <w:p w:rsidR="00E06026" w:rsidRDefault="00E06026" w:rsidP="00C32569">
      <w:pPr>
        <w:spacing w:after="120" w:line="240" w:lineRule="auto"/>
        <w:jc w:val="both"/>
      </w:pPr>
      <w:r>
        <w:t>(ιι) Δεν αποκτά θέση ομοδίκου, αλλά θέση παρεπόμενου, πρόσθετου ή βοηθού διαδίκου</w:t>
      </w:r>
    </w:p>
    <w:p w:rsidR="00E06026" w:rsidRDefault="00E06026" w:rsidP="00C32569">
      <w:pPr>
        <w:spacing w:after="120" w:line="240" w:lineRule="auto"/>
        <w:jc w:val="both"/>
      </w:pPr>
      <w:r>
        <w:t>(ιιι) Πρέπει να καλείται σε όλες τις παρεπόμενες διαδικαστικές πράξεις</w:t>
      </w:r>
    </w:p>
    <w:p w:rsidR="00E06026" w:rsidRDefault="00E06026" w:rsidP="00C32569">
      <w:pPr>
        <w:spacing w:after="120" w:line="240" w:lineRule="auto"/>
        <w:jc w:val="both"/>
      </w:pPr>
      <w:r>
        <w:lastRenderedPageBreak/>
        <w:t>(ιν) Υποχρεούται να δεχτεί τη δίκη στη θέση που βρίσκεται όταν παρενέβη</w:t>
      </w:r>
    </w:p>
    <w:p w:rsidR="00E06026" w:rsidRDefault="00E06026" w:rsidP="00C32569">
      <w:pPr>
        <w:spacing w:after="120" w:line="240" w:lineRule="auto"/>
        <w:jc w:val="both"/>
      </w:pPr>
      <w:r>
        <w:t>(ν) Διενέργεια όλων των διαδικαστιών πράξεων προς συμφέρον αυτού υπέρ του οποίου παρενέβη</w:t>
      </w:r>
    </w:p>
    <w:p w:rsidR="00E06026" w:rsidRDefault="00E06026" w:rsidP="00C32569">
      <w:pPr>
        <w:spacing w:after="120" w:line="240" w:lineRule="auto"/>
        <w:jc w:val="both"/>
      </w:pPr>
      <w:r>
        <w:t>(νι) Τυχόν νέα δίκη μεταξύ τρίτου και διαδίκου υπέρ του οποίου ασκήθηκε παρέμβαση: όχι αμφισβήτηση ορθότητας πραγματικών και νομικών κρίσεων προηγούμενης απόφασης, εκτός αν προβολή ενστάσεως πλημμελούς διεξαγωγής δίκης (εμποδίστηκε ή ο διάδικος παρέλειψε από δόλο ή βαριά αμέλεια να προβάλει ισχυρισμούς που θα οδηγούσαν σε διαφορετική έκβαση δίκης)</w:t>
      </w:r>
    </w:p>
    <w:p w:rsidR="00E06026" w:rsidRDefault="00C96321" w:rsidP="00C32569">
      <w:pPr>
        <w:spacing w:after="120" w:line="240" w:lineRule="auto"/>
        <w:jc w:val="both"/>
      </w:pPr>
      <w:r>
        <w:t>ε. Συνέπειες για αυτοτελώς προσθέτως παρεμβάντα:</w:t>
      </w:r>
    </w:p>
    <w:p w:rsidR="00C96321" w:rsidRDefault="00C96321" w:rsidP="00C32569">
      <w:pPr>
        <w:spacing w:after="120" w:line="240" w:lineRule="auto"/>
        <w:jc w:val="both"/>
      </w:pPr>
      <w:r>
        <w:t>(ι) Διαδικαστική θέση αναγκαίου ομοδίκου -&gt; Θέση κυρίου διαδίκου, εκπροσωπεί κληθέντα αλλά απουσιάζοντα, ασκεί ένδικα μέσα με ενέργεια και γι’ αυτόν, προτείνει παραδεκτώς δικαιοκωλυτικές ή δικαιοφθόρες ενστάσεις, έστω κι αν αντιφάσκουν με ισχυρισμούς κυρίου διαδίκου (77 ΚΠολΔ)</w:t>
      </w:r>
    </w:p>
    <w:p w:rsidR="00C96321" w:rsidRDefault="00C96321" w:rsidP="00C32569">
      <w:pPr>
        <w:spacing w:after="120" w:line="240" w:lineRule="auto"/>
        <w:jc w:val="both"/>
      </w:pPr>
      <w:r>
        <w:t>(ιι) Δεν έχει εξουσίες που αφορούν δικαίωμα που δεν του ανήκει, πχ πράξεις διάθεσής του, προβολή ενστάσεων που ανήκουν σε υπέρ ου παρενέβη</w:t>
      </w:r>
    </w:p>
    <w:p w:rsidR="00C96321" w:rsidRDefault="00C96321" w:rsidP="00C32569">
      <w:pPr>
        <w:spacing w:after="120" w:line="240" w:lineRule="auto"/>
        <w:jc w:val="both"/>
      </w:pPr>
      <w:r>
        <w:t>3. Η προσεπίκληση</w:t>
      </w:r>
    </w:p>
    <w:p w:rsidR="00C96321" w:rsidRDefault="00C96321" w:rsidP="00C32569">
      <w:pPr>
        <w:spacing w:after="120" w:line="240" w:lineRule="auto"/>
        <w:jc w:val="both"/>
      </w:pPr>
      <w:r>
        <w:t>Ρητη πρόσκληση σε πρόσωπο να συμμετάσχει σε εκκρεμή δίκη -&gt; προστασία τρίτου</w:t>
      </w:r>
    </w:p>
    <w:p w:rsidR="00C96321" w:rsidRDefault="00C96321" w:rsidP="00C32569">
      <w:pPr>
        <w:spacing w:after="120" w:line="240" w:lineRule="auto"/>
        <w:jc w:val="both"/>
      </w:pPr>
      <w:r>
        <w:t>α. Προϋποθέσεις:</w:t>
      </w:r>
    </w:p>
    <w:p w:rsidR="00C96321" w:rsidRDefault="00C96321" w:rsidP="00C32569">
      <w:pPr>
        <w:spacing w:after="120" w:line="240" w:lineRule="auto"/>
        <w:jc w:val="both"/>
      </w:pPr>
      <w:r>
        <w:t>(ι) Τρίτος, αναγκαίος ομόδικος, δικονομικός εγγυητής (αυτός που αν χάσει ο διάδικος θα κληθεί να πληρώσει αποζημίωση λόγω συμβάσεως ή νόμου) ή αληθής κύριος ή νομέας</w:t>
      </w:r>
    </w:p>
    <w:p w:rsidR="00C96321" w:rsidRDefault="00C96321" w:rsidP="00C32569">
      <w:pPr>
        <w:spacing w:after="120" w:line="240" w:lineRule="auto"/>
        <w:jc w:val="both"/>
      </w:pPr>
      <w:r>
        <w:t>(ιι) Έννομο συμφέρον</w:t>
      </w:r>
    </w:p>
    <w:p w:rsidR="00C96321" w:rsidRDefault="00C96321" w:rsidP="00C32569">
      <w:pPr>
        <w:spacing w:after="120" w:line="240" w:lineRule="auto"/>
        <w:jc w:val="both"/>
      </w:pPr>
      <w:r>
        <w:t>(ιιι) Εκκρεμής δίκη</w:t>
      </w:r>
    </w:p>
    <w:p w:rsidR="00C96321" w:rsidRDefault="00C96321" w:rsidP="00C32569">
      <w:pPr>
        <w:spacing w:after="120" w:line="240" w:lineRule="auto"/>
        <w:jc w:val="both"/>
      </w:pPr>
      <w:r>
        <w:t>β. Άσκηση:</w:t>
      </w:r>
    </w:p>
    <w:p w:rsidR="00C96321" w:rsidRDefault="00C96321" w:rsidP="00C32569">
      <w:pPr>
        <w:spacing w:after="120" w:line="240" w:lineRule="auto"/>
        <w:jc w:val="both"/>
      </w:pPr>
      <w:r>
        <w:t>Κατάθεση στο δικαστήριο που εκκρεμεί η αγωγή, επίδοση, όχι στο δεύτερο βαθμό γιατί μη προβλεπόμενη υπέρβαση πρώτου βαθμού δικαιοδοσίας</w:t>
      </w:r>
    </w:p>
    <w:p w:rsidR="00C96321" w:rsidRDefault="00C96321" w:rsidP="00C32569">
      <w:pPr>
        <w:spacing w:after="120" w:line="240" w:lineRule="auto"/>
        <w:jc w:val="both"/>
      </w:pPr>
      <w:r>
        <w:t>Από διάδικο που έχει έννομο συμφέρον ή αυτεπαγγέλτως από δικαστήριο (οπότε μπορεί να χωρήσει και στο δεύτερο βαθμό)</w:t>
      </w:r>
    </w:p>
    <w:p w:rsidR="00C96321" w:rsidRDefault="00C96321" w:rsidP="00C32569">
      <w:pPr>
        <w:spacing w:after="120" w:line="240" w:lineRule="auto"/>
        <w:jc w:val="both"/>
      </w:pPr>
      <w:r>
        <w:t>γ. Συνέπειες:</w:t>
      </w:r>
    </w:p>
    <w:p w:rsidR="00C96321" w:rsidRDefault="00C83C77" w:rsidP="00C32569">
      <w:pPr>
        <w:spacing w:after="120" w:line="240" w:lineRule="auto"/>
        <w:jc w:val="both"/>
      </w:pPr>
      <w:r>
        <w:t>(ι) Αναγκαίος ομόδικος: θέ</w:t>
      </w:r>
      <w:r w:rsidR="00C96321">
        <w:t>ση διαδίκου χωρίς άλλη πράξη συμμετοχής</w:t>
      </w:r>
    </w:p>
    <w:p w:rsidR="00C96321" w:rsidRDefault="00C96321" w:rsidP="00C32569">
      <w:pPr>
        <w:spacing w:after="120" w:line="240" w:lineRule="auto"/>
        <w:jc w:val="both"/>
      </w:pPr>
      <w:r>
        <w:t>(ιι) Αληθής κύριος ή νομέας: δικαίωμα παρέμβασης είτε αμφισβητώντας βάση προσεπίκλησης -&gt; ο εναγόμενος μπορεί να αποδεχτεί αγωγή (όπως και αν ο προσεπικληθείς δεν προσέλθει), είτε αναγνωρίζοντας ισχυρισμούς εναγομένου και αναλαμβάνοντας δίκη</w:t>
      </w:r>
    </w:p>
    <w:p w:rsidR="00C96321" w:rsidRDefault="00C96321" w:rsidP="00C32569">
      <w:pPr>
        <w:spacing w:after="120" w:line="240" w:lineRule="auto"/>
        <w:jc w:val="both"/>
      </w:pPr>
      <w:r>
        <w:t>(ιιι) Δικονο</w:t>
      </w:r>
      <w:r w:rsidR="00C83C77">
        <w:t>μικός εγγυητής: παρεμπίπτουσα υπό αίρεση αγωγή, αν δεν υπάρχει τέτοιο αίτημα εκτιμάται ως απλή ανακοίνωση</w:t>
      </w:r>
    </w:p>
    <w:p w:rsidR="00C83C77" w:rsidRDefault="00C83C77" w:rsidP="00C32569">
      <w:pPr>
        <w:spacing w:after="120" w:line="240" w:lineRule="auto"/>
        <w:jc w:val="both"/>
      </w:pPr>
      <w:r>
        <w:t>(ιν) Νέα έννομη σχέση δίκης που συνεκδικάζεται</w:t>
      </w:r>
    </w:p>
    <w:p w:rsidR="00C83C77" w:rsidRDefault="00C83C77" w:rsidP="00C32569">
      <w:pPr>
        <w:spacing w:after="120" w:line="240" w:lineRule="auto"/>
        <w:jc w:val="both"/>
      </w:pPr>
      <w:r>
        <w:t>(ν) Δικαίωμα προσεπικληθέντα να ασκήσει απλή πρόσθετη παρέμβαση υπέρ προσεπικαλούντος ή να πάρει τη θέση του</w:t>
      </w:r>
    </w:p>
    <w:p w:rsidR="00C83C77" w:rsidRDefault="00C83C77" w:rsidP="00C32569">
      <w:pPr>
        <w:spacing w:after="120" w:line="240" w:lineRule="auto"/>
        <w:jc w:val="both"/>
      </w:pPr>
      <w:r>
        <w:t>(νι) Αν απορριφθεί η κύρια αγωγή το δικαστήριο δεν εξετάζει παρεμπίπτουσα</w:t>
      </w:r>
    </w:p>
    <w:p w:rsidR="00C83C77" w:rsidRDefault="00C83C77" w:rsidP="00C32569">
      <w:pPr>
        <w:spacing w:after="120" w:line="240" w:lineRule="auto"/>
        <w:jc w:val="both"/>
      </w:pPr>
      <w:r>
        <w:t>4. Η ανακοίνωση</w:t>
      </w:r>
    </w:p>
    <w:p w:rsidR="00C83C77" w:rsidRDefault="00C83C77" w:rsidP="00C32569">
      <w:pPr>
        <w:spacing w:after="120" w:line="240" w:lineRule="auto"/>
        <w:jc w:val="both"/>
      </w:pPr>
      <w:r>
        <w:t>Γνωστοποίηση εκκρεμούς δικαστικού αγώνα σε τρίτον του οποίου τα δικαιώματα ενδέχεται να πληγούν</w:t>
      </w:r>
    </w:p>
    <w:p w:rsidR="00C83C77" w:rsidRDefault="00C83C77" w:rsidP="00C32569">
      <w:pPr>
        <w:spacing w:after="120" w:line="240" w:lineRule="auto"/>
        <w:jc w:val="both"/>
      </w:pPr>
      <w:r>
        <w:t>α. Προϋποθέσεις:</w:t>
      </w:r>
    </w:p>
    <w:p w:rsidR="00C83C77" w:rsidRDefault="00C83C77" w:rsidP="00C32569">
      <w:pPr>
        <w:spacing w:after="120" w:line="240" w:lineRule="auto"/>
        <w:jc w:val="both"/>
      </w:pPr>
      <w:r>
        <w:t>(ι) Τρίτος</w:t>
      </w:r>
    </w:p>
    <w:p w:rsidR="00C83C77" w:rsidRDefault="00C83C77" w:rsidP="00C32569">
      <w:pPr>
        <w:spacing w:after="120" w:line="240" w:lineRule="auto"/>
        <w:jc w:val="both"/>
      </w:pPr>
      <w:r>
        <w:t>(ιι) Έννομο συμφέρον, πχ ΕΠΕ ανακοινώνει σε εταίρους που δεν άσκησαν αγωγή, εναγόμενη μητέρα ανακοινώνει δίκη σε τρίτον, φερόμενο πατέρα</w:t>
      </w:r>
    </w:p>
    <w:p w:rsidR="00C83C77" w:rsidRDefault="00C83C77" w:rsidP="00C32569">
      <w:pPr>
        <w:spacing w:after="120" w:line="240" w:lineRule="auto"/>
        <w:jc w:val="both"/>
      </w:pPr>
      <w:r>
        <w:t>(ιιι) Εκκρεμής δίκη</w:t>
      </w:r>
    </w:p>
    <w:p w:rsidR="00C83C77" w:rsidRDefault="00C83C77" w:rsidP="00C32569">
      <w:pPr>
        <w:spacing w:after="120" w:line="240" w:lineRule="auto"/>
        <w:jc w:val="both"/>
      </w:pPr>
      <w:r>
        <w:lastRenderedPageBreak/>
        <w:t>β. Άσκηση:</w:t>
      </w:r>
    </w:p>
    <w:p w:rsidR="00C83C77" w:rsidRDefault="00C83C77" w:rsidP="00C32569">
      <w:pPr>
        <w:spacing w:after="120" w:line="240" w:lineRule="auto"/>
        <w:jc w:val="both"/>
      </w:pPr>
      <w:r>
        <w:t>Με δικόγραφο σε γραμματεία δικαστηρίου δίκης και επίδοση στον τρίτο μέχρι περάτωση σε πρώτο βαθμό, αν δε γίνει ως τότε, ο τρίτος μπορεί να παρέμβει στο εφετείο</w:t>
      </w:r>
    </w:p>
    <w:p w:rsidR="00C83C77" w:rsidRDefault="00C83C77" w:rsidP="00C32569">
      <w:pPr>
        <w:spacing w:after="120" w:line="240" w:lineRule="auto"/>
        <w:jc w:val="both"/>
      </w:pPr>
      <w:r>
        <w:t>γ. Συνέπειες:</w:t>
      </w:r>
    </w:p>
    <w:p w:rsidR="00C83C77" w:rsidRDefault="00C83C77" w:rsidP="00C32569">
      <w:pPr>
        <w:spacing w:after="120" w:line="240" w:lineRule="auto"/>
        <w:jc w:val="both"/>
      </w:pPr>
      <w:r>
        <w:t>(ι) Όχι θέση διαδίκου</w:t>
      </w:r>
    </w:p>
    <w:p w:rsidR="00C83C77" w:rsidRDefault="00C83C77" w:rsidP="00C32569">
      <w:pPr>
        <w:spacing w:after="120" w:line="240" w:lineRule="auto"/>
        <w:jc w:val="both"/>
      </w:pPr>
      <w:r>
        <w:t>(ιι) Δυνατότητα παρέμβασης</w:t>
      </w:r>
    </w:p>
    <w:p w:rsidR="00C83C77" w:rsidRDefault="00C83C77" w:rsidP="00C32569">
      <w:pPr>
        <w:spacing w:after="120" w:line="240" w:lineRule="auto"/>
        <w:jc w:val="both"/>
      </w:pPr>
      <w:r>
        <w:t>(ιιι) Αν πριν από συζήτηση και ο τρίτος δεν παρέμβει, δεν μπορεί να ασκήσει τριτανακοπή, μπορεί όμως να ασκήσει αυτοτελή αγωγή</w:t>
      </w:r>
    </w:p>
    <w:p w:rsidR="00C83C77" w:rsidRPr="00204E8C" w:rsidRDefault="00C83C77" w:rsidP="00C32569">
      <w:pPr>
        <w:spacing w:after="120" w:line="240" w:lineRule="auto"/>
        <w:jc w:val="both"/>
      </w:pPr>
    </w:p>
    <w:sectPr w:rsidR="00C83C77" w:rsidRPr="00204E8C" w:rsidSect="00C32569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04E8C"/>
    <w:rsid w:val="001A7F2E"/>
    <w:rsid w:val="00204E8C"/>
    <w:rsid w:val="0040065C"/>
    <w:rsid w:val="006E18DB"/>
    <w:rsid w:val="00717EEE"/>
    <w:rsid w:val="007F40B8"/>
    <w:rsid w:val="008C6714"/>
    <w:rsid w:val="00B220FA"/>
    <w:rsid w:val="00C32569"/>
    <w:rsid w:val="00C83C77"/>
    <w:rsid w:val="00C96321"/>
    <w:rsid w:val="00E06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E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1316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2013-06-18T09:26:00Z</dcterms:created>
  <dcterms:modified xsi:type="dcterms:W3CDTF">2013-06-18T10:32:00Z</dcterms:modified>
</cp:coreProperties>
</file>