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5A1747C3" w:rsidR="00AC79AA" w:rsidRDefault="00D41637" w:rsidP="00400350">
      <w:pPr>
        <w:ind w:left="-567" w:right="-567"/>
        <w:jc w:val="center"/>
        <w:rPr>
          <w:rFonts w:ascii="Times New Roman" w:eastAsia="Times New Roman" w:hAnsi="Times New Roman" w:cs="Times New Roman"/>
          <w:b/>
          <w:sz w:val="24"/>
          <w:szCs w:val="24"/>
          <w:u w:val="single"/>
          <w:lang w:val="el-GR"/>
        </w:rPr>
      </w:pPr>
      <w:r>
        <w:rPr>
          <w:rFonts w:ascii="Times New Roman" w:eastAsia="Times New Roman" w:hAnsi="Times New Roman" w:cs="Times New Roman"/>
          <w:b/>
          <w:sz w:val="24"/>
          <w:szCs w:val="24"/>
          <w:u w:val="single"/>
          <w:lang w:val="el-GR"/>
        </w:rPr>
        <w:t>Σημειώσεις Παραδόσεων Διοικητικής Δικονομίας</w:t>
      </w:r>
    </w:p>
    <w:p w14:paraId="4A28FBF3" w14:textId="4389B280" w:rsidR="00D41637" w:rsidRPr="00D41637" w:rsidRDefault="00D41637" w:rsidP="00D41637">
      <w:pPr>
        <w:ind w:left="-567" w:right="-567"/>
        <w:jc w:val="right"/>
        <w:rPr>
          <w:rFonts w:ascii="Times New Roman" w:eastAsia="Times New Roman" w:hAnsi="Times New Roman" w:cs="Times New Roman"/>
          <w:i/>
          <w:sz w:val="24"/>
          <w:szCs w:val="24"/>
          <w:lang w:val="el-GR"/>
        </w:rPr>
      </w:pPr>
      <w:r>
        <w:rPr>
          <w:rFonts w:ascii="Times New Roman" w:eastAsia="Times New Roman" w:hAnsi="Times New Roman" w:cs="Times New Roman"/>
          <w:i/>
          <w:sz w:val="24"/>
          <w:szCs w:val="24"/>
          <w:lang w:val="el-GR"/>
        </w:rPr>
        <w:t xml:space="preserve">Της </w:t>
      </w:r>
      <w:proofErr w:type="spellStart"/>
      <w:r>
        <w:rPr>
          <w:rFonts w:ascii="Times New Roman" w:eastAsia="Times New Roman" w:hAnsi="Times New Roman" w:cs="Times New Roman"/>
          <w:i/>
          <w:sz w:val="24"/>
          <w:szCs w:val="24"/>
          <w:lang w:val="el-GR"/>
        </w:rPr>
        <w:t>Σιάφου</w:t>
      </w:r>
      <w:proofErr w:type="spellEnd"/>
      <w:r>
        <w:rPr>
          <w:rFonts w:ascii="Times New Roman" w:eastAsia="Times New Roman" w:hAnsi="Times New Roman" w:cs="Times New Roman"/>
          <w:i/>
          <w:sz w:val="24"/>
          <w:szCs w:val="24"/>
          <w:lang w:val="el-GR"/>
        </w:rPr>
        <w:t xml:space="preserve"> Βασιλικής</w:t>
      </w:r>
    </w:p>
    <w:p w14:paraId="00000002" w14:textId="77777777" w:rsidR="00AC79AA" w:rsidRDefault="00AC79AA" w:rsidP="00400350">
      <w:pPr>
        <w:ind w:left="-567" w:right="-567"/>
        <w:jc w:val="both"/>
        <w:rPr>
          <w:rFonts w:ascii="Times New Roman" w:eastAsia="Times New Roman" w:hAnsi="Times New Roman" w:cs="Times New Roman"/>
          <w:b/>
          <w:sz w:val="24"/>
          <w:szCs w:val="24"/>
          <w:u w:val="single"/>
        </w:rPr>
      </w:pPr>
    </w:p>
    <w:p w14:paraId="00000003"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1η παράδοση, </w:t>
      </w:r>
      <w:proofErr w:type="spellStart"/>
      <w:r>
        <w:rPr>
          <w:rFonts w:ascii="Times New Roman" w:eastAsia="Times New Roman" w:hAnsi="Times New Roman" w:cs="Times New Roman"/>
          <w:sz w:val="24"/>
          <w:szCs w:val="24"/>
          <w:u w:val="single"/>
        </w:rPr>
        <w:t>Τσουρουφλής</w:t>
      </w:r>
      <w:proofErr w:type="spellEnd"/>
      <w:r>
        <w:rPr>
          <w:rFonts w:ascii="Times New Roman" w:eastAsia="Times New Roman" w:hAnsi="Times New Roman" w:cs="Times New Roman"/>
          <w:sz w:val="24"/>
          <w:szCs w:val="24"/>
          <w:u w:val="single"/>
        </w:rPr>
        <w:t xml:space="preserve"> 26/10:</w:t>
      </w:r>
      <w:r>
        <w:rPr>
          <w:rFonts w:ascii="Times New Roman" w:eastAsia="Times New Roman" w:hAnsi="Times New Roman" w:cs="Times New Roman"/>
          <w:b/>
          <w:sz w:val="24"/>
          <w:szCs w:val="24"/>
        </w:rPr>
        <w:t xml:space="preserve"> Διοικητικές διαφορές ουσίας:</w:t>
      </w:r>
      <w:r>
        <w:rPr>
          <w:rFonts w:ascii="Times New Roman" w:eastAsia="Times New Roman" w:hAnsi="Times New Roman" w:cs="Times New Roman"/>
          <w:sz w:val="24"/>
          <w:szCs w:val="24"/>
        </w:rPr>
        <w:t xml:space="preserve"> Μία από τις θεμελιώδεις διακρίσεις της διοικητικής δικονομίας είναι αυτή μεταξύ διαφορών ουσίας και ακυρωτικές διαφορές. </w:t>
      </w:r>
    </w:p>
    <w:p w14:paraId="00000004" w14:textId="4B2310E1"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Προσφυγή:</w:t>
      </w:r>
      <w:r w:rsidR="00A7287B">
        <w:rPr>
          <w:rFonts w:ascii="Times New Roman" w:eastAsia="Times New Roman" w:hAnsi="Times New Roman" w:cs="Times New Roman"/>
          <w:sz w:val="24"/>
          <w:szCs w:val="24"/>
          <w:lang w:val="el-GR"/>
        </w:rPr>
        <w:t xml:space="preserve"> Το κυριότερο ένδικο βοήθημα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Διάκριση ανάμεσα σε ένδικα βοηθήματα και ένδικα μέσα.</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l-GR"/>
        </w:rPr>
        <w:t>Τα έ</w:t>
      </w:r>
      <w:proofErr w:type="spellStart"/>
      <w:r>
        <w:rPr>
          <w:rFonts w:ascii="Times New Roman" w:eastAsia="Times New Roman" w:hAnsi="Times New Roman" w:cs="Times New Roman"/>
          <w:sz w:val="24"/>
          <w:szCs w:val="24"/>
        </w:rPr>
        <w:t>νδικα</w:t>
      </w:r>
      <w:proofErr w:type="spellEnd"/>
      <w:r>
        <w:rPr>
          <w:rFonts w:ascii="Times New Roman" w:eastAsia="Times New Roman" w:hAnsi="Times New Roman" w:cs="Times New Roman"/>
          <w:sz w:val="24"/>
          <w:szCs w:val="24"/>
        </w:rPr>
        <w:t xml:space="preserve"> βοηθήματα είναι εισαγωγικά δικόγραφα, ενώ </w:t>
      </w:r>
      <w:r w:rsidR="00B47C38">
        <w:rPr>
          <w:rFonts w:ascii="Times New Roman" w:eastAsia="Times New Roman" w:hAnsi="Times New Roman" w:cs="Times New Roman"/>
          <w:sz w:val="24"/>
          <w:szCs w:val="24"/>
          <w:lang w:val="el-GR"/>
        </w:rPr>
        <w:t xml:space="preserve">τα ένδικα μέσα </w:t>
      </w:r>
      <w:r w:rsidR="00541488">
        <w:rPr>
          <w:rFonts w:ascii="Times New Roman" w:eastAsia="Times New Roman" w:hAnsi="Times New Roman" w:cs="Times New Roman"/>
          <w:sz w:val="24"/>
          <w:szCs w:val="24"/>
          <w:lang w:val="el-GR"/>
        </w:rPr>
        <w:t>προσβ</w:t>
      </w:r>
      <w:r w:rsidR="00B47C38">
        <w:rPr>
          <w:rFonts w:ascii="Times New Roman" w:eastAsia="Times New Roman" w:hAnsi="Times New Roman" w:cs="Times New Roman"/>
          <w:sz w:val="24"/>
          <w:szCs w:val="24"/>
          <w:lang w:val="el-GR"/>
        </w:rPr>
        <w:t xml:space="preserve">άλλουν την </w:t>
      </w:r>
      <w:r w:rsidR="00541488">
        <w:rPr>
          <w:rFonts w:ascii="Times New Roman" w:eastAsia="Times New Roman" w:hAnsi="Times New Roman" w:cs="Times New Roman"/>
          <w:sz w:val="24"/>
          <w:szCs w:val="24"/>
          <w:lang w:val="el-GR"/>
        </w:rPr>
        <w:t>εκάστοτε</w:t>
      </w:r>
      <w:r>
        <w:rPr>
          <w:rFonts w:ascii="Times New Roman" w:eastAsia="Times New Roman" w:hAnsi="Times New Roman" w:cs="Times New Roman"/>
          <w:sz w:val="24"/>
          <w:szCs w:val="24"/>
        </w:rPr>
        <w:t xml:space="preserve"> απόφαση. </w:t>
      </w:r>
      <w:r>
        <w:rPr>
          <w:rFonts w:ascii="Times New Roman" w:eastAsia="Times New Roman" w:hAnsi="Times New Roman" w:cs="Times New Roman"/>
          <w:sz w:val="24"/>
          <w:szCs w:val="24"/>
          <w:u w:val="single"/>
        </w:rPr>
        <w:t>Νομική βάση:</w:t>
      </w:r>
      <w:r w:rsidR="00784BDE">
        <w:rPr>
          <w:rFonts w:ascii="Times New Roman" w:eastAsia="Times New Roman" w:hAnsi="Times New Roman" w:cs="Times New Roman"/>
          <w:sz w:val="24"/>
          <w:szCs w:val="24"/>
        </w:rPr>
        <w:t xml:space="preserve"> άρθρα 63</w:t>
      </w:r>
      <w:r w:rsidR="00784BDE">
        <w:rPr>
          <w:rFonts w:ascii="Times New Roman" w:eastAsia="Times New Roman" w:hAnsi="Times New Roman" w:cs="Times New Roman"/>
          <w:sz w:val="24"/>
          <w:szCs w:val="24"/>
          <w:lang w:val="el-GR"/>
        </w:rPr>
        <w:t xml:space="preserve"> </w:t>
      </w:r>
      <w:proofErr w:type="spellStart"/>
      <w:r>
        <w:rPr>
          <w:rFonts w:ascii="Times New Roman" w:eastAsia="Times New Roman" w:hAnsi="Times New Roman" w:cs="Times New Roman"/>
          <w:sz w:val="24"/>
          <w:szCs w:val="24"/>
        </w:rPr>
        <w:t>επ</w:t>
      </w:r>
      <w:proofErr w:type="spellEnd"/>
      <w:r>
        <w:rPr>
          <w:rFonts w:ascii="Times New Roman" w:eastAsia="Times New Roman" w:hAnsi="Times New Roman" w:cs="Times New Roman"/>
          <w:sz w:val="24"/>
          <w:szCs w:val="24"/>
        </w:rPr>
        <w:t>. Κ</w:t>
      </w:r>
      <w:proofErr w:type="spellStart"/>
      <w:r w:rsidR="00784BDE">
        <w:rPr>
          <w:rFonts w:ascii="Times New Roman" w:eastAsia="Times New Roman" w:hAnsi="Times New Roman" w:cs="Times New Roman"/>
          <w:sz w:val="24"/>
          <w:szCs w:val="24"/>
          <w:lang w:val="el-GR"/>
        </w:rPr>
        <w:t>ΔΔικ</w:t>
      </w:r>
      <w:proofErr w:type="spellEnd"/>
      <w:r w:rsidR="00784B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Δεν πρέπει να συγχέεται </w:t>
      </w:r>
      <w:r w:rsidR="001C3375">
        <w:rPr>
          <w:rFonts w:ascii="Times New Roman" w:eastAsia="Times New Roman" w:hAnsi="Times New Roman" w:cs="Times New Roman"/>
          <w:sz w:val="24"/>
          <w:szCs w:val="24"/>
        </w:rPr>
        <w:t>με την προσφυγή ενώπιον του Στ</w:t>
      </w:r>
      <w:r w:rsidR="001C3375">
        <w:rPr>
          <w:rFonts w:ascii="Times New Roman" w:eastAsia="Times New Roman" w:hAnsi="Times New Roman" w:cs="Times New Roman"/>
          <w:sz w:val="24"/>
          <w:szCs w:val="24"/>
          <w:lang w:val="el-GR"/>
        </w:rPr>
        <w:t>Ε</w:t>
      </w:r>
      <w:r>
        <w:rPr>
          <w:rFonts w:ascii="Times New Roman" w:eastAsia="Times New Roman" w:hAnsi="Times New Roman" w:cs="Times New Roman"/>
          <w:sz w:val="24"/>
          <w:szCs w:val="24"/>
        </w:rPr>
        <w:t>.</w:t>
      </w:r>
    </w:p>
    <w:p w14:paraId="00000005" w14:textId="5A368D81" w:rsidR="00AC79AA" w:rsidRPr="00066CA6" w:rsidRDefault="001C3375" w:rsidP="00400350">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lang w:val="el-GR"/>
        </w:rPr>
        <w:t>Με την άσκηση προσφυγής ζ</w:t>
      </w:r>
      <w:proofErr w:type="spellStart"/>
      <w:r w:rsidR="00C47C1C">
        <w:rPr>
          <w:rFonts w:ascii="Times New Roman" w:eastAsia="Times New Roman" w:hAnsi="Times New Roman" w:cs="Times New Roman"/>
          <w:b/>
          <w:sz w:val="24"/>
          <w:szCs w:val="24"/>
        </w:rPr>
        <w:t>ητείται</w:t>
      </w:r>
      <w:proofErr w:type="spellEnd"/>
      <w:r w:rsidR="00C47C1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el-GR"/>
        </w:rPr>
        <w:t xml:space="preserve">ο </w:t>
      </w:r>
      <w:proofErr w:type="spellStart"/>
      <w:r>
        <w:rPr>
          <w:rFonts w:ascii="Times New Roman" w:eastAsia="Times New Roman" w:hAnsi="Times New Roman" w:cs="Times New Roman"/>
          <w:b/>
          <w:sz w:val="24"/>
          <w:szCs w:val="24"/>
        </w:rPr>
        <w:t>ουσιαστικ</w:t>
      </w:r>
      <w:r>
        <w:rPr>
          <w:rFonts w:ascii="Times New Roman" w:eastAsia="Times New Roman" w:hAnsi="Times New Roman" w:cs="Times New Roman"/>
          <w:b/>
          <w:sz w:val="24"/>
          <w:szCs w:val="24"/>
          <w:lang w:val="el-GR"/>
        </w:rPr>
        <w:t>ός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ελέγχο</w:t>
      </w:r>
      <w:proofErr w:type="spellEnd"/>
      <w:r>
        <w:rPr>
          <w:rFonts w:ascii="Times New Roman" w:eastAsia="Times New Roman" w:hAnsi="Times New Roman" w:cs="Times New Roman"/>
          <w:b/>
          <w:sz w:val="24"/>
          <w:szCs w:val="24"/>
          <w:lang w:val="el-GR"/>
        </w:rPr>
        <w:t>ς</w:t>
      </w:r>
      <w:r w:rsidR="00C47C1C">
        <w:rPr>
          <w:rFonts w:ascii="Times New Roman" w:eastAsia="Times New Roman" w:hAnsi="Times New Roman" w:cs="Times New Roman"/>
          <w:b/>
          <w:sz w:val="24"/>
          <w:szCs w:val="24"/>
        </w:rPr>
        <w:t xml:space="preserve"> μιας διοικητικής πράξης.</w:t>
      </w:r>
      <w:r w:rsidR="00C47C1C">
        <w:rPr>
          <w:rFonts w:ascii="Times New Roman" w:eastAsia="Times New Roman" w:hAnsi="Times New Roman" w:cs="Times New Roman"/>
          <w:sz w:val="24"/>
          <w:szCs w:val="24"/>
        </w:rPr>
        <w:t xml:space="preserve"> Η προσφυγή δεν </w:t>
      </w:r>
      <w:r w:rsidR="00046F41">
        <w:rPr>
          <w:rFonts w:ascii="Times New Roman" w:eastAsia="Times New Roman" w:hAnsi="Times New Roman" w:cs="Times New Roman"/>
          <w:sz w:val="24"/>
          <w:szCs w:val="24"/>
        </w:rPr>
        <w:t>είναι καθολικό ένδικο βοήθημα</w:t>
      </w:r>
      <w:r w:rsidR="00046F41">
        <w:rPr>
          <w:rFonts w:ascii="Times New Roman" w:eastAsia="Times New Roman" w:hAnsi="Times New Roman" w:cs="Times New Roman"/>
          <w:sz w:val="24"/>
          <w:szCs w:val="24"/>
          <w:lang w:val="el-GR"/>
        </w:rPr>
        <w:t xml:space="preserve">. </w:t>
      </w:r>
      <w:r w:rsidR="00B32163">
        <w:rPr>
          <w:rFonts w:ascii="Times New Roman" w:eastAsia="Times New Roman" w:hAnsi="Times New Roman" w:cs="Times New Roman"/>
          <w:sz w:val="24"/>
          <w:szCs w:val="24"/>
          <w:lang w:val="el-GR"/>
        </w:rPr>
        <w:t xml:space="preserve">Έχει </w:t>
      </w:r>
      <w:r w:rsidR="00046F41">
        <w:rPr>
          <w:rFonts w:ascii="Times New Roman" w:eastAsia="Times New Roman" w:hAnsi="Times New Roman" w:cs="Times New Roman"/>
          <w:sz w:val="24"/>
          <w:szCs w:val="24"/>
        </w:rPr>
        <w:t xml:space="preserve">ευρύ πεδίο εφαρμογής ως προς τις </w:t>
      </w:r>
      <w:r w:rsidR="00C47C1C">
        <w:rPr>
          <w:rFonts w:ascii="Times New Roman" w:eastAsia="Times New Roman" w:hAnsi="Times New Roman" w:cs="Times New Roman"/>
          <w:sz w:val="24"/>
          <w:szCs w:val="24"/>
        </w:rPr>
        <w:t>πράξεις που μπορού</w:t>
      </w:r>
      <w:r w:rsidR="002F6166">
        <w:rPr>
          <w:rFonts w:ascii="Times New Roman" w:eastAsia="Times New Roman" w:hAnsi="Times New Roman" w:cs="Times New Roman"/>
          <w:sz w:val="24"/>
          <w:szCs w:val="24"/>
        </w:rPr>
        <w:t xml:space="preserve">ν να προσβληθούν με </w:t>
      </w:r>
      <w:r w:rsidR="002F6166">
        <w:rPr>
          <w:rFonts w:ascii="Times New Roman" w:eastAsia="Times New Roman" w:hAnsi="Times New Roman" w:cs="Times New Roman"/>
          <w:sz w:val="24"/>
          <w:szCs w:val="24"/>
          <w:lang w:val="el-GR"/>
        </w:rPr>
        <w:t>αυτή</w:t>
      </w:r>
      <w:r w:rsidR="00B32163">
        <w:rPr>
          <w:rFonts w:ascii="Times New Roman" w:eastAsia="Times New Roman" w:hAnsi="Times New Roman" w:cs="Times New Roman"/>
          <w:sz w:val="24"/>
          <w:szCs w:val="24"/>
          <w:lang w:val="el-GR"/>
        </w:rPr>
        <w:t xml:space="preserve"> και αφορά στις </w:t>
      </w:r>
      <w:r w:rsidR="00C47C1C">
        <w:rPr>
          <w:rFonts w:ascii="Times New Roman" w:eastAsia="Times New Roman" w:hAnsi="Times New Roman" w:cs="Times New Roman"/>
          <w:sz w:val="24"/>
          <w:szCs w:val="24"/>
        </w:rPr>
        <w:t xml:space="preserve">διαφορές ουσίας. Είναι τόσο ευρύ όσο η αίτηση ακυρώσεως, που ασκείται όταν δεν προβλέπεται ένδικο βοήθημα κατά διοικητικής πράξης. </w:t>
      </w:r>
      <w:r w:rsidR="00813BAA">
        <w:rPr>
          <w:rFonts w:ascii="Times New Roman" w:eastAsia="Times New Roman" w:hAnsi="Times New Roman" w:cs="Times New Roman"/>
          <w:sz w:val="24"/>
          <w:szCs w:val="24"/>
          <w:lang w:val="el-GR"/>
        </w:rPr>
        <w:t xml:space="preserve">Απαιτείται </w:t>
      </w:r>
      <w:r w:rsidR="00C47C1C">
        <w:rPr>
          <w:rFonts w:ascii="Times New Roman" w:eastAsia="Times New Roman" w:hAnsi="Times New Roman" w:cs="Times New Roman"/>
          <w:sz w:val="24"/>
          <w:szCs w:val="24"/>
        </w:rPr>
        <w:t xml:space="preserve">ρητή πρόβλεψη εκ του νόμου. </w:t>
      </w:r>
      <w:r w:rsidR="00C47C1C">
        <w:rPr>
          <w:rFonts w:ascii="Times New Roman" w:eastAsia="Times New Roman" w:hAnsi="Times New Roman" w:cs="Times New Roman"/>
          <w:b/>
          <w:sz w:val="24"/>
          <w:szCs w:val="24"/>
        </w:rPr>
        <w:t>Στις ακυρωτικές διαφορές ελέγχεται μόνο η ύπαρξη της νομικής βάσης και η ορθότητα της (έλεγχος νομιμότητας).</w:t>
      </w:r>
      <w:r w:rsidR="00C47C1C">
        <w:rPr>
          <w:rFonts w:ascii="Times New Roman" w:eastAsia="Times New Roman" w:hAnsi="Times New Roman" w:cs="Times New Roman"/>
          <w:sz w:val="24"/>
          <w:szCs w:val="24"/>
        </w:rPr>
        <w:t xml:space="preserve"> </w:t>
      </w:r>
      <w:r w:rsidR="00C47C1C">
        <w:rPr>
          <w:rFonts w:ascii="Times New Roman" w:eastAsia="Times New Roman" w:hAnsi="Times New Roman" w:cs="Times New Roman"/>
          <w:sz w:val="24"/>
          <w:szCs w:val="24"/>
          <w:u w:val="single"/>
        </w:rPr>
        <w:t xml:space="preserve">Η αίτηση ακύρωσης είναι </w:t>
      </w:r>
      <w:proofErr w:type="spellStart"/>
      <w:r w:rsidR="00C47C1C">
        <w:rPr>
          <w:rFonts w:ascii="Times New Roman" w:eastAsia="Times New Roman" w:hAnsi="Times New Roman" w:cs="Times New Roman"/>
          <w:sz w:val="24"/>
          <w:szCs w:val="24"/>
          <w:u w:val="single"/>
        </w:rPr>
        <w:t>ultimum</w:t>
      </w:r>
      <w:proofErr w:type="spellEnd"/>
      <w:r w:rsidR="00C47C1C">
        <w:rPr>
          <w:rFonts w:ascii="Times New Roman" w:eastAsia="Times New Roman" w:hAnsi="Times New Roman" w:cs="Times New Roman"/>
          <w:sz w:val="24"/>
          <w:szCs w:val="24"/>
          <w:u w:val="single"/>
        </w:rPr>
        <w:t xml:space="preserve"> </w:t>
      </w:r>
      <w:proofErr w:type="spellStart"/>
      <w:r w:rsidR="00C47C1C">
        <w:rPr>
          <w:rFonts w:ascii="Times New Roman" w:eastAsia="Times New Roman" w:hAnsi="Times New Roman" w:cs="Times New Roman"/>
          <w:sz w:val="24"/>
          <w:szCs w:val="24"/>
          <w:u w:val="single"/>
        </w:rPr>
        <w:t>refugium</w:t>
      </w:r>
      <w:proofErr w:type="spellEnd"/>
      <w:r w:rsidR="00066CA6">
        <w:rPr>
          <w:rFonts w:ascii="Times New Roman" w:eastAsia="Times New Roman" w:hAnsi="Times New Roman" w:cs="Times New Roman"/>
          <w:sz w:val="24"/>
          <w:szCs w:val="24"/>
        </w:rPr>
        <w:t xml:space="preserve">, όταν ο νόμος δεν </w:t>
      </w:r>
      <w:proofErr w:type="spellStart"/>
      <w:r w:rsidR="00066CA6">
        <w:rPr>
          <w:rFonts w:ascii="Times New Roman" w:eastAsia="Times New Roman" w:hAnsi="Times New Roman" w:cs="Times New Roman"/>
          <w:sz w:val="24"/>
          <w:szCs w:val="24"/>
        </w:rPr>
        <w:t>προβλ</w:t>
      </w:r>
      <w:r w:rsidR="00066CA6">
        <w:rPr>
          <w:rFonts w:ascii="Times New Roman" w:eastAsia="Times New Roman" w:hAnsi="Times New Roman" w:cs="Times New Roman"/>
          <w:sz w:val="24"/>
          <w:szCs w:val="24"/>
          <w:lang w:val="el-GR"/>
        </w:rPr>
        <w:t>έπει</w:t>
      </w:r>
      <w:proofErr w:type="spellEnd"/>
      <w:r w:rsidR="00066CA6">
        <w:rPr>
          <w:rFonts w:ascii="Times New Roman" w:eastAsia="Times New Roman" w:hAnsi="Times New Roman" w:cs="Times New Roman"/>
          <w:sz w:val="24"/>
          <w:szCs w:val="24"/>
          <w:lang w:val="el-GR"/>
        </w:rPr>
        <w:t xml:space="preserve"> συγκεκριμένα ποιο ένδικο βοήθημα θα ασκηθεί.</w:t>
      </w:r>
    </w:p>
    <w:p w14:paraId="00000006"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Έκταση ελέγχου επί προσφυγής: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Έλεγχος νομιμότητας και β) Έλεγχος ουσίας (επί διαφορών ουσίας) + </w:t>
      </w:r>
      <w:r>
        <w:rPr>
          <w:rFonts w:ascii="Times New Roman" w:eastAsia="Times New Roman" w:hAnsi="Times New Roman" w:cs="Times New Roman"/>
          <w:sz w:val="24"/>
          <w:szCs w:val="24"/>
          <w:u w:val="single"/>
        </w:rPr>
        <w:t>Εξουσία δικαστή επί προσφυγής:</w:t>
      </w:r>
      <w:r>
        <w:rPr>
          <w:rFonts w:ascii="Times New Roman" w:eastAsia="Times New Roman" w:hAnsi="Times New Roman" w:cs="Times New Roman"/>
          <w:sz w:val="24"/>
          <w:szCs w:val="24"/>
        </w:rPr>
        <w:t xml:space="preserve"> έχει δυνατότητα 1) για ακύρωση και 2) για τροποποίηση (=αλλαγή ουσιαστικής εκτίμησης διοικητικού οργάνου).</w:t>
      </w:r>
    </w:p>
    <w:p w14:paraId="0000000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Άρθρο 63 παρ. 1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i/>
          <w:sz w:val="24"/>
          <w:szCs w:val="24"/>
        </w:rPr>
        <w:t>«1. Με την επιφύλαξη όσων ορίζονται σε ειδικές διατάξεις του Κώδικα, οι εκτελεστές ατομικές διοικητικές πράξεις ή παραλείψεις, από τις οποίες δημιουργούνται κατά νόμο διοικητικές διαφορές ουσίας, υπόκεινται σε προσφυγή.»</w:t>
      </w:r>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 xml:space="preserve">Αυτό το οποίο παρατηρούμε από τη διάταξη, είναι ότι ο νόμος δεν ορίζει ποιες είναι οι διοικητικές διαφορές ουσίας (π.χ. ότι σε προσφυγή υπόκεινται οι πράξεις της φορολογικής διαδικασίας). Το ποιες είναι οι διοικητικές διαφορές ουσίας, το ορίζει ο νόμος. Για τη διάκριση μεταξύ διαφορών ουσίας και ακυρώσεως, υπάρχουν κάποια κριτήρια, αλλά δεν είναι πάντα ενδεικτικά. Πρέπει να ανατρέξουμε στους νόμους που ορίζουν την αρμοδιότητα των διοικητικών δικαστηρίων, προκειμένου να εντοπίσουμε αν ιδρύει ακυρωτική διαφορά ή ουσίας και κατόπιν σε ποιο δικαστήριο υπάγεται. </w:t>
      </w:r>
      <w:r>
        <w:rPr>
          <w:rFonts w:ascii="Times New Roman" w:eastAsia="Times New Roman" w:hAnsi="Times New Roman" w:cs="Times New Roman"/>
          <w:sz w:val="24"/>
          <w:szCs w:val="24"/>
        </w:rPr>
        <w:t>Είναι το πρώτο βήμα για τις εξετάσεις, η αναγνώριση της φύσης της διαφοράς. Όταν ο νόμος δεν ορίζει τίποτα, η διαφορά τυγχάνει αιτήσεως ακυρώσεως ως καθολικό ένδικο βοήθημα. Η προσφυγή έτσι καθίσταται μη καθολικό ένδικο βοήθημα (ρητή πρόβλεψη ότι η διαφορά υπόκειται σε προσφυγή).</w:t>
      </w:r>
    </w:p>
    <w:p w14:paraId="00000008"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Προσβαλλόμενες πράξεις:</w:t>
      </w:r>
      <w:r>
        <w:rPr>
          <w:rFonts w:ascii="Times New Roman" w:eastAsia="Times New Roman" w:hAnsi="Times New Roman" w:cs="Times New Roman"/>
          <w:sz w:val="24"/>
          <w:szCs w:val="24"/>
        </w:rPr>
        <w:t xml:space="preserve"> Ο νομοθέτης μπορεί να ονοματίσει την διαφορά ουσίας ή να προβλέψει ότι κατά συγκεκριμένης διοικητικής πράξης ασκείται προσφυγή. Υπόκεινται σε προσφυγή: α) εκτελεστές ατομικές διοικητικές πράξεις ή β) παραλείψεις, γ) </w:t>
      </w:r>
      <w:r>
        <w:rPr>
          <w:rFonts w:ascii="Times New Roman" w:eastAsia="Times New Roman" w:hAnsi="Times New Roman" w:cs="Times New Roman"/>
          <w:b/>
          <w:sz w:val="24"/>
          <w:szCs w:val="24"/>
        </w:rPr>
        <w:t>από τις οποίες δημιουργούνται κατά νόμο διοικητικές διαφορές ουσίας.</w:t>
      </w:r>
    </w:p>
    <w:p w14:paraId="00000009"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Κατά νόμο:</w:t>
      </w:r>
      <w:r>
        <w:rPr>
          <w:rFonts w:ascii="Times New Roman" w:eastAsia="Times New Roman" w:hAnsi="Times New Roman" w:cs="Times New Roman"/>
          <w:sz w:val="24"/>
          <w:szCs w:val="24"/>
        </w:rPr>
        <w:t xml:space="preserve"> ο εκάστοτε νόμος που διέπει ένα νομικό αντικείμενο είτε χαρακτηρίζει τις διαφορές ως διαφορές ουσίας είτε προβλέπει την άσκηση προσφυγής. Αφήνεται στη διακριτική ευχέρεια του νομοθέτη να ορίσει ποιες είναι διοικητικές διαφορές ουσίας και ποιες όχι. </w:t>
      </w:r>
    </w:p>
    <w:p w14:paraId="0000000A" w14:textId="77777777" w:rsidR="00AC79AA" w:rsidRDefault="00C47C1C" w:rsidP="00400350">
      <w:pPr>
        <w:spacing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Πράξεις που υπόκεινται σε προσφυγή (ενδεικτικά):</w:t>
      </w:r>
    </w:p>
    <w:p w14:paraId="0000000B"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Φορολογικές</w:t>
      </w:r>
    </w:p>
    <w:p w14:paraId="0000000C"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Τελωνειακές</w:t>
      </w:r>
    </w:p>
    <w:p w14:paraId="0000000D"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Δημοτικές</w:t>
      </w:r>
    </w:p>
    <w:p w14:paraId="0000000E"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Ασφαλιστικές </w:t>
      </w:r>
      <w:r>
        <w:rPr>
          <w:rFonts w:ascii="Times New Roman" w:eastAsia="Times New Roman" w:hAnsi="Times New Roman" w:cs="Times New Roman"/>
          <w:sz w:val="24"/>
          <w:szCs w:val="24"/>
        </w:rPr>
        <w:t>(δεν αναφερόμαστε στην ιδιωτική ασφάλιση, αλλά στις πράξεις των φορέων κοινωνικής ασφάλισης)</w:t>
      </w:r>
    </w:p>
    <w:p w14:paraId="0000000F"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περί προστασίας αναπήρων και θυμάτων πολέμου</w:t>
      </w:r>
    </w:p>
    <w:p w14:paraId="00000010"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περί λαϊκής στέγης και εργατικής κατοικίας</w:t>
      </w:r>
    </w:p>
    <w:p w14:paraId="00000011"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περί αποκαταστάσεως γεωργών και κτηνοτρόφων</w:t>
      </w:r>
    </w:p>
    <w:p w14:paraId="00000012"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περί καθορισμού ορίων δήμων και κοινοτήτων</w:t>
      </w:r>
    </w:p>
    <w:p w14:paraId="00000013"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περί μεταλλείων και λατομείων</w:t>
      </w:r>
    </w:p>
    <w:p w14:paraId="00000014"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Σήματα</w:t>
      </w:r>
    </w:p>
    <w:p w14:paraId="00000015"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για τις αποδοχές του προσωπικού του Δημοσίου και των ΝΠΔΔ</w:t>
      </w:r>
    </w:p>
    <w:p w14:paraId="00000016"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Επιτάξεις</w:t>
      </w:r>
    </w:p>
    <w:p w14:paraId="00000017"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Διοικητικές συμβάσεις</w:t>
      </w:r>
    </w:p>
    <w:p w14:paraId="00000018"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Λιμενικών Αρχών</w:t>
      </w:r>
    </w:p>
    <w:p w14:paraId="00000019"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Πολεοδομικών Αρχών</w:t>
      </w:r>
    </w:p>
    <w:p w14:paraId="0000001A"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Τροποποίηση ρυμοτομικού σχεδίου: αίτηση ακύρωσης</w:t>
      </w:r>
    </w:p>
    <w:p w14:paraId="0000001B"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Δασικών Αρχών</w:t>
      </w:r>
    </w:p>
    <w:p w14:paraId="0000001C"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Απόφαση κατεδάφισης κτίσματος: αίτηση ακύρωσης</w:t>
      </w:r>
    </w:p>
    <w:p w14:paraId="0000001D"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των Υπηρεσιών του Υπουργείου Εργασίας</w:t>
      </w:r>
    </w:p>
    <w:p w14:paraId="0000001E"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Αγορανομικού Κώδικα</w:t>
      </w:r>
    </w:p>
    <w:p w14:paraId="0000001F"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από τη νομοθεσία για την κυκλοφορία των οχημάτων</w:t>
      </w:r>
    </w:p>
    <w:p w14:paraId="00000020" w14:textId="77777777" w:rsidR="00AC79AA" w:rsidRDefault="00C47C1C" w:rsidP="00400350">
      <w:pPr>
        <w:numPr>
          <w:ilvl w:val="0"/>
          <w:numId w:val="1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επιβολής πειθαρχικών ποινών σε μέλη επαγγελματικών ενώσεων ΝΠΔΔ</w:t>
      </w:r>
    </w:p>
    <w:p w14:paraId="00000021" w14:textId="77777777" w:rsidR="00AC79AA" w:rsidRDefault="00C47C1C" w:rsidP="00400350">
      <w:pPr>
        <w:numPr>
          <w:ilvl w:val="0"/>
          <w:numId w:val="14"/>
        </w:num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Πράξεις για παράβαση της νομοθεσίας περί γεωργικών και κτηνοτροφικών φαρμάκων</w:t>
      </w:r>
    </w:p>
    <w:p w14:paraId="00000022"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Δεν υπόκεινται σε προσφυγή (η προσφυγή θα απορριφθεί ως απαράδεκτη):</w:t>
      </w:r>
    </w:p>
    <w:p w14:paraId="00000023"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Ι.</w:t>
      </w:r>
      <w:r>
        <w:rPr>
          <w:rFonts w:ascii="Times New Roman" w:eastAsia="Times New Roman" w:hAnsi="Times New Roman" w:cs="Times New Roman"/>
          <w:sz w:val="24"/>
          <w:szCs w:val="24"/>
        </w:rPr>
        <w:t xml:space="preserve"> Μη διοικητικές πράξεις: αρμόδια είναι τα πολιτικά δικαστήρια και όχι τα διοικητικά.</w:t>
      </w:r>
    </w:p>
    <w:p w14:paraId="00000024"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ΙΙ.</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Κανονιστικές πράξεις (π.χ. Υπουργική απόφαση ή απόφαση δημοτικού συμβουλίου που επιβάλλει δημοτικά τέλη) προσβάλλονται με αίτηση ακυρώσεως και ιδρύουν ακυρωτικές διαφορές! Ελέγχονται όμως παρεμπιπτόντως, όταν το δικαστήριο πρέπει επί προσφυγής (διαφορά ουσίας) να ελέγξει την κανονιστική πράξη βάση της οποίας π.χ. εκδόθηκε η ατομική διοικητική πράξη που επιβάλλει πρόστιμο. </w:t>
      </w:r>
      <w:r>
        <w:rPr>
          <w:rFonts w:ascii="Times New Roman" w:eastAsia="Times New Roman" w:hAnsi="Times New Roman" w:cs="Times New Roman"/>
          <w:sz w:val="24"/>
          <w:szCs w:val="24"/>
        </w:rPr>
        <w:t xml:space="preserve">Στην περίπτωση αυτής, κατά τον παρεμπίπτοντα έλεγχο της κανονιστικής πράξης μπορεί να εντοπιστεί ότι η κανονιστική πράξη υπέχει ένα ελάττωμα (π.χ. προσβάλλει την αρχή της αναλογικότητας ή ένα συνταγματικά κατοχυρωμένο δικαίωμα ή είναι πλημμελώς αιτιολογημένη ή το δημοτικό συμβούλιο που την εξέδωσε δεν είχε τη νόμιμη απαρτία). Στην περίπτωση αυτή, ο δικαστής έχει τη δυνατότητα να ακυρώσει την ατομική διοικητική πράξη που βασίστηκε στην κανονιστική πράξη. </w:t>
      </w:r>
      <w:r>
        <w:rPr>
          <w:rFonts w:ascii="Times New Roman" w:eastAsia="Times New Roman" w:hAnsi="Times New Roman" w:cs="Times New Roman"/>
          <w:b/>
          <w:sz w:val="24"/>
          <w:szCs w:val="24"/>
        </w:rPr>
        <w:t xml:space="preserve">Δεν θίγεται το κύρος της κανονιστικής πράξης, η οποία εξακολουθεί να ισχύει. </w:t>
      </w:r>
      <w:r>
        <w:rPr>
          <w:rFonts w:ascii="Times New Roman" w:eastAsia="Times New Roman" w:hAnsi="Times New Roman" w:cs="Times New Roman"/>
          <w:sz w:val="24"/>
          <w:szCs w:val="24"/>
        </w:rPr>
        <w:t xml:space="preserve">Πολλές φορές μάλιστα χάνεται η προθεσμία για την προσβολή της κανονιστικής πράξης με αίτηση ακυρώσεως (60 ημέρες), οπότε κατόπιν μπορεί να προσβληθεί εμμέσως μέσω της κανονιστικής διοικητικής πράξης, προκειμένου να εξασφαλιστεί η δικαστική προστασία των διοικουμένων. </w:t>
      </w:r>
    </w:p>
    <w:p w14:paraId="00000025"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ΙΙΙ. </w:t>
      </w:r>
      <w:r>
        <w:rPr>
          <w:rFonts w:ascii="Times New Roman" w:eastAsia="Times New Roman" w:hAnsi="Times New Roman" w:cs="Times New Roman"/>
          <w:sz w:val="24"/>
          <w:szCs w:val="24"/>
        </w:rPr>
        <w:t>Πράξεις εκτέλεσης: αυτές υπόκεινται σε ανακοπή.</w:t>
      </w:r>
    </w:p>
    <w:p w14:paraId="00000026"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ΙV. Μη εκτελεστές διοικητικές πράξεις</w:t>
      </w:r>
      <w:r>
        <w:rPr>
          <w:rFonts w:ascii="Times New Roman" w:eastAsia="Times New Roman" w:hAnsi="Times New Roman" w:cs="Times New Roman"/>
          <w:sz w:val="24"/>
          <w:szCs w:val="24"/>
        </w:rPr>
        <w:t xml:space="preserve"> (συνάγεται ερμηνευτικά από το άρθρο 63 παράγραφος 1 Κώδικα Διοικητικής Δικονομίας), </w:t>
      </w:r>
      <w:r>
        <w:rPr>
          <w:rFonts w:ascii="Times New Roman" w:eastAsia="Times New Roman" w:hAnsi="Times New Roman" w:cs="Times New Roman"/>
          <w:b/>
          <w:sz w:val="24"/>
          <w:szCs w:val="24"/>
        </w:rPr>
        <w:t xml:space="preserve">ευρύτατη η περιπτωσιολογία τους: </w:t>
      </w:r>
    </w:p>
    <w:p w14:paraId="0000002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Εσωτερικές πράξεις της διοίκησης (εγκύκλιοι, διαβιβαστικά έγγραφα),</w:t>
      </w:r>
    </w:p>
    <w:p w14:paraId="00000028"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πληροφοριακά έγγραφα, </w:t>
      </w:r>
    </w:p>
    <w:p w14:paraId="00000029"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απλές γνώμες,</w:t>
      </w:r>
    </w:p>
    <w:p w14:paraId="0000002A"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προπαρασκευαστικές πράξεις (γνωμοδοτήσεις και προτάσεις οργάνων με γνωμοδοτική ικανότητα), πρακτικά επιτροπής, η απόφαση παραπομπής σε πειθαρχικό συμβούλιο επί πειθαρχικού ελέγχου.</w:t>
      </w:r>
    </w:p>
    <w:p w14:paraId="0000002B"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u w:val="single"/>
        </w:rPr>
        <w:t>Βεβαιωτικές διοικητικές πράξεις:</w:t>
      </w:r>
      <w:r>
        <w:rPr>
          <w:rFonts w:ascii="Times New Roman" w:eastAsia="Times New Roman" w:hAnsi="Times New Roman" w:cs="Times New Roman"/>
          <w:sz w:val="24"/>
          <w:szCs w:val="24"/>
        </w:rPr>
        <w:t xml:space="preserve"> οι πράξεις με τις οποίες η διοίκηση εμμένει σε προηγούμενη ενέργεια/θέση της. </w:t>
      </w:r>
      <w:r>
        <w:rPr>
          <w:rFonts w:ascii="Times New Roman" w:eastAsia="Times New Roman" w:hAnsi="Times New Roman" w:cs="Times New Roman"/>
          <w:b/>
          <w:sz w:val="24"/>
          <w:szCs w:val="24"/>
        </w:rPr>
        <w:t xml:space="preserve">Ωστόσο, ακόμη και αν εμμένει στην προηγούμενη θέση, μπορεί να έχουμε εκτελεστή διοικητική πράξη και όχι βεβαιωτική: α) όταν επήλθε μεταβολή της σχετικής νομοθεσίας ή νομολογίας και β) όταν προσκομίστηκαν νέα κρίσιμα στοιχεία. Στις περιπτώσεις αυτές πρέπει η διοίκηση να κάνει νέο έλεγχο και να απαντήσει εκ νέου στο διοικούμενο. Αν εμμείνει στην προηγούμενη θέση χωρίς να την αιτιολογήσει επαρκώς, τότε θα έχουμε εκτελεστή </w:t>
      </w:r>
      <w:r>
        <w:rPr>
          <w:rFonts w:ascii="Times New Roman" w:eastAsia="Times New Roman" w:hAnsi="Times New Roman" w:cs="Times New Roman"/>
          <w:b/>
          <w:sz w:val="24"/>
          <w:szCs w:val="24"/>
        </w:rPr>
        <w:lastRenderedPageBreak/>
        <w:t>διοικητική πράξη και όχι βεβαιωτική (αφού η διοίκηση όφειλε να διενεργήσει νέο έλεγχο), και επομένως μπορεί να ασκηθεί προσφυγή.</w:t>
      </w:r>
    </w:p>
    <w:p w14:paraId="0000002C"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6) Πράξεις που ενσωματώνονται σε μεταγενέστερη πράξη (πράξεις μετά από άσκηση διοικητικής προσφυγής). </w:t>
      </w:r>
      <w:r>
        <w:rPr>
          <w:rFonts w:ascii="Times New Roman" w:eastAsia="Times New Roman" w:hAnsi="Times New Roman" w:cs="Times New Roman"/>
          <w:b/>
          <w:sz w:val="24"/>
          <w:szCs w:val="24"/>
        </w:rPr>
        <w:t>Σε προσφυγή υπόκεινται οι τελικές πράξεις της διοίκησης και όχι οι μερικότερες διοικητικές πράξεις που ενσωματώνονται στην τελική.</w:t>
      </w:r>
    </w:p>
    <w:p w14:paraId="0000002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Πράξεις διοικητικής εποπτείας σε μη εκτελεστές ή ανυπόστατες πράξεις.</w:t>
      </w:r>
    </w:p>
    <w:p w14:paraId="0000002E"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Οι εκτελεστές διοικητικές πράξεις που δημιουργούν ακυρωτικές διαφορές ή για τις οποίες ο νόμος δεν ορίζει τίποτα.</w:t>
      </w:r>
    </w:p>
    <w:p w14:paraId="0000002F"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Άρθρο 63 παρ. 2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«2. Παράλειψη υπάρχει όταν η διοικητική αρχή, αν και υποχρεούται κατά νόμο, δεν εκδίδει εκτελεστή ατομική διοικητική πράξη για να ρυθμίσει ορισμένη έννομη σχέση. Η παράλειψη συντελείται με την πάροδο άπρακτης της Προθεσμίας που τυχόν τάσσει ο νόμος για την έκδοση, είτε αυτεπαγγέλτως είτε ύστερα από αίτηση του ενδιαφερομένου, της πράξης αυτής. Στην τελευταία αυτήν περίπτωση (σιωπηρή άρνηση), αν από το νόμο δεν τάσσεται τέτοια Προθεσμία, η παράλειψη συντελείται με την πάροδο άπρακτου τριμήνου από την υποβολή της σχετικής αίτησης στη Διοίκηση. Η κατά τις προηγούμενες περιόδους παράλειψη συντελείται, επίσης, με την έκδοση θετικής διοικητικής πράξης από την οποία συνεπάγεται εμμέσως η βούληση της Διοίκησης να μην προβεί στη ρύθμιση ορισμένης έννομης σχέσης.». </w:t>
      </w:r>
      <w:r>
        <w:rPr>
          <w:rFonts w:ascii="Times New Roman" w:eastAsia="Times New Roman" w:hAnsi="Times New Roman" w:cs="Times New Roman"/>
          <w:b/>
          <w:sz w:val="24"/>
          <w:szCs w:val="24"/>
        </w:rPr>
        <w:t xml:space="preserve">= Άρα, και οι παραλείψεις προσβάλλονται με προσφυγή </w:t>
      </w:r>
      <w:r>
        <w:rPr>
          <w:rFonts w:ascii="Times New Roman" w:eastAsia="Times New Roman" w:hAnsi="Times New Roman" w:cs="Times New Roman"/>
          <w:sz w:val="24"/>
          <w:szCs w:val="24"/>
        </w:rPr>
        <w:t>(όχι μόνο η πράξη).</w:t>
      </w:r>
    </w:p>
    <w:p w14:paraId="0000003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Παράλειψη οφειλόμενης νόμιμης ενέργειας (63 παρ. 2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«Όταν η διοικητική αρχή, αν και υποχρεούται κατά νόμο, δεν εκδίδει εκτελεστή ατομική διοικητική πράξη για να ρυθμίσει ορισμένη έννομη σχέση.».</w:t>
      </w:r>
      <w:r>
        <w:rPr>
          <w:rFonts w:ascii="Times New Roman" w:eastAsia="Times New Roman" w:hAnsi="Times New Roman" w:cs="Times New Roman"/>
          <w:sz w:val="24"/>
          <w:szCs w:val="24"/>
        </w:rPr>
        <w:t xml:space="preserve"> </w:t>
      </w:r>
    </w:p>
    <w:p w14:paraId="0000003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Εννοιολογικά γνωρίσματα: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Υποχρέωση κατά νόμο για ρύθμιση ορισμένης έννομης σχέσης,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υποχρέωση προς ρύθμιση με ατομική διοικητική πράξη,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παράλειψη της διοικητικής αρχής</w:t>
      </w:r>
    </w:p>
    <w:p w14:paraId="00000032"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Παράλειψη ενέργειας εκ μέρους της διοίκησης:</w:t>
      </w:r>
      <w:r>
        <w:rPr>
          <w:rFonts w:ascii="Times New Roman" w:eastAsia="Times New Roman" w:hAnsi="Times New Roman" w:cs="Times New Roman"/>
          <w:sz w:val="24"/>
          <w:szCs w:val="24"/>
        </w:rPr>
        <w:t xml:space="preserve"> Α) </w:t>
      </w:r>
      <w:r>
        <w:rPr>
          <w:rFonts w:ascii="Times New Roman" w:eastAsia="Times New Roman" w:hAnsi="Times New Roman" w:cs="Times New Roman"/>
          <w:sz w:val="24"/>
          <w:szCs w:val="24"/>
          <w:u w:val="single"/>
        </w:rPr>
        <w:t>Σιωπηρή</w:t>
      </w:r>
      <w:r>
        <w:rPr>
          <w:rFonts w:ascii="Times New Roman" w:eastAsia="Times New Roman" w:hAnsi="Times New Roman" w:cs="Times New Roman"/>
          <w:sz w:val="24"/>
          <w:szCs w:val="24"/>
        </w:rPr>
        <w:t xml:space="preserve">: συντελείται με την πάροδο άπρακτης της προθεσμίας που τυχόν τάσσει ο νόμος για την έκδοση της πράξης = πλειοψηφία περιπτώσεων. </w:t>
      </w:r>
      <w:r>
        <w:rPr>
          <w:rFonts w:ascii="Times New Roman" w:eastAsia="Times New Roman" w:hAnsi="Times New Roman" w:cs="Times New Roman"/>
          <w:b/>
          <w:sz w:val="24"/>
          <w:szCs w:val="24"/>
        </w:rPr>
        <w:t>Είναι είτε αυτεπάγγελτη σιωπηρή παράλειψη, είτε παράλειψη κατόπιν αιτήσεως του διοικουμένου= σιωπηρή παράλειψη (σιωπηρή άρνηση).</w:t>
      </w:r>
      <w:r>
        <w:rPr>
          <w:rFonts w:ascii="Times New Roman" w:eastAsia="Times New Roman" w:hAnsi="Times New Roman" w:cs="Times New Roman"/>
          <w:sz w:val="24"/>
          <w:szCs w:val="24"/>
        </w:rPr>
        <w:t xml:space="preserve"> Προϋποθέτει την αίτηση του ενδιαφερομένου και την άπρακτη πάροδο είτε της προθεσμίας που τάσσει ο νόμος είτε 3μήνου (63 παρ. 2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w:t>
      </w:r>
    </w:p>
    <w:p w14:paraId="00000033"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Β) </w:t>
      </w:r>
      <w:r>
        <w:rPr>
          <w:rFonts w:ascii="Times New Roman" w:eastAsia="Times New Roman" w:hAnsi="Times New Roman" w:cs="Times New Roman"/>
          <w:sz w:val="24"/>
          <w:szCs w:val="24"/>
          <w:u w:val="single"/>
        </w:rPr>
        <w:t>Ρητή</w:t>
      </w:r>
      <w:r>
        <w:rPr>
          <w:rFonts w:ascii="Times New Roman" w:eastAsia="Times New Roman" w:hAnsi="Times New Roman" w:cs="Times New Roman"/>
          <w:sz w:val="24"/>
          <w:szCs w:val="24"/>
        </w:rPr>
        <w:t>: έκδοση θετικής διοικητικής πράξης από την οποία συνεπάγεται εμμέσως η βούληση της Διοίκησης να μην προβεί στη ρύθμιση</w:t>
      </w:r>
    </w:p>
    <w:p w14:paraId="00000034"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u w:val="single"/>
        </w:rPr>
        <w:lastRenderedPageBreak/>
        <w:t>Ενδικοφανής</w:t>
      </w:r>
      <w:proofErr w:type="spellEnd"/>
      <w:r>
        <w:rPr>
          <w:rFonts w:ascii="Times New Roman" w:eastAsia="Times New Roman" w:hAnsi="Times New Roman" w:cs="Times New Roman"/>
          <w:b/>
          <w:sz w:val="24"/>
          <w:szCs w:val="24"/>
          <w:u w:val="single"/>
        </w:rPr>
        <w:t xml:space="preserve"> προσφυγή, άρθρο 63 παρ. 3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 Στις περιπτώσεις που από το νόμο προβλέπεται, κατά της πράξης ή της παράλειψης, διοικητική προσφυγή, η οποία ασκείται, μέσα σε ορισμένη προθεσμία, ενώπιον του ίδιου ή ιεραρχικώς προϊσταμένου ή άλλου ειδικώς κατεστημένου, οργάνου, και συνεπάγεται τον έλεγχο της πράξης ή της παράλειψης κατά το νόμο και την ουσία (</w:t>
      </w:r>
      <w:proofErr w:type="spellStart"/>
      <w:r>
        <w:rPr>
          <w:rFonts w:ascii="Times New Roman" w:eastAsia="Times New Roman" w:hAnsi="Times New Roman" w:cs="Times New Roman"/>
          <w:i/>
          <w:sz w:val="24"/>
          <w:szCs w:val="24"/>
        </w:rPr>
        <w:t>ενδικοφανής</w:t>
      </w:r>
      <w:proofErr w:type="spellEnd"/>
      <w:r>
        <w:rPr>
          <w:rFonts w:ascii="Times New Roman" w:eastAsia="Times New Roman" w:hAnsi="Times New Roman" w:cs="Times New Roman"/>
          <w:i/>
          <w:sz w:val="24"/>
          <w:szCs w:val="24"/>
        </w:rPr>
        <w:t xml:space="preserve"> προσφυγή), το ένδικο βοήθημα της προσφυγής ασκείται </w:t>
      </w:r>
      <w:proofErr w:type="spellStart"/>
      <w:r>
        <w:rPr>
          <w:rFonts w:ascii="Times New Roman" w:eastAsia="Times New Roman" w:hAnsi="Times New Roman" w:cs="Times New Roman"/>
          <w:i/>
          <w:sz w:val="24"/>
          <w:szCs w:val="24"/>
        </w:rPr>
        <w:t>παραδεκτώς</w:t>
      </w:r>
      <w:proofErr w:type="spellEnd"/>
      <w:r>
        <w:rPr>
          <w:rFonts w:ascii="Times New Roman" w:eastAsia="Times New Roman" w:hAnsi="Times New Roman" w:cs="Times New Roman"/>
          <w:i/>
          <w:sz w:val="24"/>
          <w:szCs w:val="24"/>
        </w:rPr>
        <w:t xml:space="preserve"> μόνο κατά της πράξης που εκδίδεται για την </w:t>
      </w:r>
      <w:proofErr w:type="spellStart"/>
      <w:r>
        <w:rPr>
          <w:rFonts w:ascii="Times New Roman" w:eastAsia="Times New Roman" w:hAnsi="Times New Roman" w:cs="Times New Roman"/>
          <w:i/>
          <w:sz w:val="24"/>
          <w:szCs w:val="24"/>
        </w:rPr>
        <w:t>ενδικοφανή</w:t>
      </w:r>
      <w:proofErr w:type="spellEnd"/>
      <w:r>
        <w:rPr>
          <w:rFonts w:ascii="Times New Roman" w:eastAsia="Times New Roman" w:hAnsi="Times New Roman" w:cs="Times New Roman"/>
          <w:i/>
          <w:sz w:val="24"/>
          <w:szCs w:val="24"/>
        </w:rPr>
        <w:t xml:space="preserve"> προσφυγή. Αν κατά της πράξης ή της παράλειψης προβλέπονται από το νόμο περισσότερες από μια διαδοχικές </w:t>
      </w:r>
      <w:proofErr w:type="spellStart"/>
      <w:r>
        <w:rPr>
          <w:rFonts w:ascii="Times New Roman" w:eastAsia="Times New Roman" w:hAnsi="Times New Roman" w:cs="Times New Roman"/>
          <w:i/>
          <w:sz w:val="24"/>
          <w:szCs w:val="24"/>
        </w:rPr>
        <w:t>ενδικοφανείς</w:t>
      </w:r>
      <w:proofErr w:type="spellEnd"/>
      <w:r>
        <w:rPr>
          <w:rFonts w:ascii="Times New Roman" w:eastAsia="Times New Roman" w:hAnsi="Times New Roman" w:cs="Times New Roman"/>
          <w:i/>
          <w:sz w:val="24"/>
          <w:szCs w:val="24"/>
        </w:rPr>
        <w:t xml:space="preserve"> προσφυγές, το ένδικο βοήθημα της προσφυγής ασκείται </w:t>
      </w:r>
      <w:proofErr w:type="spellStart"/>
      <w:r>
        <w:rPr>
          <w:rFonts w:ascii="Times New Roman" w:eastAsia="Times New Roman" w:hAnsi="Times New Roman" w:cs="Times New Roman"/>
          <w:i/>
          <w:sz w:val="24"/>
          <w:szCs w:val="24"/>
        </w:rPr>
        <w:t>παραδεκτώς</w:t>
      </w:r>
      <w:proofErr w:type="spellEnd"/>
      <w:r>
        <w:rPr>
          <w:rFonts w:ascii="Times New Roman" w:eastAsia="Times New Roman" w:hAnsi="Times New Roman" w:cs="Times New Roman"/>
          <w:i/>
          <w:sz w:val="24"/>
          <w:szCs w:val="24"/>
        </w:rPr>
        <w:t xml:space="preserve"> μόνο κατά της πράξης που εκδίδεται για την τελευταία </w:t>
      </w:r>
      <w:proofErr w:type="spellStart"/>
      <w:r>
        <w:rPr>
          <w:rFonts w:ascii="Times New Roman" w:eastAsia="Times New Roman" w:hAnsi="Times New Roman" w:cs="Times New Roman"/>
          <w:i/>
          <w:sz w:val="24"/>
          <w:szCs w:val="24"/>
        </w:rPr>
        <w:t>ενδικοφανή</w:t>
      </w:r>
      <w:proofErr w:type="spellEnd"/>
      <w:r>
        <w:rPr>
          <w:rFonts w:ascii="Times New Roman" w:eastAsia="Times New Roman" w:hAnsi="Times New Roman" w:cs="Times New Roman"/>
          <w:i/>
          <w:sz w:val="24"/>
          <w:szCs w:val="24"/>
        </w:rPr>
        <w:t xml:space="preserve"> προσφυγή. Το κατά τις προηγούμενες περιόδους απαράδεκτο του ένδικου βοηθήματος της προσφυγής κατά πράξης ή παράλειψης κατά της οποίας προβλέπεται από το νόμο η άσκηση </w:t>
      </w:r>
      <w:proofErr w:type="spellStart"/>
      <w:r>
        <w:rPr>
          <w:rFonts w:ascii="Times New Roman" w:eastAsia="Times New Roman" w:hAnsi="Times New Roman" w:cs="Times New Roman"/>
          <w:i/>
          <w:sz w:val="24"/>
          <w:szCs w:val="24"/>
        </w:rPr>
        <w:t>ενδικοφανούς</w:t>
      </w:r>
      <w:proofErr w:type="spellEnd"/>
      <w:r>
        <w:rPr>
          <w:rFonts w:ascii="Times New Roman" w:eastAsia="Times New Roman" w:hAnsi="Times New Roman" w:cs="Times New Roman"/>
          <w:i/>
          <w:sz w:val="24"/>
          <w:szCs w:val="24"/>
        </w:rPr>
        <w:t xml:space="preserve"> προσφυγής, δεν ισχύει αν η αρμόδια διοικητική αρχή παρέλειψε να ενημερώσει πλήρως, κατά οποιονδήποτε τρόπο, τον ενδιαφερόμενο, τόσο για την υποχρέωση, όσο και για τους όρους, άσκησης της </w:t>
      </w:r>
      <w:proofErr w:type="spellStart"/>
      <w:r>
        <w:rPr>
          <w:rFonts w:ascii="Times New Roman" w:eastAsia="Times New Roman" w:hAnsi="Times New Roman" w:cs="Times New Roman"/>
          <w:i/>
          <w:sz w:val="24"/>
          <w:szCs w:val="24"/>
        </w:rPr>
        <w:t>ενδικοφανούς</w:t>
      </w:r>
      <w:proofErr w:type="spellEnd"/>
      <w:r>
        <w:rPr>
          <w:rFonts w:ascii="Times New Roman" w:eastAsia="Times New Roman" w:hAnsi="Times New Roman" w:cs="Times New Roman"/>
          <w:i/>
          <w:sz w:val="24"/>
          <w:szCs w:val="24"/>
        </w:rPr>
        <w:t xml:space="preserve"> προσφυγής.».</w:t>
      </w:r>
      <w:r>
        <w:rPr>
          <w:rFonts w:ascii="Times New Roman" w:eastAsia="Times New Roman" w:hAnsi="Times New Roman" w:cs="Times New Roman"/>
          <w:sz w:val="24"/>
          <w:szCs w:val="24"/>
        </w:rPr>
        <w:t xml:space="preserve"> </w:t>
      </w:r>
    </w:p>
    <w:p w14:paraId="00000035"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Διοικητικές προσφυγές:</w:t>
      </w:r>
      <w:r>
        <w:rPr>
          <w:rFonts w:ascii="Times New Roman" w:eastAsia="Times New Roman" w:hAnsi="Times New Roman" w:cs="Times New Roman"/>
          <w:sz w:val="24"/>
          <w:szCs w:val="24"/>
        </w:rPr>
        <w:t xml:space="preserve"> </w:t>
      </w:r>
    </w:p>
    <w:p w14:paraId="00000036"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Απλή διοικητική προσφυγή: αίτηση θεραπείας + ιεραρχική προσφυγή. Η αίτηση θεραπείας ασκείται ενώπιον του οργάνου που εξέδωσε τη διοικητική πράξη, ενώ η ιεραρχική ασκείται ενώπιον ανωτέρου ιεραρχικά οργάνου.</w:t>
      </w:r>
    </w:p>
    <w:p w14:paraId="0000003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Ειδική διοικητική προσφυγή</w:t>
      </w:r>
    </w:p>
    <w:p w14:paraId="00000038"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proofErr w:type="spellStart"/>
      <w:r>
        <w:rPr>
          <w:rFonts w:ascii="Times New Roman" w:eastAsia="Times New Roman" w:hAnsi="Times New Roman" w:cs="Times New Roman"/>
          <w:b/>
          <w:sz w:val="24"/>
          <w:szCs w:val="24"/>
        </w:rPr>
        <w:t>Ενδικοφανής</w:t>
      </w:r>
      <w:proofErr w:type="spellEnd"/>
      <w:r>
        <w:rPr>
          <w:rFonts w:ascii="Times New Roman" w:eastAsia="Times New Roman" w:hAnsi="Times New Roman" w:cs="Times New Roman"/>
          <w:b/>
          <w:sz w:val="24"/>
          <w:szCs w:val="24"/>
        </w:rPr>
        <w:t xml:space="preserve"> προσφυγή: η προηγούμενη άσκηση της αποτελεί στοιχείο του παραδεκτού της άσκησης της προσφυγής!</w:t>
      </w:r>
    </w:p>
    <w:p w14:paraId="00000039" w14:textId="77777777" w:rsidR="00AC79AA" w:rsidRDefault="00C47C1C" w:rsidP="00400350">
      <w:pPr>
        <w:spacing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Παραδείγματα </w:t>
      </w:r>
      <w:proofErr w:type="spellStart"/>
      <w:r>
        <w:rPr>
          <w:rFonts w:ascii="Times New Roman" w:eastAsia="Times New Roman" w:hAnsi="Times New Roman" w:cs="Times New Roman"/>
          <w:b/>
          <w:sz w:val="24"/>
          <w:szCs w:val="24"/>
          <w:u w:val="single"/>
        </w:rPr>
        <w:t>ενδικοφανούς</w:t>
      </w:r>
      <w:proofErr w:type="spellEnd"/>
      <w:r>
        <w:rPr>
          <w:rFonts w:ascii="Times New Roman" w:eastAsia="Times New Roman" w:hAnsi="Times New Roman" w:cs="Times New Roman"/>
          <w:b/>
          <w:sz w:val="24"/>
          <w:szCs w:val="24"/>
          <w:u w:val="single"/>
        </w:rPr>
        <w:t xml:space="preserve"> προσφυγής:</w:t>
      </w:r>
    </w:p>
    <w:p w14:paraId="0000003A" w14:textId="77777777" w:rsidR="00AC79AA" w:rsidRDefault="00C47C1C" w:rsidP="00400350">
      <w:pPr>
        <w:numPr>
          <w:ilvl w:val="0"/>
          <w:numId w:val="15"/>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Φορολογικές διαφορές (63 Ν. 4173/2013= Κώδικας Φορολογικής Διαδικασίας)</w:t>
      </w:r>
    </w:p>
    <w:p w14:paraId="0000003B" w14:textId="77777777" w:rsidR="00AC79AA" w:rsidRDefault="00C47C1C" w:rsidP="00400350">
      <w:pPr>
        <w:numPr>
          <w:ilvl w:val="0"/>
          <w:numId w:val="15"/>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Διαφορές κοινωνικής ασφάλισης (Α.Ν. 1846/1959, Ν. 861/1979 κ.ά.). Παλιά είχαμε τις ενστάσεις ενώπιον του ΙΚΑ, νυν ΕΦΚΑ.</w:t>
      </w:r>
    </w:p>
    <w:p w14:paraId="0000003D" w14:textId="7B483006" w:rsidR="00AC79AA" w:rsidRPr="006D70B0" w:rsidRDefault="00C47C1C" w:rsidP="00400350">
      <w:pPr>
        <w:numPr>
          <w:ilvl w:val="0"/>
          <w:numId w:val="15"/>
        </w:num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Αποφάσεις ΔΟΑΤΑΠ (13 ν. 3328/2005)</w:t>
      </w:r>
    </w:p>
    <w:p w14:paraId="0000003E" w14:textId="77777777" w:rsidR="00AC79AA" w:rsidRDefault="00C47C1C" w:rsidP="00400350">
      <w:pPr>
        <w:spacing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Παραδείγματα ειδικής διοικητικής προσφυγής:</w:t>
      </w:r>
    </w:p>
    <w:p w14:paraId="0000003F" w14:textId="77777777" w:rsidR="00AC79AA" w:rsidRDefault="00C47C1C" w:rsidP="00400350">
      <w:pPr>
        <w:numPr>
          <w:ilvl w:val="0"/>
          <w:numId w:val="3"/>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Αποφάσεις οργάνων ΟΤΑ (227 Ν. 3852/2010)</w:t>
      </w:r>
    </w:p>
    <w:p w14:paraId="00000040" w14:textId="77777777" w:rsidR="00AC79AA" w:rsidRDefault="00C47C1C" w:rsidP="00400350">
      <w:pPr>
        <w:numPr>
          <w:ilvl w:val="0"/>
          <w:numId w:val="3"/>
        </w:num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Αυθαίρετα (33 Ν. 4030/2011)</w:t>
      </w:r>
    </w:p>
    <w:p w14:paraId="00000041" w14:textId="77777777" w:rsidR="00AC79AA" w:rsidRDefault="00C47C1C" w:rsidP="00400350">
      <w:pPr>
        <w:spacing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Έννοια </w:t>
      </w:r>
      <w:proofErr w:type="spellStart"/>
      <w:r>
        <w:rPr>
          <w:rFonts w:ascii="Times New Roman" w:eastAsia="Times New Roman" w:hAnsi="Times New Roman" w:cs="Times New Roman"/>
          <w:b/>
          <w:sz w:val="24"/>
          <w:szCs w:val="24"/>
          <w:u w:val="single"/>
        </w:rPr>
        <w:t>ενδικοφανούς</w:t>
      </w:r>
      <w:proofErr w:type="spellEnd"/>
      <w:r>
        <w:rPr>
          <w:rFonts w:ascii="Times New Roman" w:eastAsia="Times New Roman" w:hAnsi="Times New Roman" w:cs="Times New Roman"/>
          <w:b/>
          <w:sz w:val="24"/>
          <w:szCs w:val="24"/>
          <w:u w:val="single"/>
        </w:rPr>
        <w:t xml:space="preserve"> προσφυγής/Εννοιολογικά κριτήρια που καθιστούν την προσφυγή </w:t>
      </w:r>
      <w:proofErr w:type="spellStart"/>
      <w:r>
        <w:rPr>
          <w:rFonts w:ascii="Times New Roman" w:eastAsia="Times New Roman" w:hAnsi="Times New Roman" w:cs="Times New Roman"/>
          <w:b/>
          <w:sz w:val="24"/>
          <w:szCs w:val="24"/>
          <w:u w:val="single"/>
        </w:rPr>
        <w:t>ενδικοφανή</w:t>
      </w:r>
      <w:proofErr w:type="spellEnd"/>
      <w:r>
        <w:rPr>
          <w:rFonts w:ascii="Times New Roman" w:eastAsia="Times New Roman" w:hAnsi="Times New Roman" w:cs="Times New Roman"/>
          <w:b/>
          <w:sz w:val="24"/>
          <w:szCs w:val="24"/>
          <w:u w:val="single"/>
        </w:rPr>
        <w:t xml:space="preserve"> (63 § 3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p>
    <w:p w14:paraId="00000042" w14:textId="77777777" w:rsidR="00AC79AA" w:rsidRDefault="00C47C1C" w:rsidP="00400350">
      <w:pPr>
        <w:numPr>
          <w:ilvl w:val="0"/>
          <w:numId w:val="1"/>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διοικητική προσφυγή</w:t>
      </w:r>
    </w:p>
    <w:p w14:paraId="00000043" w14:textId="77777777" w:rsidR="00AC79AA" w:rsidRDefault="00C47C1C" w:rsidP="00400350">
      <w:pPr>
        <w:numPr>
          <w:ilvl w:val="0"/>
          <w:numId w:val="1"/>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προβλέπεται νομοθετικά</w:t>
      </w:r>
    </w:p>
    <w:p w14:paraId="00000044" w14:textId="77777777" w:rsidR="00AC79AA" w:rsidRDefault="00C47C1C" w:rsidP="00400350">
      <w:pPr>
        <w:numPr>
          <w:ilvl w:val="0"/>
          <w:numId w:val="1"/>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ασκείται εντός συγκεκριμένης προθεσμίας!</w:t>
      </w:r>
      <w:r>
        <w:rPr>
          <w:rFonts w:ascii="Times New Roman" w:eastAsia="Times New Roman" w:hAnsi="Times New Roman" w:cs="Times New Roman"/>
          <w:sz w:val="24"/>
          <w:szCs w:val="24"/>
        </w:rPr>
        <w:t xml:space="preserve"> Εάν χαθεί η προθεσμία, τότε δεν ασκείται </w:t>
      </w:r>
      <w:proofErr w:type="spellStart"/>
      <w:r>
        <w:rPr>
          <w:rFonts w:ascii="Times New Roman" w:eastAsia="Times New Roman" w:hAnsi="Times New Roman" w:cs="Times New Roman"/>
          <w:sz w:val="24"/>
          <w:szCs w:val="24"/>
        </w:rPr>
        <w:t>παραδεκτώς</w:t>
      </w:r>
      <w:proofErr w:type="spellEnd"/>
      <w:r>
        <w:rPr>
          <w:rFonts w:ascii="Times New Roman" w:eastAsia="Times New Roman" w:hAnsi="Times New Roman" w:cs="Times New Roman"/>
          <w:sz w:val="24"/>
          <w:szCs w:val="24"/>
        </w:rPr>
        <w:t xml:space="preserve"> η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και συνεπώς δεν ασκείται </w:t>
      </w:r>
      <w:proofErr w:type="spellStart"/>
      <w:r>
        <w:rPr>
          <w:rFonts w:ascii="Times New Roman" w:eastAsia="Times New Roman" w:hAnsi="Times New Roman" w:cs="Times New Roman"/>
          <w:sz w:val="24"/>
          <w:szCs w:val="24"/>
        </w:rPr>
        <w:t>παραδεκτώς</w:t>
      </w:r>
      <w:proofErr w:type="spellEnd"/>
      <w:r>
        <w:rPr>
          <w:rFonts w:ascii="Times New Roman" w:eastAsia="Times New Roman" w:hAnsi="Times New Roman" w:cs="Times New Roman"/>
          <w:sz w:val="24"/>
          <w:szCs w:val="24"/>
        </w:rPr>
        <w:t xml:space="preserve"> και η προσφυγή.</w:t>
      </w:r>
    </w:p>
    <w:p w14:paraId="00000045" w14:textId="77777777" w:rsidR="00AC79AA" w:rsidRDefault="00C47C1C" w:rsidP="00400350">
      <w:pPr>
        <w:numPr>
          <w:ilvl w:val="0"/>
          <w:numId w:val="1"/>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ασκείται ενώπιον: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του οργάνου που εξέδωσε την πράξη ή </w:t>
      </w:r>
      <w:r>
        <w:rPr>
          <w:rFonts w:ascii="Times New Roman" w:eastAsia="Times New Roman" w:hAnsi="Times New Roman" w:cs="Times New Roman"/>
          <w:b/>
          <w:sz w:val="24"/>
          <w:szCs w:val="24"/>
        </w:rPr>
        <w:t xml:space="preserve">β) </w:t>
      </w:r>
      <w:r>
        <w:rPr>
          <w:rFonts w:ascii="Times New Roman" w:eastAsia="Times New Roman" w:hAnsi="Times New Roman" w:cs="Times New Roman"/>
          <w:sz w:val="24"/>
          <w:szCs w:val="24"/>
        </w:rPr>
        <w:t xml:space="preserve">ιεραρχικώς προϊσταμένου οργάνου ή </w:t>
      </w: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άλλου ειδικώς συγκροτημένου οργάνου για τον σκοπό εξέτασης των </w:t>
      </w:r>
      <w:proofErr w:type="spellStart"/>
      <w:r>
        <w:rPr>
          <w:rFonts w:ascii="Times New Roman" w:eastAsia="Times New Roman" w:hAnsi="Times New Roman" w:cs="Times New Roman"/>
          <w:sz w:val="24"/>
          <w:szCs w:val="24"/>
        </w:rPr>
        <w:t>ενδικοφανών</w:t>
      </w:r>
      <w:proofErr w:type="spellEnd"/>
      <w:r>
        <w:rPr>
          <w:rFonts w:ascii="Times New Roman" w:eastAsia="Times New Roman" w:hAnsi="Times New Roman" w:cs="Times New Roman"/>
          <w:sz w:val="24"/>
          <w:szCs w:val="24"/>
        </w:rPr>
        <w:t xml:space="preserve"> προσφυγών (επιτροπές ΑΑΔΕ, επιτροπές ΕΦΚΑ).</w:t>
      </w:r>
    </w:p>
    <w:p w14:paraId="00000046" w14:textId="77777777" w:rsidR="00AC79AA" w:rsidRDefault="00C47C1C" w:rsidP="00400350">
      <w:pPr>
        <w:numPr>
          <w:ilvl w:val="0"/>
          <w:numId w:val="1"/>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συνεπάγεται έλεγχο κατά νόμο και ουσία</w:t>
      </w:r>
    </w:p>
    <w:p w14:paraId="00000047"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Η </w:t>
      </w:r>
      <w:proofErr w:type="spellStart"/>
      <w:r>
        <w:rPr>
          <w:rFonts w:ascii="Times New Roman" w:eastAsia="Times New Roman" w:hAnsi="Times New Roman" w:cs="Times New Roman"/>
          <w:b/>
          <w:sz w:val="24"/>
          <w:szCs w:val="24"/>
        </w:rPr>
        <w:t>ενδικοφανής</w:t>
      </w:r>
      <w:proofErr w:type="spellEnd"/>
      <w:r>
        <w:rPr>
          <w:rFonts w:ascii="Times New Roman" w:eastAsia="Times New Roman" w:hAnsi="Times New Roman" w:cs="Times New Roman"/>
          <w:b/>
          <w:sz w:val="24"/>
          <w:szCs w:val="24"/>
        </w:rPr>
        <w:t xml:space="preserve"> προσφυγή αποτελεί προϋπόθεση παραδεκτού της προσφυγής! </w:t>
      </w:r>
    </w:p>
    <w:p w14:paraId="00000048"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u w:val="single"/>
        </w:rPr>
        <w:t xml:space="preserve">Εξαιρέσεις από την προηγούμενη άσκηση </w:t>
      </w:r>
      <w:proofErr w:type="spellStart"/>
      <w:r>
        <w:rPr>
          <w:rFonts w:ascii="Times New Roman" w:eastAsia="Times New Roman" w:hAnsi="Times New Roman" w:cs="Times New Roman"/>
          <w:i/>
          <w:sz w:val="24"/>
          <w:szCs w:val="24"/>
          <w:u w:val="single"/>
        </w:rPr>
        <w:t>ενδικοφανούς</w:t>
      </w:r>
      <w:proofErr w:type="spellEnd"/>
      <w:r>
        <w:rPr>
          <w:rFonts w:ascii="Times New Roman" w:eastAsia="Times New Roman" w:hAnsi="Times New Roman" w:cs="Times New Roman"/>
          <w:i/>
          <w:sz w:val="24"/>
          <w:szCs w:val="24"/>
          <w:u w:val="single"/>
        </w:rPr>
        <w:t xml:space="preserve"> προσφυγής: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 Όταν παραβιάζεται η υποχρέωση ενημέρωσης από τη Διοίκηση.</w:t>
      </w:r>
      <w:r>
        <w:rPr>
          <w:rFonts w:ascii="Times New Roman" w:eastAsia="Times New Roman" w:hAnsi="Times New Roman" w:cs="Times New Roman"/>
          <w:sz w:val="24"/>
          <w:szCs w:val="24"/>
        </w:rPr>
        <w:t xml:space="preserve"> Το περιεχόμενο ενημέρωσης προβλέπεται στο άρθρο 16 § 1 </w:t>
      </w:r>
      <w:proofErr w:type="spellStart"/>
      <w:r>
        <w:rPr>
          <w:rFonts w:ascii="Times New Roman" w:eastAsia="Times New Roman" w:hAnsi="Times New Roman" w:cs="Times New Roman"/>
          <w:sz w:val="24"/>
          <w:szCs w:val="24"/>
        </w:rPr>
        <w:t>ΚΔΔιαδ</w:t>
      </w:r>
      <w:proofErr w:type="spellEnd"/>
      <w:r>
        <w:rPr>
          <w:rFonts w:ascii="Times New Roman" w:eastAsia="Times New Roman" w:hAnsi="Times New Roman" w:cs="Times New Roman"/>
          <w:sz w:val="24"/>
          <w:szCs w:val="24"/>
        </w:rPr>
        <w:t xml:space="preserve">. Ο διοικούμενος πρέπει να ενημερώνεται από τη Διοίκηση ότι έχει υποχρέωση άσκησης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προκειμένου να προσβάλει τη διοικητική πράξη. Πρέπει να ενημερώνεται, δηλαδή, ότι δεν μπορεί να ασκήσει απευθείας την προσφυγή. Πρέπει επίσης να ενημερωθεί για το αρμόδιο όργανο στο οποίο θα ασκηθεί η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την προθεσμία άσκησης της και τις συνέπειες από τη μη άσκηση. </w:t>
      </w:r>
      <w:r>
        <w:rPr>
          <w:rFonts w:ascii="Times New Roman" w:eastAsia="Times New Roman" w:hAnsi="Times New Roman" w:cs="Times New Roman"/>
          <w:b/>
          <w:sz w:val="24"/>
          <w:szCs w:val="24"/>
        </w:rPr>
        <w:t xml:space="preserve">Αν παραλειφθεί η ενημέρωση για το οιοδήποτε από τα παραπάνω στοιχεία, τότε ο διοικούμενος μπορεί να ασκήσει απευθείας προσφυγή στα διοικητικά δικαστήρια. </w:t>
      </w:r>
    </w:p>
    <w:p w14:paraId="00000049"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Διαφορές που υπάγονται στην προεδρική διαδικασία (6 παρ. 2 περίπτωση δ’ </w:t>
      </w:r>
      <w:proofErr w:type="spellStart"/>
      <w:r>
        <w:rPr>
          <w:rFonts w:ascii="Times New Roman" w:eastAsia="Times New Roman" w:hAnsi="Times New Roman" w:cs="Times New Roman"/>
          <w:sz w:val="24"/>
          <w:szCs w:val="24"/>
        </w:rPr>
        <w:t>ΚΔΔιαδ</w:t>
      </w:r>
      <w:proofErr w:type="spellEnd"/>
      <w:r>
        <w:rPr>
          <w:rFonts w:ascii="Times New Roman" w:eastAsia="Times New Roman" w:hAnsi="Times New Roman" w:cs="Times New Roman"/>
          <w:sz w:val="24"/>
          <w:szCs w:val="24"/>
        </w:rPr>
        <w:t>).</w:t>
      </w:r>
    </w:p>
    <w:p w14:paraId="0000004A"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rPr>
        <w:t xml:space="preserve">Άρθρο 63 παρ. 1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 Με την επιφύλαξη όσων ορίζονται σε ειδικές διατάξεις του Κώδικα, οι εκτελεστές ατομικές διοικητικές πράξεις ή παραλείψεις, από τις οποίες δημιουργούνται κατά νόμο διοικητικές διαφορές ουσίας, υπόκεινται σε προσφυγή.</w:t>
      </w:r>
    </w:p>
    <w:p w14:paraId="0000004B" w14:textId="77777777" w:rsidR="00AC79AA" w:rsidRDefault="00C47C1C" w:rsidP="00400350">
      <w:pPr>
        <w:spacing w:after="120"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Η υποχρέωση άσκησης </w:t>
      </w:r>
      <w:proofErr w:type="spellStart"/>
      <w:r>
        <w:rPr>
          <w:rFonts w:ascii="Times New Roman" w:eastAsia="Times New Roman" w:hAnsi="Times New Roman" w:cs="Times New Roman"/>
          <w:b/>
          <w:i/>
          <w:sz w:val="24"/>
          <w:szCs w:val="24"/>
        </w:rPr>
        <w:t>ενδικοφανούς</w:t>
      </w:r>
      <w:proofErr w:type="spellEnd"/>
      <w:r>
        <w:rPr>
          <w:rFonts w:ascii="Times New Roman" w:eastAsia="Times New Roman" w:hAnsi="Times New Roman" w:cs="Times New Roman"/>
          <w:b/>
          <w:i/>
          <w:sz w:val="24"/>
          <w:szCs w:val="24"/>
        </w:rPr>
        <w:t xml:space="preserve"> προσφυγής δεν ισχύει στις περιπτώσεις των διαφορών που υπάγονται στην αρμοδιότητα του προέδρου πρωτοδικών του διοικητικού πρωτοδικείου, σύμφωνα με την περίπτωση δ` της παραγράφου 2 του άρθρου 6 του Κώδικα Διοικητικής Δικονομίας, όπως εκάστοτε ισχύει.»</w:t>
      </w:r>
    </w:p>
    <w:p w14:paraId="0000004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Διαφορές που υπάγονται στην προεδρική διαδικασία (6 παρ. 2 </w:t>
      </w:r>
      <w:proofErr w:type="spellStart"/>
      <w:r>
        <w:rPr>
          <w:rFonts w:ascii="Times New Roman" w:eastAsia="Times New Roman" w:hAnsi="Times New Roman" w:cs="Times New Roman"/>
          <w:b/>
          <w:sz w:val="24"/>
          <w:szCs w:val="24"/>
          <w:u w:val="single"/>
        </w:rPr>
        <w:t>περ</w:t>
      </w:r>
      <w:proofErr w:type="spellEnd"/>
      <w:r>
        <w:rPr>
          <w:rFonts w:ascii="Times New Roman" w:eastAsia="Times New Roman" w:hAnsi="Times New Roman" w:cs="Times New Roman"/>
          <w:b/>
          <w:sz w:val="24"/>
          <w:szCs w:val="24"/>
          <w:u w:val="single"/>
        </w:rPr>
        <w:t xml:space="preserve">. δ’ </w:t>
      </w:r>
      <w:proofErr w:type="spellStart"/>
      <w:r>
        <w:rPr>
          <w:rFonts w:ascii="Times New Roman" w:eastAsia="Times New Roman" w:hAnsi="Times New Roman" w:cs="Times New Roman"/>
          <w:b/>
          <w:sz w:val="24"/>
          <w:szCs w:val="24"/>
          <w:u w:val="single"/>
        </w:rPr>
        <w:t>ΚΔΔιαδ</w:t>
      </w:r>
      <w:proofErr w:type="spellEnd"/>
      <w:r>
        <w:rPr>
          <w:rFonts w:ascii="Times New Roman" w:eastAsia="Times New Roman" w:hAnsi="Times New Roman" w:cs="Times New Roman"/>
          <w:b/>
          <w:sz w:val="24"/>
          <w:szCs w:val="24"/>
          <w:u w:val="single"/>
        </w:rPr>
        <w:t>), έχουν το κοινό ότι είναι ατομικές διοικητικές πράξεις και πρέπει να κριθούν πολύ γρήγορα:</w:t>
      </w:r>
    </w:p>
    <w:p w14:paraId="0000004D" w14:textId="77777777" w:rsidR="00AC79AA" w:rsidRDefault="00C47C1C" w:rsidP="00400350">
      <w:pPr>
        <w:numPr>
          <w:ilvl w:val="0"/>
          <w:numId w:val="5"/>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Αναστολή λειτουργίας επαγγελματικών εγκαταστάσεων επιτηδευματιών για φορολογικές παραβάσεις, </w:t>
      </w:r>
      <w:r>
        <w:rPr>
          <w:rFonts w:ascii="Times New Roman" w:eastAsia="Times New Roman" w:hAnsi="Times New Roman" w:cs="Times New Roman"/>
          <w:sz w:val="24"/>
          <w:szCs w:val="24"/>
        </w:rPr>
        <w:t xml:space="preserve">π.χ. αναστολή λειτουργίας καταστήματος στη Μύκονο το καλοκαίρι από το ΣΔΟΕ, γιατί το κατάστημα δεν έκοβε αποδείξεις. Ο καταστηματάρχης μπορεί να ασκεί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αλλά </w:t>
      </w:r>
      <w:r>
        <w:rPr>
          <w:rFonts w:ascii="Times New Roman" w:eastAsia="Times New Roman" w:hAnsi="Times New Roman" w:cs="Times New Roman"/>
          <w:sz w:val="24"/>
          <w:szCs w:val="24"/>
        </w:rPr>
        <w:lastRenderedPageBreak/>
        <w:t>προκειμένου να κερδίσει χρόνο, μπορεί να ασκήσει προσφυγή στον Πρόεδρο Πρωτοδικών του αρμοδίου Διοικητικού Πρωτοδικείου και ασκεί επιπλέον αίτηση αναστολής για προσωρινή προστασία.</w:t>
      </w:r>
    </w:p>
    <w:p w14:paraId="0000004E" w14:textId="77777777" w:rsidR="00AC79AA" w:rsidRDefault="00C47C1C" w:rsidP="00400350">
      <w:pPr>
        <w:numPr>
          <w:ilvl w:val="0"/>
          <w:numId w:val="5"/>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Αφαίρεση πινακίδων και αδειών κυκλοφορίας μεταφορικών μέσων για φορολογικές/τελωνειακές παραβάσεις,</w:t>
      </w:r>
      <w:r>
        <w:rPr>
          <w:rFonts w:ascii="Times New Roman" w:eastAsia="Times New Roman" w:hAnsi="Times New Roman" w:cs="Times New Roman"/>
          <w:sz w:val="24"/>
          <w:szCs w:val="24"/>
        </w:rPr>
        <w:t xml:space="preserve"> π.χ. σταματάει το ΣΔΟΕ φορτηγό που μεταφέρει λαθραία τσιγάρα ή αλκοολούχα ποτά, για τα οποία δεν έχει καταβληθεί τέλος κατανάλωσης. Το ΣΔΟΕ κατάσχει το εμπόρευμα, αφαιρώντας τις πινακίδες και την άδεια κυκλοφορίας. Ο οδηγός τότε θα μπορεί να ασκήσει απευθείας προσφυγή στον Πρόεδρο Πρωτοδικών.</w:t>
      </w:r>
    </w:p>
    <w:p w14:paraId="0000004F" w14:textId="77777777" w:rsidR="00AC79AA" w:rsidRDefault="00C47C1C" w:rsidP="00400350">
      <w:pPr>
        <w:numPr>
          <w:ilvl w:val="0"/>
          <w:numId w:val="5"/>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Λήψη μέτρων διασφάλισης των συμφερόντων του Δημοσίου για φορολογικές οφειλές.</w:t>
      </w:r>
    </w:p>
    <w:p w14:paraId="00000050" w14:textId="77777777" w:rsidR="00AC79AA" w:rsidRDefault="00C47C1C" w:rsidP="00400350">
      <w:pPr>
        <w:numPr>
          <w:ilvl w:val="0"/>
          <w:numId w:val="5"/>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Λήψη μέτρων διασφάλισης των συμφερόντων του Δημοσίου για τελωνειακές οφειλές,</w:t>
      </w:r>
      <w:r>
        <w:rPr>
          <w:rFonts w:ascii="Times New Roman" w:eastAsia="Times New Roman" w:hAnsi="Times New Roman" w:cs="Times New Roman"/>
          <w:sz w:val="24"/>
          <w:szCs w:val="24"/>
        </w:rPr>
        <w:t xml:space="preserve"> π.χ. κάνει κάποιον έλεγχο η εφορία/το τελωνείο και διαπιστώνει ότι υπάρχουν οφειλές. Ο δράστης μπορεί να εξαφανίσει τα στοιχεία τραπεζικών καταθέσεων, αν ξεκινήσει ο έλεγχος της εφορίας. Για αυτό το λόγο, αν γίνεται έλεγχος της εφορίας/του τελωνείου και ακόμη δεν έχουν εκδοθεί πράξεις που επιβάλουν φόρο/πρόστιμο, τότε το Δημόσιο μπορεί να δεσμεύει έως το 50% των τραπεζικών καταθέσεων του φερομένου ως παραβάτη. Και αυτή η πράξη προσβάλλεται ευθέως διά προσφυγής στον Πρόεδρο Πρωτοδικών.</w:t>
      </w:r>
    </w:p>
    <w:p w14:paraId="00000051" w14:textId="77777777" w:rsidR="00AC79AA" w:rsidRDefault="00C47C1C" w:rsidP="00400350">
      <w:pPr>
        <w:numPr>
          <w:ilvl w:val="0"/>
          <w:numId w:val="5"/>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Άρνηση χορήγησης αποδεικτικού φορολογικής ή ασφαλιστικής ενημερότητας. </w:t>
      </w:r>
      <w:r>
        <w:rPr>
          <w:rFonts w:ascii="Times New Roman" w:eastAsia="Times New Roman" w:hAnsi="Times New Roman" w:cs="Times New Roman"/>
          <w:sz w:val="24"/>
          <w:szCs w:val="24"/>
        </w:rPr>
        <w:t>Το Δημόσιο με την πράξη αυτή στερεί τη δυνατότητα μεταβίβασης ακινήτου.</w:t>
      </w:r>
    </w:p>
    <w:p w14:paraId="00000052" w14:textId="77777777" w:rsidR="00AC79AA" w:rsidRDefault="00C47C1C" w:rsidP="00400350">
      <w:pPr>
        <w:numPr>
          <w:ilvl w:val="0"/>
          <w:numId w:val="5"/>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Προσωρινή παύση λειτουργίας καταστήματος, γραφείου, εργοστασίου, εργαστηρίου και γενικά επαγγελματικής εγκατάστασης επιτηδευματία λόγω φορολογικών παραβάσεων ή λόγω οφειλής προς το Δημόσιο από οποιαδήποτε αιτία.</w:t>
      </w:r>
      <w:r>
        <w:rPr>
          <w:rFonts w:ascii="Times New Roman" w:eastAsia="Times New Roman" w:hAnsi="Times New Roman" w:cs="Times New Roman"/>
          <w:sz w:val="24"/>
          <w:szCs w:val="24"/>
        </w:rPr>
        <w:t xml:space="preserve"> Η διαφορά από την αναστολή λειτουργίας έγκειται σε διαφορετική νομική βάση, όχι μόνο για φορολογικές παραβάσεις ή για λόγο οφειλής προς το Δημόσιο από οποιαδήποτε αιτία (π.χ. οφειλές σε ασφαλιστικά ταμεία).</w:t>
      </w:r>
    </w:p>
    <w:p w14:paraId="00000053" w14:textId="77777777" w:rsidR="00AC79AA" w:rsidRDefault="00C47C1C" w:rsidP="00400350">
      <w:pPr>
        <w:numPr>
          <w:ilvl w:val="0"/>
          <w:numId w:val="5"/>
        </w:numPr>
        <w:spacing w:after="100" w:afterAutospacing="1"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u w:val="single"/>
        </w:rPr>
        <w:t>Άρνηση θεώρησης φορολογικών βιβλίων και στοιχείων (έχει καταργηθεί η υποχρέωση θεώρησης βιβλίων και στοιχείων).</w:t>
      </w:r>
      <w:r>
        <w:rPr>
          <w:rFonts w:ascii="Times New Roman" w:eastAsia="Times New Roman" w:hAnsi="Times New Roman" w:cs="Times New Roman"/>
          <w:sz w:val="24"/>
          <w:szCs w:val="24"/>
        </w:rPr>
        <w:t xml:space="preserve"> Από πλευράς φορολογικής νομοθεσίας, έχει εν τοις </w:t>
      </w:r>
      <w:proofErr w:type="spellStart"/>
      <w:r>
        <w:rPr>
          <w:rFonts w:ascii="Times New Roman" w:eastAsia="Times New Roman" w:hAnsi="Times New Roman" w:cs="Times New Roman"/>
          <w:sz w:val="24"/>
          <w:szCs w:val="24"/>
        </w:rPr>
        <w:t>πράγμασι</w:t>
      </w:r>
      <w:proofErr w:type="spellEnd"/>
      <w:r>
        <w:rPr>
          <w:rFonts w:ascii="Times New Roman" w:eastAsia="Times New Roman" w:hAnsi="Times New Roman" w:cs="Times New Roman"/>
          <w:sz w:val="24"/>
          <w:szCs w:val="24"/>
        </w:rPr>
        <w:t xml:space="preserve"> καταργηθεί. </w:t>
      </w:r>
    </w:p>
    <w:p w14:paraId="00000054"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rPr>
        <w:t xml:space="preserve">Άρθρο 63 παρ. 4-5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«4. Αν παρέλθει η προθεσμία που τάσσει τυχόν ειδικώς ο νόμος προς έκδοση απόφασης για την </w:t>
      </w:r>
      <w:proofErr w:type="spellStart"/>
      <w:r>
        <w:rPr>
          <w:rFonts w:ascii="Times New Roman" w:eastAsia="Times New Roman" w:hAnsi="Times New Roman" w:cs="Times New Roman"/>
          <w:i/>
          <w:sz w:val="24"/>
          <w:szCs w:val="24"/>
        </w:rPr>
        <w:t>ενδικοφανή</w:t>
      </w:r>
      <w:proofErr w:type="spellEnd"/>
      <w:r>
        <w:rPr>
          <w:rFonts w:ascii="Times New Roman" w:eastAsia="Times New Roman" w:hAnsi="Times New Roman" w:cs="Times New Roman"/>
          <w:i/>
          <w:sz w:val="24"/>
          <w:szCs w:val="24"/>
        </w:rPr>
        <w:t xml:space="preserve"> προσφυγή ή, σε περίπτωση που δεν τάσσεται τέτοια προθεσμία, αν παρέλθει άπρακτο τρίμηνο από την άσκησή της, το ένδικο βοήθημα της προσφυγής ασκείται κατά της, τεκμαιρόμενης από τη πάροδο της προθεσμίας, απόρριψης της</w:t>
      </w:r>
    </w:p>
    <w:p w14:paraId="00000055"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ενδικοφανούς</w:t>
      </w:r>
      <w:proofErr w:type="spellEnd"/>
      <w:r>
        <w:rPr>
          <w:rFonts w:ascii="Times New Roman" w:eastAsia="Times New Roman" w:hAnsi="Times New Roman" w:cs="Times New Roman"/>
          <w:i/>
          <w:sz w:val="24"/>
          <w:szCs w:val="24"/>
        </w:rPr>
        <w:t xml:space="preserve"> προσφυγής.</w:t>
      </w:r>
    </w:p>
    <w:p w14:paraId="00000056" w14:textId="77777777" w:rsidR="00AC79AA" w:rsidRDefault="00C47C1C" w:rsidP="00400350">
      <w:pPr>
        <w:spacing w:after="100" w:afterAutospacing="1"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5. Η προσφυγή ασκείται </w:t>
      </w:r>
      <w:proofErr w:type="spellStart"/>
      <w:r>
        <w:rPr>
          <w:rFonts w:ascii="Times New Roman" w:eastAsia="Times New Roman" w:hAnsi="Times New Roman" w:cs="Times New Roman"/>
          <w:i/>
          <w:sz w:val="24"/>
          <w:szCs w:val="24"/>
        </w:rPr>
        <w:t>παραδεκτώς</w:t>
      </w:r>
      <w:proofErr w:type="spellEnd"/>
      <w:r>
        <w:rPr>
          <w:rFonts w:ascii="Times New Roman" w:eastAsia="Times New Roman" w:hAnsi="Times New Roman" w:cs="Times New Roman"/>
          <w:i/>
          <w:sz w:val="24"/>
          <w:szCs w:val="24"/>
        </w:rPr>
        <w:t xml:space="preserve"> και πριν από τη συντέλεση της παράλειψης ή της τεκμαιρόμενης απόρριψης της </w:t>
      </w:r>
      <w:proofErr w:type="spellStart"/>
      <w:r>
        <w:rPr>
          <w:rFonts w:ascii="Times New Roman" w:eastAsia="Times New Roman" w:hAnsi="Times New Roman" w:cs="Times New Roman"/>
          <w:i/>
          <w:sz w:val="24"/>
          <w:szCs w:val="24"/>
        </w:rPr>
        <w:t>ενδικοφανούς</w:t>
      </w:r>
      <w:proofErr w:type="spellEnd"/>
      <w:r>
        <w:rPr>
          <w:rFonts w:ascii="Times New Roman" w:eastAsia="Times New Roman" w:hAnsi="Times New Roman" w:cs="Times New Roman"/>
          <w:i/>
          <w:sz w:val="24"/>
          <w:szCs w:val="24"/>
        </w:rPr>
        <w:t xml:space="preserve"> προσφυγής, εφόσον όμως η συντέλεση αυτή έχει επέλθει κατά την πρώτη Συζήτηση του ένδικου βοηθήματος της προσφυγής.»</w:t>
      </w:r>
    </w:p>
    <w:p w14:paraId="00000057"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Τί γίνεται αν ασκήσουμε </w:t>
      </w:r>
      <w:proofErr w:type="spellStart"/>
      <w:r>
        <w:rPr>
          <w:rFonts w:ascii="Times New Roman" w:eastAsia="Times New Roman" w:hAnsi="Times New Roman" w:cs="Times New Roman"/>
          <w:b/>
          <w:sz w:val="24"/>
          <w:szCs w:val="24"/>
        </w:rPr>
        <w:t>ενδικοφανή</w:t>
      </w:r>
      <w:proofErr w:type="spellEnd"/>
      <w:r>
        <w:rPr>
          <w:rFonts w:ascii="Times New Roman" w:eastAsia="Times New Roman" w:hAnsi="Times New Roman" w:cs="Times New Roman"/>
          <w:b/>
          <w:sz w:val="24"/>
          <w:szCs w:val="24"/>
        </w:rPr>
        <w:t xml:space="preserve"> προσφυγή και η Διοίκηση δεν απαντήσει; </w:t>
      </w:r>
      <w:r>
        <w:rPr>
          <w:rFonts w:ascii="Times New Roman" w:eastAsia="Times New Roman" w:hAnsi="Times New Roman" w:cs="Times New Roman"/>
          <w:sz w:val="24"/>
          <w:szCs w:val="24"/>
        </w:rPr>
        <w:t xml:space="preserve">Αν έχουμε ασκήσει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και η Διοίκηση για 3 μήνες δεν έχει απαντήσει, τότε τεκμαίρεται η (σιωπηρή) απόρριψη της προσφυγής. Το τρίμηνο μετράται από την ίδια μέρα άσκησης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π.χ. 24 Ιανουαρίου-24 Απριλίου (μας ενδιαφέρει να πέσουμε στην ίδια ημερολογιακή μέρα του τρίτου μήνα). </w:t>
      </w:r>
      <w:r>
        <w:rPr>
          <w:rFonts w:ascii="Times New Roman" w:eastAsia="Times New Roman" w:hAnsi="Times New Roman" w:cs="Times New Roman"/>
          <w:b/>
          <w:sz w:val="24"/>
          <w:szCs w:val="24"/>
        </w:rPr>
        <w:t xml:space="preserve">Προσβάλλουμε με προσφυγή όχι την αρχική πράξη, όχι την παράλειψη νόμιμης ενέργειας, ΑΛΛΑ την σιωπηρή τεκμαιρόμενη απόρριψη από τη Διοίκηση της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προσφυγής. </w:t>
      </w:r>
    </w:p>
    <w:p w14:paraId="00000058"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ανακοπή είναι μεταγενέστερη της πράξης εκτέλεσης, δεν εντάσσεται στα μέτρα που μπορεί να λάβει ο διοικούμενος προς προσωρινή του προστασία. </w:t>
      </w:r>
    </w:p>
    <w:p w14:paraId="00000059"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2η παράδοση, </w:t>
      </w:r>
      <w:proofErr w:type="spellStart"/>
      <w:r>
        <w:rPr>
          <w:rFonts w:ascii="Times New Roman" w:eastAsia="Times New Roman" w:hAnsi="Times New Roman" w:cs="Times New Roman"/>
          <w:sz w:val="24"/>
          <w:szCs w:val="24"/>
          <w:u w:val="single"/>
        </w:rPr>
        <w:t>Τσουρουφλής</w:t>
      </w:r>
      <w:proofErr w:type="spellEnd"/>
      <w:r>
        <w:rPr>
          <w:rFonts w:ascii="Times New Roman" w:eastAsia="Times New Roman" w:hAnsi="Times New Roman" w:cs="Times New Roman"/>
          <w:sz w:val="24"/>
          <w:szCs w:val="24"/>
          <w:u w:val="single"/>
        </w:rPr>
        <w:t xml:space="preserve"> 27/10:</w:t>
      </w:r>
      <w:r>
        <w:rPr>
          <w:rFonts w:ascii="Times New Roman" w:eastAsia="Times New Roman" w:hAnsi="Times New Roman" w:cs="Times New Roman"/>
          <w:sz w:val="24"/>
          <w:szCs w:val="24"/>
        </w:rPr>
        <w:t xml:space="preserve"> Από τότε που συντελείται η σιωπηρή απόρριψη, είτε από ειδική προθεσμία είτε από την πάροδο τριμήνου, μπορεί να ασκηθεί η προσφυγή. Στην πράξη, υπάρχουν πολλές περιπτώσεις που η Διοίκηση εκδίδει απόφαση για 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αλλά το κάνει μετά την πάροδο του τριμήνου είτε μετά την πάροδο της ειδικώς τασσομένης προθεσμίας. Ο διοικούμενος ήδη μετά την άσκηση της προσφυγής του, θα βρεθεί ενώπιον μιας κοινοποιούμενης από τη Διοίκηση απόφασης. </w:t>
      </w:r>
      <w:r>
        <w:rPr>
          <w:rFonts w:ascii="Times New Roman" w:eastAsia="Times New Roman" w:hAnsi="Times New Roman" w:cs="Times New Roman"/>
          <w:b/>
          <w:sz w:val="24"/>
          <w:szCs w:val="24"/>
        </w:rPr>
        <w:t xml:space="preserve">Τί γίνεται τότε; </w:t>
      </w:r>
    </w:p>
    <w:p w14:paraId="0000005A" w14:textId="77777777" w:rsidR="00AC79AA" w:rsidRDefault="00C47C1C" w:rsidP="00400350">
      <w:pPr>
        <w:spacing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u w:val="single"/>
        </w:rPr>
        <w:t>Την απάντηση δίνουν οι παράγραφοι 6-7 του άρθρου 63ΚΔΔικ:</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 xml:space="preserve">«6. </w:t>
      </w:r>
      <w:r>
        <w:rPr>
          <w:rFonts w:ascii="Times New Roman" w:eastAsia="Times New Roman" w:hAnsi="Times New Roman" w:cs="Times New Roman"/>
          <w:b/>
          <w:i/>
          <w:sz w:val="24"/>
          <w:szCs w:val="24"/>
        </w:rPr>
        <w:t>Ρητή πράξη η οποία εκδόθηκε μετά τη συντέλεση της παράλειψης</w:t>
      </w:r>
      <w:r>
        <w:rPr>
          <w:rFonts w:ascii="Times New Roman" w:eastAsia="Times New Roman" w:hAnsi="Times New Roman" w:cs="Times New Roman"/>
          <w:i/>
          <w:sz w:val="24"/>
          <w:szCs w:val="24"/>
        </w:rPr>
        <w:t xml:space="preserve"> ή της τεκμαιρόμενης απόρριψης </w:t>
      </w:r>
      <w:proofErr w:type="spellStart"/>
      <w:r>
        <w:rPr>
          <w:rFonts w:ascii="Times New Roman" w:eastAsia="Times New Roman" w:hAnsi="Times New Roman" w:cs="Times New Roman"/>
          <w:i/>
          <w:sz w:val="24"/>
          <w:szCs w:val="24"/>
        </w:rPr>
        <w:t>ενδικοφανούς</w:t>
      </w:r>
      <w:proofErr w:type="spellEnd"/>
      <w:r>
        <w:rPr>
          <w:rFonts w:ascii="Times New Roman" w:eastAsia="Times New Roman" w:hAnsi="Times New Roman" w:cs="Times New Roman"/>
          <w:i/>
          <w:sz w:val="24"/>
          <w:szCs w:val="24"/>
        </w:rPr>
        <w:t xml:space="preserve"> προσφυγής, και ως την πρώτη συζήτηση του ένδικου βοηθήματος της προσφυγής, </w:t>
      </w:r>
      <w:r>
        <w:rPr>
          <w:rFonts w:ascii="Times New Roman" w:eastAsia="Times New Roman" w:hAnsi="Times New Roman" w:cs="Times New Roman"/>
          <w:b/>
          <w:i/>
          <w:sz w:val="24"/>
          <w:szCs w:val="24"/>
        </w:rPr>
        <w:t>λογίζεται ως</w:t>
      </w:r>
    </w:p>
    <w:p w14:paraId="0000005B" w14:textId="77777777" w:rsidR="00AC79AA" w:rsidRDefault="00C47C1C" w:rsidP="00400350">
      <w:pPr>
        <w:spacing w:line="360" w:lineRule="auto"/>
        <w:ind w:left="-567" w:right="-567"/>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συμπροσβαλλόμενη</w:t>
      </w:r>
      <w:proofErr w:type="spellEnd"/>
      <w:r>
        <w:rPr>
          <w:rFonts w:ascii="Times New Roman" w:eastAsia="Times New Roman" w:hAnsi="Times New Roman" w:cs="Times New Roman"/>
          <w:b/>
          <w:i/>
          <w:sz w:val="24"/>
          <w:szCs w:val="24"/>
        </w:rPr>
        <w:t>. Μπορεί όμως και να προσβληθεί αυτοτελώς.</w:t>
      </w:r>
    </w:p>
    <w:p w14:paraId="0000005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7. Με το ένδικο βοήθημα της προσφυγής λογίζονται ως </w:t>
      </w:r>
      <w:proofErr w:type="spellStart"/>
      <w:r>
        <w:rPr>
          <w:rFonts w:ascii="Times New Roman" w:eastAsia="Times New Roman" w:hAnsi="Times New Roman" w:cs="Times New Roman"/>
          <w:i/>
          <w:sz w:val="24"/>
          <w:szCs w:val="24"/>
        </w:rPr>
        <w:t>συμπροσβαλλόμενες</w:t>
      </w:r>
      <w:proofErr w:type="spellEnd"/>
      <w:r>
        <w:rPr>
          <w:rFonts w:ascii="Times New Roman" w:eastAsia="Times New Roman" w:hAnsi="Times New Roman" w:cs="Times New Roman"/>
          <w:i/>
          <w:sz w:val="24"/>
          <w:szCs w:val="24"/>
        </w:rPr>
        <w:t xml:space="preserve"> και όλες οι μεταγενέστερες και συναφείς προς την προσβαλλόμενη, πράξεις ή παραλείψεις, εφόσον έχουν εκδοθεί ή συντελεστεί, αντιστοίχως, ως την πρώτη συζήτηση. Στην περίπτωση αυτήν, η αναβολή της Συζήτησης για την υποβολή πρόσθετων λόγων, εφόσον ζητηθεί, είναι υποχρεωτική. Οι πράξεις ή οι παραλείψεις αυτές μπορούν πάντως να προσβληθούν και αυτοτελώς.»</w:t>
      </w:r>
      <w:r>
        <w:rPr>
          <w:rFonts w:ascii="Times New Roman" w:eastAsia="Times New Roman" w:hAnsi="Times New Roman" w:cs="Times New Roman"/>
          <w:sz w:val="24"/>
          <w:szCs w:val="24"/>
        </w:rPr>
        <w:t xml:space="preserve">. </w:t>
      </w:r>
    </w:p>
    <w:p w14:paraId="0000005D"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Αν η Διοίκηση έκανε δεκτή 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τότε το Διοικητικό Δικαστήριο θα απορρίψει την προσφυγή ως απαράδεκτη λόγω έλλειψης νομίμου συμφέροντος. </w:t>
      </w:r>
      <w:r>
        <w:rPr>
          <w:rFonts w:ascii="Times New Roman" w:eastAsia="Times New Roman" w:hAnsi="Times New Roman" w:cs="Times New Roman"/>
          <w:b/>
          <w:sz w:val="24"/>
          <w:szCs w:val="24"/>
        </w:rPr>
        <w:t>Σημείωση για το 6: Δεν μπορούμε να προσβάλουμε την ίδια πράξη 2 φορές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(γενικός κανόνας)</w:t>
      </w:r>
      <w:r>
        <w:rPr>
          <w:rFonts w:ascii="Times New Roman" w:eastAsia="Times New Roman" w:hAnsi="Times New Roman" w:cs="Times New Roman"/>
          <w:sz w:val="24"/>
          <w:szCs w:val="24"/>
        </w:rPr>
        <w:t xml:space="preserve">. Όταν ασκείται προσφυγή κατά της τεκμαιρόμενης σιωπηρής απόρριψης, δεν υπάρχει αιτιολογία της απόφασης και κινούμαστε με τα δεδομένα της αρχικής πράξης. Όταν εκδίδεται πράξη της Διοίκησης όμως και επέρχεται η απόρριψη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τότε η απόρριψη θα συνοδεύεται από μια δικαιολογία της Διοίκησης. Τότε, μπορούμε να ασκήσουμε νέα προσφυγή (αν θεωρούμε ότι η αρχική προσφυγή δεν μας καλύπτει </w:t>
      </w:r>
      <w:r>
        <w:rPr>
          <w:rFonts w:ascii="Times New Roman" w:eastAsia="Times New Roman" w:hAnsi="Times New Roman" w:cs="Times New Roman"/>
          <w:sz w:val="24"/>
          <w:szCs w:val="24"/>
        </w:rPr>
        <w:lastRenderedPageBreak/>
        <w:t xml:space="preserve">καθόλου) ή προσθέτους λόγους ή με υπόμνημα να αναπτύξουμε τις αρχικές θέσεις, συμπεριλαμβάνοντας και σημεία της αιτιολογίας. </w:t>
      </w:r>
      <w:r>
        <w:rPr>
          <w:rFonts w:ascii="Times New Roman" w:eastAsia="Times New Roman" w:hAnsi="Times New Roman" w:cs="Times New Roman"/>
          <w:b/>
          <w:sz w:val="24"/>
          <w:szCs w:val="24"/>
        </w:rPr>
        <w:t xml:space="preserve">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έχει κρίνει, ότι δεν μπορούμε με την προσφυγή να προβάλλουμε λόγους, τους οποίους δεν είχαμε αναπτύξει στην </w:t>
      </w:r>
      <w:proofErr w:type="spellStart"/>
      <w:r>
        <w:rPr>
          <w:rFonts w:ascii="Times New Roman" w:eastAsia="Times New Roman" w:hAnsi="Times New Roman" w:cs="Times New Roman"/>
          <w:b/>
          <w:sz w:val="24"/>
          <w:szCs w:val="24"/>
        </w:rPr>
        <w:t>ενδικοφανή</w:t>
      </w:r>
      <w:proofErr w:type="spellEnd"/>
      <w:r>
        <w:rPr>
          <w:rFonts w:ascii="Times New Roman" w:eastAsia="Times New Roman" w:hAnsi="Times New Roman" w:cs="Times New Roman"/>
          <w:b/>
          <w:sz w:val="24"/>
          <w:szCs w:val="24"/>
        </w:rPr>
        <w:t xml:space="preserve"> προσφυγή. Η Διοίκηση μπορεί να συμπληρώσει (όχι όμως και να την μεταβάλει) την πραγματική και νομική βάση της ατομικής διοικητικής πράξης με την απόφαση της επί της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προσφυγής. </w:t>
      </w:r>
    </w:p>
    <w:p w14:paraId="0000005E"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Για την οικονομία της δίκης, απαιτείται να μην υπάρχει διάσταση των πραγματικών περιστατικών που προβάλλονται στην </w:t>
      </w:r>
      <w:proofErr w:type="spellStart"/>
      <w:r>
        <w:rPr>
          <w:rFonts w:ascii="Times New Roman" w:eastAsia="Times New Roman" w:hAnsi="Times New Roman" w:cs="Times New Roman"/>
          <w:b/>
          <w:sz w:val="24"/>
          <w:szCs w:val="24"/>
        </w:rPr>
        <w:t>ενδικοφανή</w:t>
      </w:r>
      <w:proofErr w:type="spellEnd"/>
      <w:r>
        <w:rPr>
          <w:rFonts w:ascii="Times New Roman" w:eastAsia="Times New Roman" w:hAnsi="Times New Roman" w:cs="Times New Roman"/>
          <w:b/>
          <w:sz w:val="24"/>
          <w:szCs w:val="24"/>
        </w:rPr>
        <w:t xml:space="preserve"> προσφυγή και στην προσφυγή, δεν μπορούμε να προβάλλουμε εκ νέου πραγματικά περιστατικά με την προσφυγή. Νομικοί ισχυρισμοί προβάλλονται οποτεδήποτε. </w:t>
      </w:r>
      <w:r>
        <w:rPr>
          <w:rFonts w:ascii="Times New Roman" w:eastAsia="Times New Roman" w:hAnsi="Times New Roman" w:cs="Times New Roman"/>
          <w:sz w:val="24"/>
          <w:szCs w:val="24"/>
        </w:rPr>
        <w:t xml:space="preserve">Νομικός ισχυρισμός είναι αυτός που αφορά αντισυνταγματικότητα, προσβολή συνταγματικών δικαιωμάτων, δικαιωμάτων της ΕΣΔΑ, ισχυρισμός παραγραφής, αναδρομική εφαρμογή ευμενέστερης διάταξης. </w:t>
      </w:r>
      <w:r>
        <w:rPr>
          <w:rFonts w:ascii="Times New Roman" w:eastAsia="Times New Roman" w:hAnsi="Times New Roman" w:cs="Times New Roman"/>
          <w:b/>
          <w:sz w:val="24"/>
          <w:szCs w:val="24"/>
        </w:rPr>
        <w:t xml:space="preserve">Οι νομικοί ισχυρισμοί προβάλλονται με δικόγραφο προσθέτων λόγων και με το αρχικό δικόγραφο, όχι όμως με το υπόμνημα. </w:t>
      </w:r>
    </w:p>
    <w:p w14:paraId="0000005F"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Ρητή πράξη μετά την τεκμαιρόμενη απόρριψη της </w:t>
      </w:r>
      <w:proofErr w:type="spellStart"/>
      <w:r>
        <w:rPr>
          <w:rFonts w:ascii="Times New Roman" w:eastAsia="Times New Roman" w:hAnsi="Times New Roman" w:cs="Times New Roman"/>
          <w:sz w:val="24"/>
          <w:szCs w:val="24"/>
          <w:u w:val="single"/>
        </w:rPr>
        <w:t>ενδικοφανούς</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1) λογίζεται ως </w:t>
      </w:r>
      <w:proofErr w:type="spellStart"/>
      <w:r>
        <w:rPr>
          <w:rFonts w:ascii="Times New Roman" w:eastAsia="Times New Roman" w:hAnsi="Times New Roman" w:cs="Times New Roman"/>
          <w:sz w:val="24"/>
          <w:szCs w:val="24"/>
        </w:rPr>
        <w:t>συμπροσβαλλόμενη</w:t>
      </w:r>
      <w:proofErr w:type="spellEnd"/>
      <w:r>
        <w:rPr>
          <w:rFonts w:ascii="Times New Roman" w:eastAsia="Times New Roman" w:hAnsi="Times New Roman" w:cs="Times New Roman"/>
          <w:sz w:val="24"/>
          <w:szCs w:val="24"/>
        </w:rPr>
        <w:t xml:space="preserve"> και 2) μπορεί να προσβληθεί και αυτοτελώς</w:t>
      </w:r>
    </w:p>
    <w:p w14:paraId="00000060" w14:textId="77777777" w:rsidR="00AC79AA" w:rsidRDefault="00AC79AA" w:rsidP="00400350">
      <w:pPr>
        <w:spacing w:line="360" w:lineRule="auto"/>
        <w:ind w:left="-567" w:right="-567"/>
        <w:jc w:val="both"/>
        <w:rPr>
          <w:rFonts w:ascii="Times New Roman" w:eastAsia="Times New Roman" w:hAnsi="Times New Roman" w:cs="Times New Roman"/>
          <w:sz w:val="24"/>
          <w:szCs w:val="24"/>
          <w:u w:val="single"/>
        </w:rPr>
      </w:pPr>
    </w:p>
    <w:p w14:paraId="00000061"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Λοιπές διοικητικές προσφυγές: </w:t>
      </w:r>
    </w:p>
    <w:p w14:paraId="00000062" w14:textId="77777777" w:rsidR="00AC79AA" w:rsidRDefault="00C47C1C" w:rsidP="00400350">
      <w:pPr>
        <w:numPr>
          <w:ilvl w:val="0"/>
          <w:numId w:val="10"/>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Δεν αποτελούν προϋπόθεση του παραδεκτού της προσφυγής, όπως συμβαίνει με 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w:t>
      </w:r>
    </w:p>
    <w:p w14:paraId="00000063" w14:textId="77777777" w:rsidR="00AC79AA" w:rsidRDefault="00C47C1C" w:rsidP="00400350">
      <w:pPr>
        <w:numPr>
          <w:ilvl w:val="0"/>
          <w:numId w:val="10"/>
        </w:num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Διακόπτουν την προθεσμία της προσφυγής (τόσο η άσκηση της απλής όσο και της ειδικής). Δεν παγώνει η προθεσμία, ώστε να συνεχίσει μετά, αλλά αρχίζει από την αρχή. </w:t>
      </w:r>
    </w:p>
    <w:p w14:paraId="00000064"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Άρθρο 67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«1. Η προθεσμία για την άσκηση προσφυγής διακόπτεται, για μια μόνο φορά, με την άσκηση κάθε διοικητικής προσφυγής, πλην εκείνης που προβλέπεται από τη διάταξη της παρ. 3 του άρθρου 63. Το κατά την προηγούμενη περίοδο αποτέλεσμα επέρχεται ακόμη και αν η διοικητική προσφυγή έχει απευθυνθεί σε αναρμόδιο διοικητικό όργανο. </w:t>
      </w:r>
      <w:r>
        <w:rPr>
          <w:rFonts w:ascii="Times New Roman" w:eastAsia="Times New Roman" w:hAnsi="Times New Roman" w:cs="Times New Roman"/>
          <w:i/>
          <w:sz w:val="24"/>
          <w:szCs w:val="24"/>
          <w:u w:val="single"/>
        </w:rPr>
        <w:t xml:space="preserve">Η διάταξη της παραγράφου αυτής δεν έχει εφαρμογή κατά την εκδίκαση των φορολογικών εν γένει διαφορών. </w:t>
      </w:r>
    </w:p>
    <w:p w14:paraId="00000065" w14:textId="77777777" w:rsidR="00AC79AA" w:rsidRDefault="00C47C1C" w:rsidP="00400350">
      <w:pPr>
        <w:spacing w:after="100" w:afterAutospacing="1"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2. Η προθεσμία, η οποία διακόπτεται κατά την προηγούμενη παράγραφο, κινείται εξαρχής από την πάροδο άπρακτης της προθεσμίας που τυχόν τάσσει ο νόμος για απάντηση, αλλιώς από την πάροδο άπρακτων τριάντα (30) ημερών από την υποβολή της σχετικής αίτησης ή από την τυχόν επίδοση, πριν περάσουν οι προηγούμενες προθεσμίες, της απάντησης για την απλή ή την ειδική διοικητική προσφυγή.</w:t>
      </w:r>
      <w:r>
        <w:rPr>
          <w:rFonts w:ascii="Times New Roman" w:eastAsia="Times New Roman" w:hAnsi="Times New Roman" w:cs="Times New Roman"/>
          <w:i/>
          <w:sz w:val="24"/>
          <w:szCs w:val="24"/>
        </w:rPr>
        <w:t>»</w:t>
      </w:r>
    </w:p>
    <w:p w14:paraId="00000066" w14:textId="77777777" w:rsidR="00AC79AA" w:rsidRDefault="00C47C1C" w:rsidP="00400350">
      <w:pPr>
        <w:spacing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u w:val="single"/>
        </w:rPr>
        <w:lastRenderedPageBreak/>
        <w:t xml:space="preserve">Άρθρο 64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i/>
          <w:sz w:val="24"/>
          <w:szCs w:val="24"/>
        </w:rPr>
        <w:t xml:space="preserve"> «1. </w:t>
      </w:r>
      <w:r>
        <w:rPr>
          <w:rFonts w:ascii="Times New Roman" w:eastAsia="Times New Roman" w:hAnsi="Times New Roman" w:cs="Times New Roman"/>
          <w:b/>
          <w:i/>
          <w:sz w:val="24"/>
          <w:szCs w:val="24"/>
        </w:rPr>
        <w:t>Προσφυγή</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 xml:space="preserve">μπορεί να ασκήσει εκείνος: α) ο οποίος έχει άμεσο, προσωπικό και </w:t>
      </w:r>
      <w:proofErr w:type="spellStart"/>
      <w:r>
        <w:rPr>
          <w:rFonts w:ascii="Times New Roman" w:eastAsia="Times New Roman" w:hAnsi="Times New Roman" w:cs="Times New Roman"/>
          <w:b/>
          <w:i/>
          <w:sz w:val="24"/>
          <w:szCs w:val="24"/>
        </w:rPr>
        <w:t>ενεστώς</w:t>
      </w:r>
      <w:proofErr w:type="spellEnd"/>
      <w:r>
        <w:rPr>
          <w:rFonts w:ascii="Times New Roman" w:eastAsia="Times New Roman" w:hAnsi="Times New Roman" w:cs="Times New Roman"/>
          <w:b/>
          <w:i/>
          <w:sz w:val="24"/>
          <w:szCs w:val="24"/>
        </w:rPr>
        <w:t xml:space="preserve"> έννομο συμφέρον, ή β) στον οποίο αναγνωρίζεται τέτοιο δικαίωμα από ειδική διάταξη νόμου.</w:t>
      </w:r>
    </w:p>
    <w:p w14:paraId="00000067"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2. Προσφυγή μπορεί επίσης να ασκήσει ο Υπουργός Οικονομικών, καθώς και τα όργανα, στα οποία έχει μεταβιβαστεί η Αρμοδιότητα αυτή με Απόφαση του, υπέρ του Δημοσίου κατά των πράξεων των φορολογικών οργάνων του τελευταίου, οι οποίες εκδίδονται κατ` εφαρμογή της φορολογικής εν γένει νομοθεσίας.»</w:t>
      </w:r>
      <w:r>
        <w:rPr>
          <w:rFonts w:ascii="Times New Roman" w:eastAsia="Times New Roman" w:hAnsi="Times New Roman" w:cs="Times New Roman"/>
          <w:sz w:val="24"/>
          <w:szCs w:val="24"/>
        </w:rPr>
        <w:t xml:space="preserve">. </w:t>
      </w:r>
    </w:p>
    <w:p w14:paraId="00000068"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 xml:space="preserve">Ενεργητική νομιμοποίηση, άρθρο 64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Προσφυγή μπορεί να ασκήσει εκείνος: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ο οποίος έχει άμεσο, προσωπικό και </w:t>
      </w:r>
      <w:proofErr w:type="spellStart"/>
      <w:r>
        <w:rPr>
          <w:rFonts w:ascii="Times New Roman" w:eastAsia="Times New Roman" w:hAnsi="Times New Roman" w:cs="Times New Roman"/>
          <w:sz w:val="24"/>
          <w:szCs w:val="24"/>
        </w:rPr>
        <w:t>ενεστώς</w:t>
      </w:r>
      <w:proofErr w:type="spellEnd"/>
      <w:r>
        <w:rPr>
          <w:rFonts w:ascii="Times New Roman" w:eastAsia="Times New Roman" w:hAnsi="Times New Roman" w:cs="Times New Roman"/>
          <w:sz w:val="24"/>
          <w:szCs w:val="24"/>
        </w:rPr>
        <w:t xml:space="preserve"> έννομο συμφέρον,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στον οποίο αναγνωρίζεται τέτοιο δικαίωμα από ειδική διάταξη νόμου, </w:t>
      </w: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ο Υπουργός Οικονομικών καθώς και τα όργανα, στα οποία έχει μεταβιβαστεί η αρμοδιότητα αυτή με απόφαση του, υπέρ του Δημοσίου κατά των πράξεων των φορολογικών οργάνων (</w:t>
      </w:r>
      <w:r>
        <w:rPr>
          <w:rFonts w:ascii="Times New Roman" w:eastAsia="Times New Roman" w:hAnsi="Times New Roman" w:cs="Times New Roman"/>
          <w:sz w:val="24"/>
          <w:szCs w:val="24"/>
          <w:u w:val="single"/>
        </w:rPr>
        <w:t>με βάση το ισχύον καθεστώς δεν προβλέπεται ενδοστρεφής δίκη στις φορολογικές διαφορές, δεν προσβάλλονται δηλαδή από την ίδια τη Διοίκηση αυτές οι πράξεις, μικρή πρακτική σημασία</w:t>
      </w:r>
      <w:r>
        <w:rPr>
          <w:rFonts w:ascii="Times New Roman" w:eastAsia="Times New Roman" w:hAnsi="Times New Roman" w:cs="Times New Roman"/>
          <w:sz w:val="24"/>
          <w:szCs w:val="24"/>
        </w:rPr>
        <w:t xml:space="preserve">). </w:t>
      </w:r>
    </w:p>
    <w:p w14:paraId="00000069" w14:textId="77777777" w:rsidR="00AC79AA" w:rsidRDefault="00C47C1C" w:rsidP="00400350">
      <w:pPr>
        <w:spacing w:after="120"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u w:val="single"/>
        </w:rPr>
        <w:t>Έννομο συμφέρον, Έννοια: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Αποτελεί τη σύνδεση του προσφεύγοντος με την πράξη στη συγκεκριμένη υπόθεση. </w:t>
      </w:r>
      <w:r>
        <w:rPr>
          <w:rFonts w:ascii="Times New Roman" w:eastAsia="Times New Roman" w:hAnsi="Times New Roman" w:cs="Times New Roman"/>
          <w:b/>
          <w:i/>
          <w:sz w:val="24"/>
          <w:szCs w:val="24"/>
        </w:rPr>
        <w:t xml:space="preserve">Εκφράζει το αυξημένο ενδιαφέρον ενός πολίτη για τη νομιμότητα της διοικητικής πράξης, εφόσον αυτό στηρίζεται σε κάποιον ιδιαίτερο δεσμό του αιτούντος προς την προσβαλλόμενη πράξη είτε σε κάποια ιδιαίτερη ιδιότητα ή κατάστασή του (ορισμός </w:t>
      </w:r>
      <w:proofErr w:type="spellStart"/>
      <w:r>
        <w:rPr>
          <w:rFonts w:ascii="Times New Roman" w:eastAsia="Times New Roman" w:hAnsi="Times New Roman" w:cs="Times New Roman"/>
          <w:b/>
          <w:i/>
          <w:sz w:val="24"/>
          <w:szCs w:val="24"/>
        </w:rPr>
        <w:t>Λαζαράτου</w:t>
      </w:r>
      <w:proofErr w:type="spellEnd"/>
      <w:r>
        <w:rPr>
          <w:rFonts w:ascii="Times New Roman" w:eastAsia="Times New Roman" w:hAnsi="Times New Roman" w:cs="Times New Roman"/>
          <w:b/>
          <w:i/>
          <w:sz w:val="24"/>
          <w:szCs w:val="24"/>
        </w:rPr>
        <w:t>).</w:t>
      </w:r>
    </w:p>
    <w:p w14:paraId="0000006A"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Άλλος ορισμός (ορισμός Σπηλιωτόπουλου):</w:t>
      </w:r>
      <w:r>
        <w:rPr>
          <w:rFonts w:ascii="Times New Roman" w:eastAsia="Times New Roman" w:hAnsi="Times New Roman" w:cs="Times New Roman"/>
          <w:sz w:val="24"/>
          <w:szCs w:val="24"/>
        </w:rPr>
        <w:t xml:space="preserve"> η χρησιμότητα που έχει για τον αιτούντα/προσφεύγοντα η αποκατάσταση της νομικής κατάστασης που έχει διαταραχθεί από μια διοικητική πράξη, η οποία μπορεί να επέλθει με την εξαφάνιση/τροποποίηση της προσβαλλομένης πράξης. </w:t>
      </w:r>
    </w:p>
    <w:p w14:paraId="0000006B"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Γνωρίσματα:</w:t>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 Μη αντίθεση στο δίκαιο:</w:t>
      </w:r>
      <w:r>
        <w:rPr>
          <w:rFonts w:ascii="Times New Roman" w:eastAsia="Times New Roman" w:hAnsi="Times New Roman" w:cs="Times New Roman"/>
          <w:sz w:val="24"/>
          <w:szCs w:val="24"/>
        </w:rPr>
        <w:t xml:space="preserve"> Ο προσφεύγων πρέπει να επιδιώκει αποτέλεσμα μη αποδοκιμαζόμενο από την έννομη τάξη. Π.χ. χρήση μη κατατεθέντος εμπορικού σήματος, επιδίωξη σκοπού ανήθικου ή αντικείμενου στην καλή πίστη. </w:t>
      </w:r>
    </w:p>
    <w:p w14:paraId="0000006C"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Αναγνώριση συμφέροντος από το δίκαιο ως άξιου προστασίας</w:t>
      </w:r>
      <w:r>
        <w:rPr>
          <w:rFonts w:ascii="Times New Roman" w:eastAsia="Times New Roman" w:hAnsi="Times New Roman" w:cs="Times New Roman"/>
          <w:sz w:val="24"/>
          <w:szCs w:val="24"/>
        </w:rPr>
        <w:t xml:space="preserve">: Στηρίζεται σε δικαίωμα. Συμφέρον προς τήρηση των άκρων ορίων της διακριτικής ευχέρειας της Διοίκησης. Δεν αρκεί μια απλή προσδοκία οικονομικών ωφελημάτων και δεν αρκεί το γενικό κοινωνικό ή πολιτικό ενδιαφέρον για ορισμένη υπόθεση. Το εύλογο ενδιαφέρον δεν αρκεί για την προσφυγή (πρέπει το έννομο συμφέρον να είναι άμεσο και προσωπικό, δεν μπορώ να προσβάλω ένα πρόστιμο που έχει επιβληθεί σε τρίτο, παρόλο που μπορεί να έχω εύλογο ενδιαφέρον για την προσβολή). </w:t>
      </w:r>
    </w:p>
    <w:p w14:paraId="0000006D"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Ανάγκη έννομης προστασίας. </w:t>
      </w:r>
      <w:r>
        <w:rPr>
          <w:rFonts w:ascii="Times New Roman" w:eastAsia="Times New Roman" w:hAnsi="Times New Roman" w:cs="Times New Roman"/>
          <w:sz w:val="24"/>
          <w:szCs w:val="24"/>
        </w:rPr>
        <w:t xml:space="preserve">Δεν υφίσταται ανάγκη έννομης προστασίας: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όταν η προσφυγή  είναι αλυσιτελής,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όταν είναι ευνοϊκή για τον προσφεύγοντα η πράξη, </w:t>
      </w: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όταν αφορά σε ζητήματα με </w:t>
      </w:r>
      <w:r>
        <w:rPr>
          <w:rFonts w:ascii="Times New Roman" w:eastAsia="Times New Roman" w:hAnsi="Times New Roman" w:cs="Times New Roman"/>
          <w:sz w:val="24"/>
          <w:szCs w:val="24"/>
        </w:rPr>
        <w:lastRenderedPageBreak/>
        <w:t xml:space="preserve">θεωρητική απλώς σημασία και </w:t>
      </w:r>
      <w:r>
        <w:rPr>
          <w:rFonts w:ascii="Times New Roman" w:eastAsia="Times New Roman" w:hAnsi="Times New Roman" w:cs="Times New Roman"/>
          <w:b/>
          <w:sz w:val="24"/>
          <w:szCs w:val="24"/>
        </w:rPr>
        <w:t>δ)</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όταν η προσβαλλόμενη πράξη είναι ανυπόστατη και δεν έχει εφαρμοστεί.</w:t>
      </w:r>
      <w:r>
        <w:rPr>
          <w:rFonts w:ascii="Times New Roman" w:eastAsia="Times New Roman" w:hAnsi="Times New Roman" w:cs="Times New Roman"/>
          <w:sz w:val="24"/>
          <w:szCs w:val="24"/>
        </w:rPr>
        <w:t xml:space="preserve"> Εάν προσβάλλω ανυπόστατη πράξη, τότε το Δικαστήριο θα απορρίψει το ένδικο βοήθημα λόγω έλλειψης εννόμου συμφέροντος. Δηλαδή, επειδή η πράξη δεν έχει καν υπόσταση, δεν μπορεί να εφαρμοστεί και συνεπώς δεν συντρέχει έννομο συμφέρον.</w:t>
      </w:r>
    </w:p>
    <w:p w14:paraId="0000006E"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Προϋποθέσεις εννόμου συμφέροντος για την προσφυγή:</w:t>
      </w:r>
      <w:r>
        <w:rPr>
          <w:rFonts w:ascii="Times New Roman" w:eastAsia="Times New Roman" w:hAnsi="Times New Roman" w:cs="Times New Roman"/>
          <w:b/>
          <w:sz w:val="24"/>
          <w:szCs w:val="24"/>
        </w:rPr>
        <w:t xml:space="preserve"> 1) </w:t>
      </w:r>
      <w:r>
        <w:rPr>
          <w:rFonts w:ascii="Times New Roman" w:eastAsia="Times New Roman" w:hAnsi="Times New Roman" w:cs="Times New Roman"/>
          <w:sz w:val="24"/>
          <w:szCs w:val="24"/>
        </w:rPr>
        <w:t xml:space="preserve">Η πράξη πρέπει να έχει προσβάλει συγκεκριμένο δημόσιο δικαίωμα παρεχόμενο από τη νομοθεσία ή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να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έχει επιβάλει συγκεκριμένη υποχρέωση. </w:t>
      </w:r>
      <w:r>
        <w:rPr>
          <w:rFonts w:ascii="Times New Roman" w:eastAsia="Times New Roman" w:hAnsi="Times New Roman" w:cs="Times New Roman"/>
          <w:b/>
          <w:sz w:val="24"/>
          <w:szCs w:val="24"/>
        </w:rPr>
        <w:t xml:space="preserve">Η έννοια του εννόμου συμφέροντος στην προσφυγή είναι στενότερη από την αίτηση ακυρώσεως. </w:t>
      </w:r>
    </w:p>
    <w:p w14:paraId="0000006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Διακρίσεις εννόμου συμφέροντος:</w:t>
      </w:r>
      <w:r>
        <w:rPr>
          <w:rFonts w:ascii="Times New Roman" w:eastAsia="Times New Roman" w:hAnsi="Times New Roman" w:cs="Times New Roman"/>
          <w:b/>
          <w:sz w:val="24"/>
          <w:szCs w:val="24"/>
        </w:rPr>
        <w:t xml:space="preserve"> α) </w:t>
      </w:r>
      <w:r>
        <w:rPr>
          <w:rFonts w:ascii="Times New Roman" w:eastAsia="Times New Roman" w:hAnsi="Times New Roman" w:cs="Times New Roman"/>
          <w:sz w:val="24"/>
          <w:szCs w:val="24"/>
        </w:rPr>
        <w:t xml:space="preserve">Υλικό: αφορά περιουσιακά δικαιώματα </w:t>
      </w:r>
      <w:proofErr w:type="spellStart"/>
      <w:r>
        <w:rPr>
          <w:rFonts w:ascii="Times New Roman" w:eastAsia="Times New Roman" w:hAnsi="Times New Roman" w:cs="Times New Roman"/>
          <w:sz w:val="24"/>
          <w:szCs w:val="24"/>
        </w:rPr>
        <w:t>αποτιμητά</w:t>
      </w:r>
      <w:proofErr w:type="spellEnd"/>
      <w:r>
        <w:rPr>
          <w:rFonts w:ascii="Times New Roman" w:eastAsia="Times New Roman" w:hAnsi="Times New Roman" w:cs="Times New Roman"/>
          <w:sz w:val="24"/>
          <w:szCs w:val="24"/>
        </w:rPr>
        <w:t xml:space="preserve"> σε χρήμα και</w:t>
      </w:r>
      <w:r>
        <w:rPr>
          <w:rFonts w:ascii="Times New Roman" w:eastAsia="Times New Roman" w:hAnsi="Times New Roman" w:cs="Times New Roman"/>
          <w:b/>
          <w:sz w:val="24"/>
          <w:szCs w:val="24"/>
        </w:rPr>
        <w:t xml:space="preserve"> β)</w:t>
      </w:r>
      <w:r>
        <w:rPr>
          <w:rFonts w:ascii="Times New Roman" w:eastAsia="Times New Roman" w:hAnsi="Times New Roman" w:cs="Times New Roman"/>
          <w:sz w:val="24"/>
          <w:szCs w:val="24"/>
        </w:rPr>
        <w:t xml:space="preserve"> ηθικό: αφορά καταστάσεις με ηθική αξία για τον αιτούντα, π.χ. όταν υφίσταται μία δημοσίευση στο </w:t>
      </w:r>
      <w:proofErr w:type="spellStart"/>
      <w:r>
        <w:rPr>
          <w:rFonts w:ascii="Times New Roman" w:eastAsia="Times New Roman" w:hAnsi="Times New Roman" w:cs="Times New Roman"/>
          <w:sz w:val="24"/>
          <w:szCs w:val="24"/>
        </w:rPr>
        <w:t>site</w:t>
      </w:r>
      <w:proofErr w:type="spellEnd"/>
      <w:r>
        <w:rPr>
          <w:rFonts w:ascii="Times New Roman" w:eastAsia="Times New Roman" w:hAnsi="Times New Roman" w:cs="Times New Roman"/>
          <w:sz w:val="24"/>
          <w:szCs w:val="24"/>
        </w:rPr>
        <w:t xml:space="preserve"> της ΑΑΔΕ με τα ονοματεπώνυμα των φοροφυγάδων, η οποία είναι δημόσια και ο κάθε διοικούμενος μπορεί να ενημερωθεί για το ποιοί φοροδιαφεύγουν.</w:t>
      </w:r>
    </w:p>
    <w:p w14:paraId="0000007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Χρονικά σημεία συνδρομής του εννόμου συμφέροντος, δηλαδή πρέπει να υφίσταται έννομο συμφέρον και στα τρία παρακάτω χρονικά σημεία: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 Κατά την έκδοση της προσβαλλόμενης πράξης, 2) κατά την άσκηση της προσφυγής, 3) κατά τη συζήτηση της προσφυγής</w:t>
      </w:r>
    </w:p>
    <w:p w14:paraId="00000071"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Χαρακτηριστικά:</w:t>
      </w:r>
    </w:p>
    <w:p w14:paraId="00000072" w14:textId="77777777" w:rsidR="00AC79AA" w:rsidRDefault="00C47C1C" w:rsidP="00400350">
      <w:pPr>
        <w:numPr>
          <w:ilvl w:val="0"/>
          <w:numId w:val="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Άμεσο:</w:t>
      </w:r>
      <w:r>
        <w:rPr>
          <w:rFonts w:ascii="Times New Roman" w:eastAsia="Times New Roman" w:hAnsi="Times New Roman" w:cs="Times New Roman"/>
          <w:sz w:val="24"/>
          <w:szCs w:val="24"/>
        </w:rPr>
        <w:t xml:space="preserve"> Πρέπει να συνδέεται άμεσα με το πρόσωπο του προσφεύγοντος, υπό την έννοια ότι τη βλάβη πρέπει να υφίσταται ο ίδιος ο προσφεύγων και όχι άλλο πρόσωπο. Δηλαδή αν οι έννομες συνέπειες δεν αφορούν τον ίδιο τον προσφεύγοντα, αλλά κάποιον άλλο, τότε δεν είναι άμεσο. </w:t>
      </w:r>
    </w:p>
    <w:p w14:paraId="00000073" w14:textId="77777777" w:rsidR="00AC79AA" w:rsidRDefault="00C47C1C" w:rsidP="00400350">
      <w:pPr>
        <w:numPr>
          <w:ilvl w:val="0"/>
          <w:numId w:val="4"/>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Προσωπικό:</w:t>
      </w:r>
      <w:r>
        <w:rPr>
          <w:rFonts w:ascii="Times New Roman" w:eastAsia="Times New Roman" w:hAnsi="Times New Roman" w:cs="Times New Roman"/>
          <w:sz w:val="24"/>
          <w:szCs w:val="24"/>
        </w:rPr>
        <w:t xml:space="preserve"> Ύπαρξη ιδιαίτερου δεσμού του προσφεύγοντος προς την προσβαλλόμενη πράξη, λόγω της σχέσης του προς τη νομική ή πραγματική κατάσταση που θίγεται κατά τρόπο βλαπτικό, π.χ. ιδιοκτήτης ακινήτου που υπόκειται σε δημοτικούς φόρους.</w:t>
      </w:r>
    </w:p>
    <w:p w14:paraId="00000074" w14:textId="77777777" w:rsidR="00AC79AA" w:rsidRDefault="00C47C1C" w:rsidP="00400350">
      <w:pPr>
        <w:numPr>
          <w:ilvl w:val="0"/>
          <w:numId w:val="4"/>
        </w:numPr>
        <w:spacing w:line="360" w:lineRule="auto"/>
        <w:ind w:left="-567" w:right="-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Ενεστώς</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Η ανάγκη δικαστικής προστασίας δεν αρκεί να είναι μελλοντική, ενδεχόμενη, προσδοκώμενη, αόριστη ή παρελθούσα. Η βλάβη που υφίσταται ο διοικούμενος πρέπει να είναι </w:t>
      </w:r>
      <w:proofErr w:type="spellStart"/>
      <w:r>
        <w:rPr>
          <w:rFonts w:ascii="Times New Roman" w:eastAsia="Times New Roman" w:hAnsi="Times New Roman" w:cs="Times New Roman"/>
          <w:sz w:val="24"/>
          <w:szCs w:val="24"/>
        </w:rPr>
        <w:t>ενεστώσα</w:t>
      </w:r>
      <w:proofErr w:type="spellEnd"/>
      <w:r>
        <w:rPr>
          <w:rFonts w:ascii="Times New Roman" w:eastAsia="Times New Roman" w:hAnsi="Times New Roman" w:cs="Times New Roman"/>
          <w:sz w:val="24"/>
          <w:szCs w:val="24"/>
        </w:rPr>
        <w:t xml:space="preserve"> και η ανάγκη δικαστικής προστασίας το ίδιο.</w:t>
      </w:r>
    </w:p>
    <w:p w14:paraId="00000075"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Η μη συνδρομή εννόμου συμφέροντος συνεπάγεται την απόρριψη του ενδίκου βοηθήματος από το Διοικητικό Δικαστήριο.</w:t>
      </w:r>
    </w:p>
    <w:p w14:paraId="00000076"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Παραδείγματα εννόμου συμφέροντος (από τη νομολογία):</w:t>
      </w:r>
    </w:p>
    <w:p w14:paraId="00000077"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Δεν έχει δικαίωμα προσφυγής εκείνος που βαρύνεται με την καταβολή φόρου από σύμβαση ή διάταξη τελευταίας βούλησης. </w:t>
      </w:r>
      <w:r>
        <w:rPr>
          <w:rFonts w:ascii="Times New Roman" w:eastAsia="Times New Roman" w:hAnsi="Times New Roman" w:cs="Times New Roman"/>
          <w:b/>
          <w:sz w:val="24"/>
          <w:szCs w:val="24"/>
        </w:rPr>
        <w:t xml:space="preserve">Ο τρίτος που αναλαμβάνει την πληρωμή ενός φόρου από σύμβαση, δεν έχει </w:t>
      </w:r>
      <w:r>
        <w:rPr>
          <w:rFonts w:ascii="Times New Roman" w:eastAsia="Times New Roman" w:hAnsi="Times New Roman" w:cs="Times New Roman"/>
          <w:b/>
          <w:sz w:val="24"/>
          <w:szCs w:val="24"/>
        </w:rPr>
        <w:lastRenderedPageBreak/>
        <w:t>έννομο συμφέρον ο τρίτος να προσβάλλει την πράξη με προσφυγή.</w:t>
      </w:r>
      <w:r>
        <w:rPr>
          <w:rFonts w:ascii="Times New Roman" w:eastAsia="Times New Roman" w:hAnsi="Times New Roman" w:cs="Times New Roman"/>
          <w:sz w:val="24"/>
          <w:szCs w:val="24"/>
        </w:rPr>
        <w:t xml:space="preserve"> Π.χ. πωλείται μια εταιρία: ο καινούργιος ιδιοκτήτης της εταιρείας ευθύνεται για την κάλυψη των φορολογικών/ασφαλιστικών/αγορανομικών υποχρεώσεων. Είθισται ωστόσο να καταρτίζεται μία σύμβαση μεταξύ του παλιού και του καινούργιου ιδιοκτήτη της εταιρείας, στην οποία προβλέπεται ότι τις εκκρεμούσες υποχρεώσεις θα αναλάβει ο παλιός ιδιοκτήτης. Ο παλιός λοιπόν ιδιοκτήτης δεν έχει έννομο συμφέρον προσβολής της ατομικής διοικητικής πράξης. </w:t>
      </w:r>
    </w:p>
    <w:p w14:paraId="00000078"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Υποβολή δήλωσης με επιφύλαξη – μεταγενέστερη κατάργηση της διάταξης με βάση την οποία υποβλήθηκε η επιφύλαξη.</w:t>
      </w:r>
    </w:p>
    <w:p w14:paraId="00000079"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Σε περίπτωση αναρμοδιότητας οργάνου, η προβολή σχετικού ισχυρισμού από τη Διοίκηση στερείται εννόμου συμφέροντος. Αν είχε εμφιλοχωρήσει τέτοια πλημμέλεια, τότε η Διοίκηση όφειλε είτε να προκαλέσει την ανάκληση της πλημμελούς πράξεως είτε να μεριμνήσει για την έκδοσή της από αρμόδιο όργανο.</w:t>
      </w:r>
    </w:p>
    <w:p w14:paraId="0000007A"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Παραδεκτή από απόψεως εννόμου συμφέροντος η προσφυγή ασφαλισμένου μαζί με τη σύζυγό του για την υπαγωγή της τελευταίας σε ασφάλιση κλάδου υγείας.</w:t>
      </w:r>
    </w:p>
    <w:p w14:paraId="0000007B"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Το ΤΕΕ μπορεί να προσφεύγει στο αρμόδιο δικαστήριο προς επιδίωξη της αμοιβής του μελετητή.</w:t>
      </w:r>
    </w:p>
    <w:p w14:paraId="0000007C"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Δικαίωμα άσκησης προσφυγής έχει κάθε αναγραφόμενος στην πράξη επιβολής εισφορών ως εργοδότης υπεύθυνος για την πληρωμή των εισφορών.</w:t>
      </w:r>
    </w:p>
    <w:p w14:paraId="0000007D"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Σε περίπτωση εργαζομένων σε εταιρεία, νομιμοποιείται να ασκήσει προσφυγή μόνο η εταιρεία και όχι ατομικώς οι εκπρόσωποι της εταιρείας. Αν όμως μνημονεύεται στην πράξη ο εκπρόσωπος της εταιρείας, μπορεί να προσφύγει και ατομικώς.</w:t>
      </w:r>
    </w:p>
    <w:p w14:paraId="0000007E"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Σε περίπτωση εταιρείας, η οποία έχει λυθεί και εκκαθαριστεί, αν προκύψει απαίτηση ή χρέος της εταιρείας, αναβιώνει η εκκαθάριση και μπορεί να προσφύγει η ίδια η εταιρεία.</w:t>
      </w:r>
    </w:p>
    <w:p w14:paraId="0000007F"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Τρίτοι υπόχρεοι σε αποζημίωση έναντι του ΙΚΑ, λόγω πρόκληση αναπηρίας ή θανάτου ασφαλισμένου, δεν δικαιούνται να προσφύγουν κατά των σχετικών πράξεων παροχών στους ασφαλισμένους.</w:t>
      </w:r>
    </w:p>
    <w:p w14:paraId="00000080" w14:textId="77777777" w:rsidR="00AC79AA" w:rsidRDefault="00C47C1C" w:rsidP="00400350">
      <w:pPr>
        <w:numPr>
          <w:ilvl w:val="0"/>
          <w:numId w:val="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Έννομο συμφέρον για την άσκηση προσφυγής κατά πράξης του ΙΚΑ έχουν σε περίπτωση θανάτου ασφαλισμένου οι κληρονόμοι του (για τις παροχές ως τον χρόνο του θανάτου).</w:t>
      </w:r>
    </w:p>
    <w:p w14:paraId="00000081" w14:textId="77777777" w:rsidR="00AC79AA" w:rsidRDefault="00C47C1C" w:rsidP="00400350">
      <w:pPr>
        <w:numPr>
          <w:ilvl w:val="0"/>
          <w:numId w:val="7"/>
        </w:numPr>
        <w:spacing w:after="100" w:afterAutospacing="1" w:line="360" w:lineRule="auto"/>
        <w:ind w:left="-567" w:right="-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u w:val="single"/>
        </w:rPr>
        <w:t>ΣτΕ</w:t>
      </w:r>
      <w:proofErr w:type="spellEnd"/>
      <w:r>
        <w:rPr>
          <w:rFonts w:ascii="Times New Roman" w:eastAsia="Times New Roman" w:hAnsi="Times New Roman" w:cs="Times New Roman"/>
          <w:b/>
          <w:sz w:val="24"/>
          <w:szCs w:val="24"/>
          <w:u w:val="single"/>
        </w:rPr>
        <w:t xml:space="preserve"> 498/2020:</w:t>
      </w:r>
      <w:r>
        <w:rPr>
          <w:rFonts w:ascii="Times New Roman" w:eastAsia="Times New Roman" w:hAnsi="Times New Roman" w:cs="Times New Roman"/>
          <w:sz w:val="24"/>
          <w:szCs w:val="24"/>
        </w:rPr>
        <w:t xml:space="preserve"> Το πρόσωπο που ευθύνεται αλληλεγγύως με εταιρεία για φορολογικές οφειλές δικαιούται να ασκήσει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και μετά προσφυγή. </w:t>
      </w:r>
      <w:r>
        <w:rPr>
          <w:rFonts w:ascii="Times New Roman" w:eastAsia="Times New Roman" w:hAnsi="Times New Roman" w:cs="Times New Roman"/>
          <w:b/>
          <w:i/>
          <w:sz w:val="24"/>
          <w:szCs w:val="24"/>
        </w:rPr>
        <w:t>Μέχρι πρότινος αυτό δεν γινόταν δεκτό.</w:t>
      </w:r>
    </w:p>
    <w:p w14:paraId="00000082" w14:textId="77777777" w:rsidR="00AC79AA" w:rsidRDefault="00C47C1C" w:rsidP="00400350">
      <w:pPr>
        <w:spacing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Παθητική νομιμοποίηση δυνάμει του</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u w:val="single"/>
        </w:rPr>
        <w:t xml:space="preserve">άρθρου 65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xml:space="preserve">. </w:t>
      </w:r>
    </w:p>
    <w:p w14:paraId="00000083"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Παθητικώς νομιμοποιείται:</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το Δημόσιο ή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το νομικό πρόσωπο δημοσίου δικαίου, στο οποίο ανήκει το όργανο που εξέδωσε την πράξη ή που παρά το νόμο παρέλειψε την έκδοσή της.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Αν η πράξη </w:t>
      </w:r>
      <w:r>
        <w:rPr>
          <w:rFonts w:ascii="Times New Roman" w:eastAsia="Times New Roman" w:hAnsi="Times New Roman" w:cs="Times New Roman"/>
          <w:sz w:val="24"/>
          <w:szCs w:val="24"/>
        </w:rPr>
        <w:lastRenderedPageBreak/>
        <w:t>ή παράλειψη έχει ενσωματωθεί σε μεταγενέστερη πράξη ή παράλειψη του Δημοσίου ή άλλου ΝΠΔΔ, νομιμοποιείται παθητικώς και το νομικό πρόσωπο, όργανο του οποίου εξέδωσε ή παρέλειψε να εκδώσει την πράξη που ενσωματώθηκε.</w:t>
      </w:r>
    </w:p>
    <w:p w14:paraId="00000084" w14:textId="77777777" w:rsidR="00AC79AA" w:rsidRDefault="00C47C1C" w:rsidP="00400350">
      <w:pPr>
        <w:spacing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u w:val="single"/>
        </w:rPr>
        <w:t xml:space="preserve">Προθεσμία προσφυγής, άρθρο 66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t>
      </w:r>
      <w:r>
        <w:rPr>
          <w:rFonts w:ascii="Times New Roman" w:eastAsia="Times New Roman" w:hAnsi="Times New Roman" w:cs="Times New Roman"/>
          <w:b/>
          <w:i/>
          <w:sz w:val="24"/>
          <w:szCs w:val="24"/>
        </w:rPr>
        <w:t>1.</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Η προσφυγή ασκείται μέσα σε προθεσμία εξήντα (60) ημερών, η οποία αρχίζει:</w:t>
      </w:r>
    </w:p>
    <w:p w14:paraId="00000085"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Α. Σε περίπτωση ρητής πράξης:</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α) Για εκείνους τους οποίους αφορά:</w:t>
      </w:r>
      <w:r>
        <w:rPr>
          <w:rFonts w:ascii="Times New Roman" w:eastAsia="Times New Roman" w:hAnsi="Times New Roman" w:cs="Times New Roman"/>
          <w:i/>
          <w:sz w:val="24"/>
          <w:szCs w:val="24"/>
        </w:rPr>
        <w:t xml:space="preserve"> i. από την κατά νόμο επίδοσή της σε αυτούς, ή ii. σε κάθε άλλη περίπτωση, από τότε που αυτοί έλαβαν αποδεδειγμένως πλήρη γνώση του περιεχομένου της.</w:t>
      </w:r>
    </w:p>
    <w:p w14:paraId="00000086" w14:textId="77777777" w:rsidR="00AC79AA" w:rsidRDefault="00C47C1C" w:rsidP="00400350">
      <w:pPr>
        <w:spacing w:after="120"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β) Για τους τρίτους:</w:t>
      </w:r>
      <w:r>
        <w:rPr>
          <w:rFonts w:ascii="Times New Roman" w:eastAsia="Times New Roman" w:hAnsi="Times New Roman" w:cs="Times New Roman"/>
          <w:i/>
          <w:sz w:val="24"/>
          <w:szCs w:val="24"/>
        </w:rPr>
        <w:t xml:space="preserve"> i. από τη δημοσίευσή της, αν δεν προβλέπεται από το νόμο άλλος ειδικότερος τρόπος γνωστοποίησής της, ή ii. σε κάθε άλλη περίπτωση, από τότε που αυτοί έλαβαν αποδεδειγμένως πλήρη γνώση του περιεχομένου της.</w:t>
      </w:r>
    </w:p>
    <w:p w14:paraId="00000087" w14:textId="77777777" w:rsidR="00AC79AA" w:rsidRDefault="00C47C1C" w:rsidP="00400350">
      <w:pPr>
        <w:spacing w:after="120"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Β. Σε περίπτωση παράλειψης, από τη συντέλεσή της.</w:t>
      </w:r>
      <w:r>
        <w:rPr>
          <w:rFonts w:ascii="Times New Roman" w:eastAsia="Times New Roman" w:hAnsi="Times New Roman" w:cs="Times New Roman"/>
          <w:i/>
          <w:sz w:val="24"/>
          <w:szCs w:val="24"/>
        </w:rPr>
        <w:t xml:space="preserve"> ...»</w:t>
      </w:r>
    </w:p>
    <w:p w14:paraId="00000088"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2.α.</w:t>
      </w:r>
      <w:r>
        <w:rPr>
          <w:rFonts w:ascii="Times New Roman" w:eastAsia="Times New Roman" w:hAnsi="Times New Roman" w:cs="Times New Roman"/>
          <w:i/>
          <w:sz w:val="24"/>
          <w:szCs w:val="24"/>
        </w:rPr>
        <w:t xml:space="preserve"> Εξαιρετικώς στις φορολογικές και τελωνειακές διαφορές εν γένει η προσφυγή ασκείται </w:t>
      </w:r>
      <w:r>
        <w:rPr>
          <w:rFonts w:ascii="Times New Roman" w:eastAsia="Times New Roman" w:hAnsi="Times New Roman" w:cs="Times New Roman"/>
          <w:b/>
          <w:i/>
          <w:sz w:val="24"/>
          <w:szCs w:val="24"/>
        </w:rPr>
        <w:t>εντός τριάντα (30) ημερών</w:t>
      </w:r>
      <w:r>
        <w:rPr>
          <w:rFonts w:ascii="Times New Roman" w:eastAsia="Times New Roman" w:hAnsi="Times New Roman" w:cs="Times New Roman"/>
          <w:i/>
          <w:sz w:val="24"/>
          <w:szCs w:val="24"/>
        </w:rPr>
        <w:t xml:space="preserve"> και η προθεσμία για την άσκηση της αρχίζει όπως ορίζεται στην προηγούμενη παράγραφο.</w:t>
      </w:r>
    </w:p>
    <w:p w14:paraId="00000089"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β.</w:t>
      </w:r>
      <w:r>
        <w:rPr>
          <w:rFonts w:ascii="Times New Roman" w:eastAsia="Times New Roman" w:hAnsi="Times New Roman" w:cs="Times New Roman"/>
          <w:i/>
          <w:sz w:val="24"/>
          <w:szCs w:val="24"/>
        </w:rPr>
        <w:t xml:space="preserve"> Ειδικώς στις περιπτώσεις της παρ. 2 του άρθρου 64 </w:t>
      </w:r>
      <w:r>
        <w:rPr>
          <w:rFonts w:ascii="Times New Roman" w:eastAsia="Times New Roman" w:hAnsi="Times New Roman" w:cs="Times New Roman"/>
          <w:b/>
          <w:i/>
          <w:sz w:val="24"/>
          <w:szCs w:val="24"/>
        </w:rPr>
        <w:t xml:space="preserve">η προθεσμία είναι ενενήντα (90) ημέρες </w:t>
      </w:r>
      <w:r>
        <w:rPr>
          <w:rFonts w:ascii="Times New Roman" w:eastAsia="Times New Roman" w:hAnsi="Times New Roman" w:cs="Times New Roman"/>
          <w:i/>
          <w:sz w:val="24"/>
          <w:szCs w:val="24"/>
        </w:rPr>
        <w:t xml:space="preserve">από την έκδοση ή την κατά νόμο δημοσίευση της πράξης ή τη συντέλεση της παράλειψης. </w:t>
      </w:r>
      <w:r>
        <w:rPr>
          <w:rFonts w:ascii="Times New Roman" w:eastAsia="Times New Roman" w:hAnsi="Times New Roman" w:cs="Times New Roman"/>
          <w:b/>
          <w:sz w:val="24"/>
          <w:szCs w:val="24"/>
        </w:rPr>
        <w:t>(πολύ μικρή πρακτική αξία)</w:t>
      </w:r>
    </w:p>
    <w:p w14:paraId="0000008A"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3.</w:t>
      </w:r>
      <w:r>
        <w:rPr>
          <w:rFonts w:ascii="Times New Roman" w:eastAsia="Times New Roman" w:hAnsi="Times New Roman" w:cs="Times New Roman"/>
          <w:i/>
          <w:sz w:val="24"/>
          <w:szCs w:val="24"/>
        </w:rPr>
        <w:t xml:space="preserve"> Η προσφυγή μπορεί να ασκηθεί και πριν από την επίδοση της πράξης.</w:t>
      </w:r>
    </w:p>
    <w:p w14:paraId="0000008B"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p w14:paraId="0000008C" w14:textId="77777777" w:rsidR="00AC79AA" w:rsidRDefault="00C47C1C" w:rsidP="00400350">
      <w:pPr>
        <w:spacing w:after="100" w:afterAutospacing="1"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6.</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Αν ο νομιμοποιούμενος προς άσκηση προσφυγής διαμένει στην αλλοδαπή, οι αντίστοιχες προθεσμίες ορίζονται σε ενενήντα (90) ημέρες.</w:t>
      </w:r>
      <w:r>
        <w:rPr>
          <w:rFonts w:ascii="Times New Roman" w:eastAsia="Times New Roman" w:hAnsi="Times New Roman" w:cs="Times New Roman"/>
          <w:i/>
          <w:sz w:val="24"/>
          <w:szCs w:val="24"/>
        </w:rPr>
        <w:t>»</w:t>
      </w:r>
    </w:p>
    <w:p w14:paraId="0000008D"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Άρθρο 66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 Προθεσμία κατάθεσης:</w:t>
      </w:r>
    </w:p>
    <w:p w14:paraId="0000008E" w14:textId="77777777" w:rsidR="00AC79AA" w:rsidRDefault="00C47C1C" w:rsidP="00400350">
      <w:pPr>
        <w:numPr>
          <w:ilvl w:val="0"/>
          <w:numId w:val="12"/>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 ημέρες: Γενικός κανόνας</w:t>
      </w:r>
    </w:p>
    <w:p w14:paraId="0000008F" w14:textId="77777777" w:rsidR="00AC79AA" w:rsidRDefault="00C47C1C" w:rsidP="00400350">
      <w:pPr>
        <w:numPr>
          <w:ilvl w:val="0"/>
          <w:numId w:val="12"/>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ημέρες: Φορολογικές διαφορές</w:t>
      </w:r>
    </w:p>
    <w:p w14:paraId="00000090" w14:textId="77777777" w:rsidR="00AC79AA" w:rsidRDefault="00C47C1C" w:rsidP="00400350">
      <w:pPr>
        <w:numPr>
          <w:ilvl w:val="0"/>
          <w:numId w:val="12"/>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 ημέρες: Υπουργός Οικονομικών + Προσφεύγων που διαμένει στην αλλοδαπή</w:t>
      </w:r>
    </w:p>
    <w:p w14:paraId="00000091"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Έναρξη προθεσμίας:</w:t>
      </w:r>
      <w:r>
        <w:rPr>
          <w:rFonts w:ascii="Times New Roman" w:eastAsia="Times New Roman" w:hAnsi="Times New Roman" w:cs="Times New Roman"/>
          <w:sz w:val="24"/>
          <w:szCs w:val="24"/>
        </w:rPr>
        <w:t xml:space="preserve"> Α) </w:t>
      </w:r>
      <w:r>
        <w:rPr>
          <w:rFonts w:ascii="Times New Roman" w:eastAsia="Times New Roman" w:hAnsi="Times New Roman" w:cs="Times New Roman"/>
          <w:sz w:val="24"/>
          <w:szCs w:val="24"/>
          <w:u w:val="single"/>
        </w:rPr>
        <w:t>Ρητή πράξη: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Για εκείνους που αφορά:</w:t>
      </w:r>
      <w:r>
        <w:rPr>
          <w:rFonts w:ascii="Times New Roman" w:eastAsia="Times New Roman" w:hAnsi="Times New Roman" w:cs="Times New Roman"/>
          <w:sz w:val="24"/>
          <w:szCs w:val="24"/>
        </w:rPr>
        <w:t xml:space="preserve"> από την επίδοση ή από τότε που έλαβαν αποδεδειγμένως πλήρη γνώση του περιεχομένου της (όταν έμαθε με κάποιον άλλο τρόπο ότι εκδόθηκε μία πράξη που τον αφορά). Ο κανόνας είναι ότι οι ατομικές διοικητικές πράξεις επιδίδονται. Σε ορισμένες περιπτώσεις ενδέχεται να μην γίνει καθόλου επίδοση ή η επίδοση να μην είναι νόμιμη. </w:t>
      </w:r>
      <w:r>
        <w:rPr>
          <w:rFonts w:ascii="Times New Roman" w:eastAsia="Times New Roman" w:hAnsi="Times New Roman" w:cs="Times New Roman"/>
          <w:sz w:val="24"/>
          <w:szCs w:val="24"/>
        </w:rPr>
        <w:lastRenderedPageBreak/>
        <w:t xml:space="preserve">Όταν αναφερόμαστε σε γνώση, πρέπει να μιλάμε για πλήρη και αποδεδειγμένη ενημέρωση του διοικουμένου. </w:t>
      </w:r>
    </w:p>
    <w:p w14:paraId="00000092"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Για τους τρίτους </w:t>
      </w:r>
      <w:r>
        <w:rPr>
          <w:rFonts w:ascii="Times New Roman" w:eastAsia="Times New Roman" w:hAnsi="Times New Roman" w:cs="Times New Roman"/>
          <w:sz w:val="24"/>
          <w:szCs w:val="24"/>
        </w:rPr>
        <w:t>(π.χ. αλληλεγγύως υπόχρεοι με εταιρεία)</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από τη δημοσίευση της πράξης, αν δεν προβλέπεται από το νόμο άλλος ειδικότερος τρόπος γνωστοποίησής της, ή από τότε που έλαβαν αποδεδειγμένως πλήρη γνώση του περιεχομένου της.</w:t>
      </w:r>
    </w:p>
    <w:p w14:paraId="00000093"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Β) </w:t>
      </w:r>
      <w:r>
        <w:rPr>
          <w:rFonts w:ascii="Times New Roman" w:eastAsia="Times New Roman" w:hAnsi="Times New Roman" w:cs="Times New Roman"/>
          <w:sz w:val="24"/>
          <w:szCs w:val="24"/>
          <w:u w:val="single"/>
        </w:rPr>
        <w:t>Παράλειψη</w:t>
      </w:r>
      <w:r>
        <w:rPr>
          <w:rFonts w:ascii="Times New Roman" w:eastAsia="Times New Roman" w:hAnsi="Times New Roman" w:cs="Times New Roman"/>
          <w:sz w:val="24"/>
          <w:szCs w:val="24"/>
        </w:rPr>
        <w:t xml:space="preserve">: Η προθεσμία αρχίζει από τη συντέλεση της παράλειψης. </w:t>
      </w:r>
    </w:p>
    <w:p w14:paraId="00000094"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Η προσφυγή μπορεί να ασκηθεί και πριν από την επίδοση. </w:t>
      </w:r>
    </w:p>
    <w:p w14:paraId="00000095"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3η παράδοση, </w:t>
      </w:r>
      <w:proofErr w:type="spellStart"/>
      <w:r>
        <w:rPr>
          <w:rFonts w:ascii="Times New Roman" w:eastAsia="Times New Roman" w:hAnsi="Times New Roman" w:cs="Times New Roman"/>
          <w:sz w:val="24"/>
          <w:szCs w:val="24"/>
          <w:u w:val="single"/>
        </w:rPr>
        <w:t>Τσουρουφλής</w:t>
      </w:r>
      <w:proofErr w:type="spellEnd"/>
      <w:r>
        <w:rPr>
          <w:rFonts w:ascii="Times New Roman" w:eastAsia="Times New Roman" w:hAnsi="Times New Roman" w:cs="Times New Roman"/>
          <w:sz w:val="24"/>
          <w:szCs w:val="24"/>
          <w:u w:val="single"/>
        </w:rPr>
        <w:t xml:space="preserve"> 30/10:</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Προθεσμία για την άσκηση της προσφυγής</w:t>
      </w:r>
    </w:p>
    <w:p w14:paraId="00000096"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Οι ημέρες που μετράμε είναι ημερολογιακές ημέρες.</w:t>
      </w:r>
    </w:p>
    <w:p w14:paraId="0000009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Λήξη της προθεσμίας (άρθρο 60 παρ. 1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rPr>
        <w:t xml:space="preserve"> α) </w:t>
      </w:r>
      <w:r>
        <w:rPr>
          <w:rFonts w:ascii="Times New Roman" w:eastAsia="Times New Roman" w:hAnsi="Times New Roman" w:cs="Times New Roman"/>
          <w:sz w:val="24"/>
          <w:szCs w:val="24"/>
        </w:rPr>
        <w:t xml:space="preserve">7 το απόγευμα της τελευταίας ημέρας. Στην πράξη βέβαια, εκείνη την ώρα το δικαστήριο είναι κλειστό, βάσει του ωραρίου της γραμματείας ή του ωραρίου των δημοσίων υπηρεσιών. Σήμερα, μέσω του </w:t>
      </w:r>
      <w:proofErr w:type="spellStart"/>
      <w:r>
        <w:rPr>
          <w:rFonts w:ascii="Times New Roman" w:eastAsia="Times New Roman" w:hAnsi="Times New Roman" w:cs="Times New Roman"/>
          <w:sz w:val="24"/>
          <w:szCs w:val="24"/>
        </w:rPr>
        <w:t>portal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olomeleia</w:t>
      </w:r>
      <w:proofErr w:type="spellEnd"/>
      <w:r>
        <w:rPr>
          <w:rFonts w:ascii="Times New Roman" w:eastAsia="Times New Roman" w:hAnsi="Times New Roman" w:cs="Times New Roman"/>
          <w:sz w:val="24"/>
          <w:szCs w:val="24"/>
        </w:rPr>
        <w:t xml:space="preserve"> γίνεται ηλεκτρονική κατάθεση δικογράφων και δεν τίθεται περιορισμός ώρας.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Αν είναι αργία, την ίδια ώρα της αμέσως επόμενης εργάσιμης ημέρας</w:t>
      </w:r>
    </w:p>
    <w:p w14:paraId="0000009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Διακοπή της προθεσμίας (=σταματάει η προθεσμία και αρχίζει από την αρχή):</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με την άσκηση απλής/ειδικής διοικητικής προσφυγής (εκτός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Σε περίπτωση που προβλέπεται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δεν προβλέπεται καν η διακοπή της προθεσμίας, αφού η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αποτελεί προϋπόθεση για την άσκηση της προσφυγής. Στην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υπενθυμίζουμε, ότι η προθεσμία τρέχει από την έκδοση/επίδοση της αποφάσεως επί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στο διοικούμενο.</w:t>
      </w:r>
    </w:p>
    <w:p w14:paraId="00000099"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Επανέναρξη:</w:t>
      </w:r>
      <w:r>
        <w:rPr>
          <w:rFonts w:ascii="Times New Roman" w:eastAsia="Times New Roman" w:hAnsi="Times New Roman" w:cs="Times New Roman"/>
          <w:b/>
          <w:sz w:val="24"/>
          <w:szCs w:val="24"/>
        </w:rPr>
        <w:t xml:space="preserve"> 1) </w:t>
      </w:r>
      <w:r>
        <w:rPr>
          <w:rFonts w:ascii="Times New Roman" w:eastAsia="Times New Roman" w:hAnsi="Times New Roman" w:cs="Times New Roman"/>
          <w:sz w:val="24"/>
          <w:szCs w:val="24"/>
        </w:rPr>
        <w:t xml:space="preserve">από την πάροδο της ειδικής προθεσμίας που τάσσει ο νόμος για απάντηση ή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από την πάροδο άπρακτων 30 ημερών ή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από την επίδοση πριν περάσουν οι παραπάνω προθεσμίες</w:t>
      </w:r>
    </w:p>
    <w:p w14:paraId="0000009A"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Αναστολή της προθεσμίας (=σταματάει να τρέχει η προθεσμία και συνεχίζει από εκεί που σταμάτησε, όταν εκλείψει το γεγονός που αναστέλλει την προθεσμία):</w:t>
      </w:r>
      <w:r>
        <w:rPr>
          <w:rFonts w:ascii="Times New Roman" w:eastAsia="Times New Roman" w:hAnsi="Times New Roman" w:cs="Times New Roman"/>
          <w:b/>
          <w:sz w:val="24"/>
          <w:szCs w:val="24"/>
        </w:rPr>
        <w:t xml:space="preserve"> </w:t>
      </w:r>
    </w:p>
    <w:p w14:paraId="0000009B"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Ανωτέρα βία. </w:t>
      </w:r>
    </w:p>
    <w:p w14:paraId="0000009C"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Δικαστικές διακοπές (προβλέπεται από το νόμο περί δικών του Δημοσίου), αναστέλλονται οι δικονομικές προθεσμίες του Ελληνικού Δημοσίου. Τώρα πλέον οι δικαστικές διακοπές ισχύουν όχι μόνο για το Δημόσιο, αλλά και για τον ιδιώτη διάδικο (προκειμένου να υφίσταται ισότητα των διαδίκων και να μην αντιμετωπίζεται το Δημόσιο ευμενέστερα).</w:t>
      </w:r>
    </w:p>
    <w:p w14:paraId="0000009D"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1 Ιουλίου – 15 Σεπτεμβρίου:</w:t>
      </w:r>
      <w:r>
        <w:rPr>
          <w:rFonts w:ascii="Times New Roman" w:eastAsia="Times New Roman" w:hAnsi="Times New Roman" w:cs="Times New Roman"/>
          <w:b/>
          <w:sz w:val="24"/>
          <w:szCs w:val="24"/>
        </w:rPr>
        <w:t xml:space="preserve"> γενικός κανόνας</w:t>
      </w:r>
    </w:p>
    <w:p w14:paraId="0000009E"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β) 1-31 Αυγούστου: φορολογικές διαφορές. </w:t>
      </w:r>
      <w:r>
        <w:rPr>
          <w:rFonts w:ascii="Times New Roman" w:eastAsia="Times New Roman" w:hAnsi="Times New Roman" w:cs="Times New Roman"/>
          <w:sz w:val="24"/>
          <w:szCs w:val="24"/>
          <w:u w:val="single"/>
        </w:rPr>
        <w:t>Εξαίρεση</w:t>
      </w:r>
      <w:r>
        <w:rPr>
          <w:rFonts w:ascii="Times New Roman" w:eastAsia="Times New Roman" w:hAnsi="Times New Roman" w:cs="Times New Roman"/>
          <w:sz w:val="24"/>
          <w:szCs w:val="24"/>
        </w:rPr>
        <w:t>, ανάγκη να επιλύονται ταχύτερα οι φορολογικές διαφορές, οπότε και οι δικαστικές διακοπές διαρκούν λιγότερο χρονικό διάστημα.</w:t>
      </w:r>
    </w:p>
    <w:p w14:paraId="0000009F"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Προσοχή, υπάγονται στον γενικό κανόνα και είναι η εξαίρεση της εξαίρεσης:</w:t>
      </w:r>
      <w:r>
        <w:rPr>
          <w:rFonts w:ascii="Times New Roman" w:eastAsia="Times New Roman" w:hAnsi="Times New Roman" w:cs="Times New Roman"/>
          <w:sz w:val="24"/>
          <w:szCs w:val="24"/>
        </w:rPr>
        <w:t xml:space="preserve"> </w:t>
      </w:r>
    </w:p>
    <w:p w14:paraId="000000A0"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Ανακοπή:</w:t>
      </w:r>
      <w:r>
        <w:rPr>
          <w:rFonts w:ascii="Times New Roman" w:eastAsia="Times New Roman" w:hAnsi="Times New Roman" w:cs="Times New Roman"/>
          <w:sz w:val="24"/>
          <w:szCs w:val="24"/>
        </w:rPr>
        <w:t xml:space="preserve"> ένδικο βοήθημα κατά πράξεων εκτέλεσης του Δημοσίου. Στις περισσότερες περιπτώσεις προσβάλλει η ανακοπή πράξεις εκτέλεσης για την είσπραξη φορολογικών οφειλών (πλέον και άνοδος εκτελέσεων για είσπραξη ασφαλιστικών οφειλών). </w:t>
      </w:r>
      <w:r>
        <w:rPr>
          <w:rFonts w:ascii="Times New Roman" w:eastAsia="Times New Roman" w:hAnsi="Times New Roman" w:cs="Times New Roman"/>
          <w:b/>
          <w:sz w:val="24"/>
          <w:szCs w:val="24"/>
        </w:rPr>
        <w:t xml:space="preserve">Η ανακοπή, κατά την κρατούσα άποψη και τη νομολογία του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υπάγεται στο γενικό κανόνα της αναστολής της προθεσμίας από 1η Ιουλίου έως 15 Σεπτεμβρίου και όχι στην εξαίρεση της αναστολής εντός ολόκληρου του Αυγούστου των φορολογικών διαφορών.</w:t>
      </w:r>
      <w:r>
        <w:rPr>
          <w:rFonts w:ascii="Times New Roman" w:eastAsia="Times New Roman" w:hAnsi="Times New Roman" w:cs="Times New Roman"/>
          <w:sz w:val="24"/>
          <w:szCs w:val="24"/>
        </w:rPr>
        <w:t xml:space="preserve"> Δεν αποκλείεται βέβαια στο μέλλον η νομολογία αυτή να αλλάξει</w:t>
      </w:r>
    </w:p>
    <w:p w14:paraId="000000A1"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Αίτηση αναίρεσης</w:t>
      </w:r>
    </w:p>
    <w:p w14:paraId="000000A2"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Προθεσμία προσφυγής, πώς μετράμε την προθεσμία:</w:t>
      </w:r>
      <w:r>
        <w:rPr>
          <w:rFonts w:ascii="Times New Roman" w:eastAsia="Times New Roman" w:hAnsi="Times New Roman" w:cs="Times New Roman"/>
          <w:b/>
          <w:sz w:val="24"/>
          <w:szCs w:val="24"/>
        </w:rPr>
        <w:t xml:space="preserve"> Από την επόμενη ημέρα από το γενεσιουργό γεγονός ξεκινάμε την μέτρηση,</w:t>
      </w:r>
      <w:r>
        <w:rPr>
          <w:rFonts w:ascii="Times New Roman" w:eastAsia="Times New Roman" w:hAnsi="Times New Roman" w:cs="Times New Roman"/>
          <w:sz w:val="24"/>
          <w:szCs w:val="24"/>
        </w:rPr>
        <w:t xml:space="preserve">  π.χ. από την επίδοση της ατομικής διοικητικής πράξης  (αναφερόμαστε σε ημερολογιακές ημέρες, οπότε περιλαμβάνονται όλες οι αργίες, τα </w:t>
      </w:r>
      <w:proofErr w:type="spellStart"/>
      <w:r>
        <w:rPr>
          <w:rFonts w:ascii="Times New Roman" w:eastAsia="Times New Roman" w:hAnsi="Times New Roman" w:cs="Times New Roman"/>
          <w:sz w:val="24"/>
          <w:szCs w:val="24"/>
        </w:rPr>
        <w:t>Χριστουγέννα</w:t>
      </w:r>
      <w:proofErr w:type="spellEnd"/>
      <w:r>
        <w:rPr>
          <w:rFonts w:ascii="Times New Roman" w:eastAsia="Times New Roman" w:hAnsi="Times New Roman" w:cs="Times New Roman"/>
          <w:sz w:val="24"/>
          <w:szCs w:val="24"/>
        </w:rPr>
        <w:t xml:space="preserve">, τις μη </w:t>
      </w:r>
      <w:proofErr w:type="spellStart"/>
      <w:r>
        <w:rPr>
          <w:rFonts w:ascii="Times New Roman" w:eastAsia="Times New Roman" w:hAnsi="Times New Roman" w:cs="Times New Roman"/>
          <w:sz w:val="24"/>
          <w:szCs w:val="24"/>
        </w:rPr>
        <w:t>εργασίμες</w:t>
      </w:r>
      <w:proofErr w:type="spellEnd"/>
      <w:r>
        <w:rPr>
          <w:rFonts w:ascii="Times New Roman" w:eastAsia="Times New Roman" w:hAnsi="Times New Roman" w:cs="Times New Roman"/>
          <w:sz w:val="24"/>
          <w:szCs w:val="24"/>
        </w:rPr>
        <w:t xml:space="preserve"> ημέρες όπως το ΣΚ). </w:t>
      </w:r>
      <w:r>
        <w:rPr>
          <w:rFonts w:ascii="Times New Roman" w:eastAsia="Times New Roman" w:hAnsi="Times New Roman" w:cs="Times New Roman"/>
          <w:b/>
          <w:sz w:val="24"/>
          <w:szCs w:val="24"/>
        </w:rPr>
        <w:t xml:space="preserve">Υπάρχει περίπτωση η προθεσμία να ορίζεται σε εργάσιμες ημέρες, όπως η προθεσμία για τα υπομνήματα (3 εργάσιμες ημέρες). </w:t>
      </w:r>
    </w:p>
    <w:p w14:paraId="000000A3"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Έστω ότι η λήξη της προθεσμία πέφτει ανήμερα των Χριστουγέννων ή σε αργία ή σε ΣΚ:</w:t>
      </w:r>
      <w:r>
        <w:rPr>
          <w:rFonts w:ascii="Times New Roman" w:eastAsia="Times New Roman" w:hAnsi="Times New Roman" w:cs="Times New Roman"/>
          <w:b/>
          <w:sz w:val="24"/>
          <w:szCs w:val="24"/>
        </w:rPr>
        <w:t xml:space="preserve"> Τότε η λήξη της προθεσμίας μετατίθεται στην επόμενη εργάσιμη ημέρα, π.χ. τα Χριστούγεννα πέφτουν φέτος Παρασκευή, οπότε η προθεσμία θα λήγει τη Δευτέρα 28 Δεκεμβρίου. </w:t>
      </w:r>
      <w:r>
        <w:rPr>
          <w:rFonts w:ascii="Times New Roman" w:eastAsia="Times New Roman" w:hAnsi="Times New Roman" w:cs="Times New Roman"/>
          <w:sz w:val="24"/>
          <w:szCs w:val="24"/>
        </w:rPr>
        <w:t>Οι επίσημες αργίες του Ελληνικού κράτους ορίζονται νομοθετικά και είθισται οι Δικηγορικοί Σύλλογοι να δίνουν κάθε χρόνο ένα ημερολόγιο στα μέλη τους, στο οποίο φαίνονται οι επίσημες αργίες.</w:t>
      </w:r>
    </w:p>
    <w:p w14:paraId="000000A4" w14:textId="77777777" w:rsidR="00AC79AA" w:rsidRDefault="00C47C1C" w:rsidP="00400350">
      <w:pPr>
        <w:spacing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Π.χ. </w:t>
      </w:r>
      <w:r>
        <w:rPr>
          <w:rFonts w:ascii="Times New Roman" w:eastAsia="Times New Roman" w:hAnsi="Times New Roman" w:cs="Times New Roman"/>
          <w:b/>
          <w:i/>
          <w:sz w:val="24"/>
          <w:szCs w:val="24"/>
        </w:rPr>
        <w:t>Επίδοση στις 19 Οκτωβρίου</w:t>
      </w:r>
      <w:r>
        <w:rPr>
          <w:rFonts w:ascii="Times New Roman" w:eastAsia="Times New Roman" w:hAnsi="Times New Roman" w:cs="Times New Roman"/>
          <w:i/>
          <w:sz w:val="24"/>
          <w:szCs w:val="24"/>
        </w:rPr>
        <w:t xml:space="preserve"> (Οκτώβριος: 31 ημέρες, προθεσμία 60 ημερών), άρα </w:t>
      </w:r>
      <w:r>
        <w:rPr>
          <w:rFonts w:ascii="Times New Roman" w:eastAsia="Times New Roman" w:hAnsi="Times New Roman" w:cs="Times New Roman"/>
          <w:b/>
          <w:i/>
          <w:sz w:val="24"/>
          <w:szCs w:val="24"/>
        </w:rPr>
        <w:t>λήξη προθεσμίας στις 18 Δεκεμβρίου.</w:t>
      </w:r>
    </w:p>
    <w:p w14:paraId="000000A5"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Π.χ. </w:t>
      </w:r>
      <w:r>
        <w:rPr>
          <w:rFonts w:ascii="Times New Roman" w:eastAsia="Times New Roman" w:hAnsi="Times New Roman" w:cs="Times New Roman"/>
          <w:b/>
          <w:i/>
          <w:sz w:val="24"/>
          <w:szCs w:val="24"/>
        </w:rPr>
        <w:t>Επίδοση στις 12 Νοεμβρίου επί φορολογικής πράξης</w:t>
      </w:r>
      <w:r>
        <w:rPr>
          <w:rFonts w:ascii="Times New Roman" w:eastAsia="Times New Roman" w:hAnsi="Times New Roman" w:cs="Times New Roman"/>
          <w:i/>
          <w:sz w:val="24"/>
          <w:szCs w:val="24"/>
        </w:rPr>
        <w:t xml:space="preserve"> (προθεσμία 30 ημερών), </w:t>
      </w:r>
      <w:r>
        <w:rPr>
          <w:rFonts w:ascii="Times New Roman" w:eastAsia="Times New Roman" w:hAnsi="Times New Roman" w:cs="Times New Roman"/>
          <w:b/>
          <w:i/>
          <w:sz w:val="24"/>
          <w:szCs w:val="24"/>
        </w:rPr>
        <w:t>άρα λήξη της προθεσμίας στις 14 Δεκεμβρίου</w:t>
      </w:r>
      <w:r>
        <w:rPr>
          <w:rFonts w:ascii="Times New Roman" w:eastAsia="Times New Roman" w:hAnsi="Times New Roman" w:cs="Times New Roman"/>
          <w:i/>
          <w:sz w:val="24"/>
          <w:szCs w:val="24"/>
        </w:rPr>
        <w:t xml:space="preserve"> (γιατί φέτος 12 Δεκεμβρίου πέφτει Σάββατο, οπότε πάμε στην επόμενη εργάσιμη μέρα που είναι η Δευτέρα).</w:t>
      </w:r>
    </w:p>
    <w:p w14:paraId="000000A6" w14:textId="77777777" w:rsidR="00AC79AA" w:rsidRDefault="00AC79AA" w:rsidP="00400350">
      <w:pPr>
        <w:spacing w:line="360" w:lineRule="auto"/>
        <w:ind w:left="-567" w:right="-567"/>
        <w:jc w:val="both"/>
        <w:rPr>
          <w:rFonts w:ascii="Times New Roman" w:eastAsia="Times New Roman" w:hAnsi="Times New Roman" w:cs="Times New Roman"/>
          <w:b/>
          <w:sz w:val="24"/>
          <w:szCs w:val="24"/>
          <w:u w:val="single"/>
        </w:rPr>
      </w:pPr>
    </w:p>
    <w:p w14:paraId="000000A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Περιεχόμενο δικογράφου, απαραίτητα στοιχεία για όλα τα δικόγραφα και δεν περιορίζονται μόνο στην προσφυγή (45ΚΔΔικ):</w:t>
      </w:r>
      <w:r>
        <w:rPr>
          <w:rFonts w:ascii="Times New Roman" w:eastAsia="Times New Roman" w:hAnsi="Times New Roman" w:cs="Times New Roman"/>
          <w:sz w:val="24"/>
          <w:szCs w:val="24"/>
        </w:rPr>
        <w:t xml:space="preserve"> </w:t>
      </w:r>
    </w:p>
    <w:p w14:paraId="000000A8"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Είδος δικογράφου (έφεση, προσφυγή, αίτηση αναστολής, αίτηση ακυρώσεως). Το Δικαστήριο δεν δεσμεύεται από τον χαρακτηρισμό του δικογράφου (π.χ. εγώ γράφω ανακοπή, ενώ το περιεχόμενο </w:t>
      </w:r>
      <w:r>
        <w:rPr>
          <w:rFonts w:ascii="Times New Roman" w:eastAsia="Times New Roman" w:hAnsi="Times New Roman" w:cs="Times New Roman"/>
          <w:sz w:val="24"/>
          <w:szCs w:val="24"/>
        </w:rPr>
        <w:lastRenderedPageBreak/>
        <w:t xml:space="preserve">αφορά στην πραγματικότητα σε προσφυγή), αλλά μπορεί </w:t>
      </w:r>
      <w:proofErr w:type="spellStart"/>
      <w:r>
        <w:rPr>
          <w:rFonts w:ascii="Times New Roman" w:eastAsia="Times New Roman" w:hAnsi="Times New Roman" w:cs="Times New Roman"/>
          <w:sz w:val="24"/>
          <w:szCs w:val="24"/>
        </w:rPr>
        <w:t>καθ΄ερμηνεία</w:t>
      </w:r>
      <w:proofErr w:type="spellEnd"/>
      <w:r>
        <w:rPr>
          <w:rFonts w:ascii="Times New Roman" w:eastAsia="Times New Roman" w:hAnsi="Times New Roman" w:cs="Times New Roman"/>
          <w:sz w:val="24"/>
          <w:szCs w:val="24"/>
        </w:rPr>
        <w:t xml:space="preserve"> του να το χαρακτηρίσει διαφορετικά.</w:t>
      </w:r>
    </w:p>
    <w:p w14:paraId="000000A9"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Αντικείμενο (ποια είναι η προσβαλλόμενη πράξη)</w:t>
      </w:r>
    </w:p>
    <w:p w14:paraId="000000AA"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Δικαστήριο στο οποίο απευθύνεται το δικόγραφο (κρίσιμο στοιχείο για την καθ’ </w:t>
      </w:r>
      <w:proofErr w:type="spellStart"/>
      <w:r>
        <w:rPr>
          <w:rFonts w:ascii="Times New Roman" w:eastAsia="Times New Roman" w:hAnsi="Times New Roman" w:cs="Times New Roman"/>
          <w:sz w:val="24"/>
          <w:szCs w:val="24"/>
        </w:rPr>
        <w:t>ύλην</w:t>
      </w:r>
      <w:proofErr w:type="spellEnd"/>
      <w:r>
        <w:rPr>
          <w:rFonts w:ascii="Times New Roman" w:eastAsia="Times New Roman" w:hAnsi="Times New Roman" w:cs="Times New Roman"/>
          <w:sz w:val="24"/>
          <w:szCs w:val="24"/>
        </w:rPr>
        <w:t xml:space="preserve"> και κατά τόπον αρμοδιότητα)</w:t>
      </w:r>
    </w:p>
    <w:p w14:paraId="000000AB"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Τόπος και χρόνος σύνταξης του (επικρατεί στην πράξη η χρονολογία κατάθεσης, δηλαδή η ημερομηνία που συνάγεται από την έκθεση/πράξη κατάθεσης του δικογράφου και όχι η αναγραφόμενη στο δικόγραφο ημερομηνία) </w:t>
      </w:r>
    </w:p>
    <w:p w14:paraId="000000AC"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 xml:space="preserve">Στοιχεία προσφεύγοντος (διάκριση μεταξύ φυσικού και νομικού προσώπου). </w:t>
      </w:r>
      <w:r>
        <w:rPr>
          <w:rFonts w:ascii="Times New Roman" w:eastAsia="Times New Roman" w:hAnsi="Times New Roman" w:cs="Times New Roman"/>
          <w:sz w:val="24"/>
          <w:szCs w:val="24"/>
          <w:u w:val="single"/>
        </w:rPr>
        <w:t>Για το φυσικό πρόσωπο</w:t>
      </w:r>
      <w:r>
        <w:rPr>
          <w:rFonts w:ascii="Times New Roman" w:eastAsia="Times New Roman" w:hAnsi="Times New Roman" w:cs="Times New Roman"/>
          <w:sz w:val="24"/>
          <w:szCs w:val="24"/>
        </w:rPr>
        <w:t xml:space="preserve"> (για τον ίδιο, το νόμιμο αντιπρόσωπο του, τον δικαστικό πληρεξούσιο και τον αντίκλητο) απαιτούνται το ονοματεπώνυμο του, το πατρώνυμο, το Α.Φ.Μ., η ηλεκτρονική διεύθυνση και η ακριβής διεύθυνση του τόπου κατοικίας και εργασίας. </w:t>
      </w:r>
    </w:p>
    <w:p w14:paraId="000000AD"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Σε περίπτωση που κάτι λείπει ή είναι εσφαλμένο, τότε ο διάδικος υφίσταται τις συνέπειες της έλλειψης του ή του σφάλματος του, αλλά ορισμένα ελαττώματα θεραπεύονται. </w:t>
      </w:r>
    </w:p>
    <w:p w14:paraId="000000AE"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4η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9/11:</w:t>
      </w:r>
    </w:p>
    <w:p w14:paraId="000000A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Πληρεξουσιότητα δικηγόρου για εκδίκαση υπόθεσης στο </w:t>
      </w:r>
      <w:proofErr w:type="spellStart"/>
      <w:r>
        <w:rPr>
          <w:rFonts w:ascii="Times New Roman" w:eastAsia="Times New Roman" w:hAnsi="Times New Roman" w:cs="Times New Roman"/>
          <w:b/>
          <w:sz w:val="24"/>
          <w:szCs w:val="24"/>
          <w:u w:val="single"/>
        </w:rPr>
        <w:t>ΣτΕ</w:t>
      </w:r>
      <w:proofErr w:type="spellEnd"/>
      <w:r>
        <w:rPr>
          <w:rFonts w:ascii="Times New Roman" w:eastAsia="Times New Roman" w:hAnsi="Times New Roman" w:cs="Times New Roman"/>
          <w:b/>
          <w:sz w:val="24"/>
          <w:szCs w:val="24"/>
          <w:u w:val="single"/>
        </w:rPr>
        <w:t>, 27ΚΔΔικ:</w:t>
      </w:r>
      <w:r>
        <w:rPr>
          <w:rFonts w:ascii="Times New Roman" w:eastAsia="Times New Roman" w:hAnsi="Times New Roman" w:cs="Times New Roman"/>
          <w:sz w:val="24"/>
          <w:szCs w:val="24"/>
        </w:rPr>
        <w:t xml:space="preserve"> Η πληρεξουσιότητα σε δικηγόρο παρέχεται: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με συμβολαιογραφική πράξη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με </w:t>
      </w:r>
      <w:proofErr w:type="spellStart"/>
      <w:r>
        <w:rPr>
          <w:rFonts w:ascii="Times New Roman" w:eastAsia="Times New Roman" w:hAnsi="Times New Roman" w:cs="Times New Roman"/>
          <w:sz w:val="24"/>
          <w:szCs w:val="24"/>
          <w:u w:val="single"/>
        </w:rPr>
        <w:t>συνυπογραφή</w:t>
      </w:r>
      <w:proofErr w:type="spellEnd"/>
      <w:r>
        <w:rPr>
          <w:rFonts w:ascii="Times New Roman" w:eastAsia="Times New Roman" w:hAnsi="Times New Roman" w:cs="Times New Roman"/>
          <w:sz w:val="24"/>
          <w:szCs w:val="24"/>
          <w:u w:val="single"/>
        </w:rPr>
        <w:t xml:space="preserve"> του ενδίκου μέσου από το διάδικο</w:t>
      </w:r>
      <w:r>
        <w:rPr>
          <w:rFonts w:ascii="Times New Roman" w:eastAsia="Times New Roman" w:hAnsi="Times New Roman" w:cs="Times New Roman"/>
          <w:sz w:val="24"/>
          <w:szCs w:val="24"/>
        </w:rPr>
        <w:t xml:space="preserve">= στην περίπτωση αυτή δεν χρειάζεται τίποτα άλλο, θεωρείται ότι </w:t>
      </w:r>
      <w:proofErr w:type="spellStart"/>
      <w:r>
        <w:rPr>
          <w:rFonts w:ascii="Times New Roman" w:eastAsia="Times New Roman" w:hAnsi="Times New Roman" w:cs="Times New Roman"/>
          <w:sz w:val="24"/>
          <w:szCs w:val="24"/>
        </w:rPr>
        <w:t>βεβαιούται</w:t>
      </w:r>
      <w:proofErr w:type="spellEnd"/>
      <w:r>
        <w:rPr>
          <w:rFonts w:ascii="Times New Roman" w:eastAsia="Times New Roman" w:hAnsi="Times New Roman" w:cs="Times New Roman"/>
          <w:sz w:val="24"/>
          <w:szCs w:val="24"/>
        </w:rPr>
        <w:t xml:space="preserve"> το γνήσιο της υπογραφής του φυσικού προσώπου ή του εκπροσώπου του νομικού προσώπου. </w:t>
      </w:r>
      <w:r>
        <w:rPr>
          <w:rFonts w:ascii="Times New Roman" w:eastAsia="Times New Roman" w:hAnsi="Times New Roman" w:cs="Times New Roman"/>
          <w:b/>
          <w:sz w:val="24"/>
          <w:szCs w:val="24"/>
        </w:rPr>
        <w:t xml:space="preserve">Στην πράξη πρέπει να παραστεί αυτός που </w:t>
      </w:r>
      <w:proofErr w:type="spellStart"/>
      <w:r>
        <w:rPr>
          <w:rFonts w:ascii="Times New Roman" w:eastAsia="Times New Roman" w:hAnsi="Times New Roman" w:cs="Times New Roman"/>
          <w:b/>
          <w:sz w:val="24"/>
          <w:szCs w:val="24"/>
        </w:rPr>
        <w:t>συνεπέγραψε</w:t>
      </w:r>
      <w:proofErr w:type="spellEnd"/>
      <w:r>
        <w:rPr>
          <w:rFonts w:ascii="Times New Roman" w:eastAsia="Times New Roman" w:hAnsi="Times New Roman" w:cs="Times New Roman"/>
          <w:b/>
          <w:sz w:val="24"/>
          <w:szCs w:val="24"/>
        </w:rPr>
        <w:t xml:space="preserve"> τη μέρα της συζήτησης μόνος του χωρίς δικηγόρο, προκειμένου να εγκρίνει το δικόγραφο (με βάση τη νομολογία, γλιτώνει τα έξοδα παράστασης δικηγόρου). γ)</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Με προφορική δήλωση στο ακροατήριο</w:t>
      </w:r>
      <w:r>
        <w:rPr>
          <w:rFonts w:ascii="Times New Roman" w:eastAsia="Times New Roman" w:hAnsi="Times New Roman" w:cs="Times New Roman"/>
          <w:sz w:val="24"/>
          <w:szCs w:val="24"/>
        </w:rPr>
        <w:t>. Η Διοίκηση εκπροσωπείται από νομικούς εκπροσώπους του κράτους, παρέδρους ή το πρόσωπο που είναι διορισμένο στο Νομικό Συμβούλιο του Κράτους.</w:t>
      </w:r>
    </w:p>
    <w:p w14:paraId="000000B0"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Νομιμοποίηση πληρεξουσίου + νομιμοποίηση νομικού εκπροσώπου εταιρείας (2 ζητήματα που μπορεί να προκύψουν επί νομιμοποιήσεως ενώπιον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w:t>
      </w:r>
    </w:p>
    <w:p w14:paraId="000000B1"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Νόμιμος εκπρόσωπος ΑΕ/ΕΠΕ (αυτός που εκπροσωπεί και δίνει την πληρεξουσιότητα), από πόσα έγγραφα και ποια προκύπτει η νομιμοποίηση τους; </w:t>
      </w:r>
      <w:r>
        <w:rPr>
          <w:rFonts w:ascii="Times New Roman" w:eastAsia="Times New Roman" w:hAnsi="Times New Roman" w:cs="Times New Roman"/>
          <w:b/>
          <w:sz w:val="24"/>
          <w:szCs w:val="24"/>
        </w:rPr>
        <w:t xml:space="preserve">2 νομιμοποιητικά έγγραφα: α) </w:t>
      </w:r>
      <w:proofErr w:type="spellStart"/>
      <w:r>
        <w:rPr>
          <w:rFonts w:ascii="Times New Roman" w:eastAsia="Times New Roman" w:hAnsi="Times New Roman" w:cs="Times New Roman"/>
          <w:b/>
          <w:sz w:val="24"/>
          <w:szCs w:val="24"/>
        </w:rPr>
        <w:t>in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abstracto</w:t>
      </w:r>
      <w:proofErr w:type="spellEnd"/>
      <w:r>
        <w:rPr>
          <w:rFonts w:ascii="Times New Roman" w:eastAsia="Times New Roman" w:hAnsi="Times New Roman" w:cs="Times New Roman"/>
          <w:b/>
          <w:sz w:val="24"/>
          <w:szCs w:val="24"/>
        </w:rPr>
        <w:t xml:space="preserve"> καταστατικό της εταιρείας (από την τελευταία τροποποίηση),</w:t>
      </w:r>
      <w:r>
        <w:rPr>
          <w:rFonts w:ascii="Times New Roman" w:eastAsia="Times New Roman" w:hAnsi="Times New Roman" w:cs="Times New Roman"/>
          <w:sz w:val="24"/>
          <w:szCs w:val="24"/>
        </w:rPr>
        <w:t xml:space="preserve"> μπορεί να ορίζει αφηρημένα ότι δίνεται από το ΔΣ (συνήθως είναι το ΔΣ) ή τη ΓΣ. </w:t>
      </w:r>
      <w:r>
        <w:rPr>
          <w:rFonts w:ascii="Times New Roman" w:eastAsia="Times New Roman" w:hAnsi="Times New Roman" w:cs="Times New Roman"/>
          <w:b/>
          <w:sz w:val="24"/>
          <w:szCs w:val="24"/>
        </w:rPr>
        <w:t xml:space="preserve">β) Το ΔΣ πρέπει </w:t>
      </w:r>
      <w:proofErr w:type="spellStart"/>
      <w:r>
        <w:rPr>
          <w:rFonts w:ascii="Times New Roman" w:eastAsia="Times New Roman" w:hAnsi="Times New Roman" w:cs="Times New Roman"/>
          <w:b/>
          <w:sz w:val="24"/>
          <w:szCs w:val="24"/>
        </w:rPr>
        <w:t>ad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hoc</w:t>
      </w:r>
      <w:proofErr w:type="spellEnd"/>
      <w:r>
        <w:rPr>
          <w:rFonts w:ascii="Times New Roman" w:eastAsia="Times New Roman" w:hAnsi="Times New Roman" w:cs="Times New Roman"/>
          <w:b/>
          <w:sz w:val="24"/>
          <w:szCs w:val="24"/>
        </w:rPr>
        <w:t xml:space="preserve"> δίνει την άδεια στο μέλος του να δώσει πληρεξουσιότητα σε δικηγόρο. </w:t>
      </w:r>
      <w:proofErr w:type="spellStart"/>
      <w:r>
        <w:rPr>
          <w:rFonts w:ascii="Times New Roman" w:eastAsia="Times New Roman" w:hAnsi="Times New Roman" w:cs="Times New Roman"/>
          <w:b/>
          <w:sz w:val="24"/>
          <w:szCs w:val="24"/>
          <w:u w:val="single"/>
        </w:rPr>
        <w:t>In</w:t>
      </w:r>
      <w:proofErr w:type="spellEnd"/>
      <w:r>
        <w:rPr>
          <w:rFonts w:ascii="Times New Roman" w:eastAsia="Times New Roman" w:hAnsi="Times New Roman" w:cs="Times New Roman"/>
          <w:b/>
          <w:sz w:val="24"/>
          <w:szCs w:val="24"/>
          <w:u w:val="single"/>
        </w:rPr>
        <w:t xml:space="preserve"> </w:t>
      </w:r>
      <w:proofErr w:type="spellStart"/>
      <w:r>
        <w:rPr>
          <w:rFonts w:ascii="Times New Roman" w:eastAsia="Times New Roman" w:hAnsi="Times New Roman" w:cs="Times New Roman"/>
          <w:b/>
          <w:sz w:val="24"/>
          <w:szCs w:val="24"/>
          <w:u w:val="single"/>
        </w:rPr>
        <w:t>concreto</w:t>
      </w:r>
      <w:proofErr w:type="spellEnd"/>
      <w:r>
        <w:rPr>
          <w:rFonts w:ascii="Times New Roman" w:eastAsia="Times New Roman" w:hAnsi="Times New Roman" w:cs="Times New Roman"/>
          <w:b/>
          <w:sz w:val="24"/>
          <w:szCs w:val="24"/>
          <w:u w:val="single"/>
        </w:rPr>
        <w:t xml:space="preserve"> άδεια:</w:t>
      </w:r>
      <w:r>
        <w:rPr>
          <w:rFonts w:ascii="Times New Roman" w:eastAsia="Times New Roman" w:hAnsi="Times New Roman" w:cs="Times New Roman"/>
          <w:b/>
          <w:sz w:val="24"/>
          <w:szCs w:val="24"/>
        </w:rPr>
        <w:t xml:space="preserve"> η απόφαση + εντολή από το ΔΣ στο </w:t>
      </w:r>
      <w:r>
        <w:rPr>
          <w:rFonts w:ascii="Times New Roman" w:eastAsia="Times New Roman" w:hAnsi="Times New Roman" w:cs="Times New Roman"/>
          <w:b/>
          <w:sz w:val="24"/>
          <w:szCs w:val="24"/>
        </w:rPr>
        <w:lastRenderedPageBreak/>
        <w:t xml:space="preserve">μέλος του που είναι αρμόδιο να χορηγεί πληρεξούσιο. </w:t>
      </w:r>
      <w:r>
        <w:rPr>
          <w:rFonts w:ascii="Times New Roman" w:eastAsia="Times New Roman" w:hAnsi="Times New Roman" w:cs="Times New Roman"/>
          <w:sz w:val="24"/>
          <w:szCs w:val="24"/>
        </w:rPr>
        <w:t xml:space="preserve">Η έλλειψη της άδειας και μόνον δεν επηρεάζει το κύρος της δίκης και δημιουργεί απλώς ευθύνη του εκπροσώπου έναντι του νομικού προσώπου (εσωτερική σχέση των εταίρων). </w:t>
      </w:r>
      <w:r>
        <w:rPr>
          <w:rFonts w:ascii="Times New Roman" w:eastAsia="Times New Roman" w:hAnsi="Times New Roman" w:cs="Times New Roman"/>
          <w:b/>
          <w:sz w:val="24"/>
          <w:szCs w:val="24"/>
        </w:rPr>
        <w:t xml:space="preserve">Η έλλειψη, αντιθέτως, του καταστατικού επηρεάζει το κύρος της δίκης. </w:t>
      </w:r>
    </w:p>
    <w:p w14:paraId="000000B2"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Συνοψίζοντας επί νομικών προσώπων:</w:t>
      </w:r>
      <w:r>
        <w:rPr>
          <w:rFonts w:ascii="Times New Roman" w:eastAsia="Times New Roman" w:hAnsi="Times New Roman" w:cs="Times New Roman"/>
          <w:sz w:val="24"/>
          <w:szCs w:val="24"/>
        </w:rPr>
        <w:t xml:space="preserve"> ειδικό πληρεξούσιο (αν κάποιος φέρει γενικό πληρεξούσιο και όχι ειδικό, μπορεί να συμπληρωθεί από το καταστατικό και την άδεια), καταστατικό (υποχρεωτικό) και άδεια (θεραπεία έλλειψης άδειας από προσκόμιση καταστατικού)</w:t>
      </w:r>
    </w:p>
    <w:p w14:paraId="000000B3" w14:textId="77777777" w:rsidR="00AC79AA" w:rsidRDefault="00C47C1C" w:rsidP="00400350">
      <w:pPr>
        <w:numPr>
          <w:ilvl w:val="0"/>
          <w:numId w:val="13"/>
        </w:numPr>
        <w:spacing w:after="20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Απόφαση Ολομέλειας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209/2020 που εκδόθηκε επί διαφοράς ουσίας, αναλογική εφαρμογή της απόφασης στις ακυρωτικές διαφορές (SOS). </w:t>
      </w:r>
      <w:r>
        <w:rPr>
          <w:rFonts w:ascii="Times New Roman" w:eastAsia="Times New Roman" w:hAnsi="Times New Roman" w:cs="Times New Roman"/>
          <w:sz w:val="24"/>
          <w:szCs w:val="24"/>
          <w:u w:val="single"/>
        </w:rPr>
        <w:t xml:space="preserve">Παρατηρήσεις </w:t>
      </w:r>
      <w:proofErr w:type="spellStart"/>
      <w:r>
        <w:rPr>
          <w:rFonts w:ascii="Times New Roman" w:eastAsia="Times New Roman" w:hAnsi="Times New Roman" w:cs="Times New Roman"/>
          <w:sz w:val="24"/>
          <w:szCs w:val="24"/>
          <w:u w:val="single"/>
        </w:rPr>
        <w:t>Λαζαράτου</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Τί γίνεται αν δεν φέρουμε καταστατικό και άδεια; Θα απορρίψει ο δικαστής ή θα καλέσει σε συμπλήρωση; </w:t>
      </w:r>
      <w:r>
        <w:rPr>
          <w:rFonts w:ascii="Times New Roman" w:eastAsia="Times New Roman" w:hAnsi="Times New Roman" w:cs="Times New Roman"/>
          <w:sz w:val="24"/>
          <w:szCs w:val="24"/>
          <w:u w:val="single"/>
        </w:rPr>
        <w:t>Απάντηση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27 παράγραφος 3 Προεδρικού Διατάγματος 18/1989 με 28 παράγραφος 3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για ελλιπή νομιμοποίηση. Κατ’ αίτηση του εμφανιζομένου ως πληρεξουσίου, ζητείται είτε αναβολή, είτε εύλογη προθεσμία για τη νομιμοποίηση του πληρεξουσίου, προκειμένου να προσκομιστεί το πληρεξούσιο έγγραφο ή τα νομιμοποιητικά έγγραφα του νομίμου εκπροσώπου.</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Με την άπρακτη πάροδο της προθεσμίας, απορρίπτεται το ένδικο μέσο ως απαράδεκτο</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Ο διάδικος, αν φέρει ελλιπή νομιμοποιητικά έγγραφα, βάσει του άρθρου 33 παρ. 3 Προεδρικού Διατάγματος 18/1989, καλείται να συμπληρώσει. Το ίδιο συμβαίνει επί ελλείψεων/συμπληρώσεων/αμφιβολιών, ΟΧΙ ΟΜΩΣ επί παντελούς ελλείψεως νομιμοποιητικών στοιχείων. </w:t>
      </w:r>
      <w:r>
        <w:rPr>
          <w:rFonts w:ascii="Times New Roman" w:eastAsia="Times New Roman" w:hAnsi="Times New Roman" w:cs="Times New Roman"/>
          <w:sz w:val="24"/>
          <w:szCs w:val="24"/>
        </w:rPr>
        <w:t xml:space="preserve">Ο τρόπος ειδοποιήσεως για τη συμπλήρωση/έλλειψη είναι τηλεφωνικός, επικουρικώς είναι έγγραφος. Έγγραφος είναι αν η τηλεφωνική πρόσκληση είναι αδύνατη ή δυσχερής. Η έλλειψη άδειας είπαμε ότι δεν επηρεάζει το κύρος της δίκης, επειδή τεκμαίρεται ότι ο νόμιμος εκπρόσωπος λειτουργεί με την άδεια του νομικού προσώπου. </w:t>
      </w:r>
    </w:p>
    <w:p w14:paraId="000000B4"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Σχέση απόφασης Ολομελείας </w:t>
      </w:r>
      <w:proofErr w:type="spellStart"/>
      <w:r>
        <w:rPr>
          <w:rFonts w:ascii="Times New Roman" w:eastAsia="Times New Roman" w:hAnsi="Times New Roman" w:cs="Times New Roman"/>
          <w:b/>
          <w:sz w:val="24"/>
          <w:szCs w:val="24"/>
          <w:u w:val="single"/>
        </w:rPr>
        <w:t>ΣτΕ</w:t>
      </w:r>
      <w:proofErr w:type="spellEnd"/>
      <w:r>
        <w:rPr>
          <w:rFonts w:ascii="Times New Roman" w:eastAsia="Times New Roman" w:hAnsi="Times New Roman" w:cs="Times New Roman"/>
          <w:b/>
          <w:sz w:val="24"/>
          <w:szCs w:val="24"/>
          <w:u w:val="single"/>
        </w:rPr>
        <w:t xml:space="preserve"> 209/2020 και 28 παράγραφος 3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SOS:</w:t>
      </w:r>
      <w:r>
        <w:rPr>
          <w:rFonts w:ascii="Times New Roman" w:eastAsia="Times New Roman" w:hAnsi="Times New Roman" w:cs="Times New Roman"/>
          <w:sz w:val="24"/>
          <w:szCs w:val="24"/>
        </w:rPr>
        <w:t xml:space="preserve"> Από την στιγμή που απαιτείται μόνο η προσκόμιση ειδικού πληρεξουσίου με αναφορές, αν το πληρεξούσιο υποβληθεί με ελλιπείς αναφορές, μπορεί να ζητήσει ο Πρόεδρος την συμπλήρωση της νομιμοποίησης ζητώντας με κλήση να προσκομισθεί η ελλιπής άδεια ή η ελλιπής αναφορά του καταστατικού/των περισσοτέρων καταστατικών ή πρόσθετη βεβαίωση του συμβολαιογράφου για την προσάρτηση της άδειας/καταστατικού στο αρχείο του συμβολαιογράφου. </w:t>
      </w:r>
      <w:r>
        <w:rPr>
          <w:rFonts w:ascii="Times New Roman" w:eastAsia="Times New Roman" w:hAnsi="Times New Roman" w:cs="Times New Roman"/>
          <w:b/>
          <w:sz w:val="24"/>
          <w:szCs w:val="24"/>
        </w:rPr>
        <w:t>Επιβάλλεται η ερμηνεία ότι διασώζεται το παραδεκτό του προσκομιζομένου δικογράφου, καλώντας σε συμπλήρωση.</w:t>
      </w:r>
    </w:p>
    <w:p w14:paraId="000000B5"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Αίτηση ακυρώσεως που δεν συνυπογράφεται, κατατίθεται το 2020 και η δίκη γίνεται το 2023. Γίνεται να δοθεί ειδικό πληρεξούσιο από την εταιρεία το 2023 κατά τη συζήτηση της δίκης; Είναι αναδρομικό το πληρεξούσιο; Επιτρέπονται αυτές οι αναδρομικές δικαιοπραξίες; </w:t>
      </w:r>
      <w:r>
        <w:rPr>
          <w:rFonts w:ascii="Times New Roman" w:eastAsia="Times New Roman" w:hAnsi="Times New Roman" w:cs="Times New Roman"/>
          <w:b/>
          <w:sz w:val="24"/>
          <w:szCs w:val="24"/>
          <w:u w:val="single"/>
        </w:rPr>
        <w:t xml:space="preserve">27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παράγραφος 2:</w:t>
      </w:r>
      <w:r>
        <w:rPr>
          <w:rFonts w:ascii="Times New Roman" w:eastAsia="Times New Roman" w:hAnsi="Times New Roman" w:cs="Times New Roman"/>
          <w:sz w:val="24"/>
          <w:szCs w:val="24"/>
        </w:rPr>
        <w:t xml:space="preserve"> η </w:t>
      </w:r>
      <w:r>
        <w:rPr>
          <w:rFonts w:ascii="Times New Roman" w:eastAsia="Times New Roman" w:hAnsi="Times New Roman" w:cs="Times New Roman"/>
          <w:sz w:val="24"/>
          <w:szCs w:val="24"/>
        </w:rPr>
        <w:lastRenderedPageBreak/>
        <w:t xml:space="preserve">πληρεξουσιότητα τεκμαίρεται ότι υπάρχει αν δοθεί ειδικό πληρεξούσιο ή αν εμφανιστεί ενώπιον του ακροατηρίου (περιπτώσεις παραγράφου 1). Διαφορετικά, το ένδικο μέσο θα απορριφθεί ως απαράδεκτο και θα υπάρχει καταδίκη στη δικαστική δαπάνη. </w:t>
      </w:r>
    </w:p>
    <w:p w14:paraId="000000B6"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28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Αποκλεισμός ερημοδικίας, SOS!</w:t>
      </w:r>
      <w:r>
        <w:rPr>
          <w:rFonts w:ascii="Times New Roman" w:eastAsia="Times New Roman" w:hAnsi="Times New Roman" w:cs="Times New Roman"/>
          <w:sz w:val="24"/>
          <w:szCs w:val="24"/>
        </w:rPr>
        <w:t xml:space="preserve"> Σε κάθε περίπτωση, εφόσον έγιναν οι νόμιμες κοινοποιήσεις, συζητείται η υπόθεση, ακόμη δηλαδή και αν ο διάδικος λείπει. (34ΚΔΔικ, απουσία διαδίκου που έχει κλητευθεί νομίμως δεν παρακωλύει την πάροδο της δίκης). Πρέπει το πληρεξούσιο να καλύπτει την αίτηση ακυρώσεως.</w:t>
      </w:r>
    </w:p>
    <w:p w14:paraId="000000B7"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Το γενικό πληρεξούσιο ισχύει για 5 χρόνια (φυσικά πρόσωπα). Τί καλύπτει το πληρεξούσιο, την αίτηση ακυρώσεως (και πράξεις προδικασίας) ή την παράσταση για συζήτηση;</w:t>
      </w:r>
      <w:r>
        <w:rPr>
          <w:rFonts w:ascii="Times New Roman" w:eastAsia="Times New Roman" w:hAnsi="Times New Roman" w:cs="Times New Roman"/>
          <w:b/>
          <w:sz w:val="24"/>
          <w:szCs w:val="24"/>
        </w:rPr>
        <w:t xml:space="preserve"> Καλύπτει πάντα την αίτηση ακυρώσεως. </w:t>
      </w:r>
    </w:p>
    <w:p w14:paraId="000000B8" w14:textId="77777777" w:rsidR="00AC79AA" w:rsidRDefault="00C47C1C" w:rsidP="00400350">
      <w:pPr>
        <w:numPr>
          <w:ilvl w:val="0"/>
          <w:numId w:val="13"/>
        </w:numPr>
        <w:spacing w:after="20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Αίτηση ακυρώσεως που κατατίθεται το 2000 με δικάσιμο 1η Νοεμβρίου 2020. Καλύπτει το πληρεξούσιο που φτιάχνω τον Οκτώβριο του 2020; </w:t>
      </w:r>
      <w:r>
        <w:rPr>
          <w:rFonts w:ascii="Times New Roman" w:eastAsia="Times New Roman" w:hAnsi="Times New Roman" w:cs="Times New Roman"/>
          <w:b/>
          <w:sz w:val="24"/>
          <w:szCs w:val="24"/>
        </w:rPr>
        <w:t xml:space="preserve">Το πληρεξούσιο καλύπτει για 5 χρόνια μπροστά, όχι 5 χρόνια πίσω! Μπορεί να εγκριθεί η αίτηση ακυρώσεως που έγινε 20 χρόνια πριν, αναδρομικά καλύπτει απεριόριστα (27ΚΔΔικ, παράγραφος 2)! </w:t>
      </w:r>
      <w:r>
        <w:rPr>
          <w:rFonts w:ascii="Times New Roman" w:eastAsia="Times New Roman" w:hAnsi="Times New Roman" w:cs="Times New Roman"/>
          <w:b/>
          <w:sz w:val="24"/>
          <w:szCs w:val="24"/>
          <w:u w:val="single"/>
        </w:rPr>
        <w:t xml:space="preserve">Βλέπε και 27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παράγραφος 6:</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Γενικό πληρεξούσιο, η ισχύς του οποίου έχει παύσει κατά τη συζήτηση της υπόθεσης, δε λαμβάνεται υπόψη, έστω και αν ίσχυε κατά το χρόνο άσκησης του ενδίκου μέσου</w:t>
      </w:r>
      <w:r>
        <w:rPr>
          <w:rFonts w:ascii="Times New Roman" w:eastAsia="Times New Roman" w:hAnsi="Times New Roman" w:cs="Times New Roman"/>
          <w:sz w:val="24"/>
          <w:szCs w:val="24"/>
        </w:rPr>
        <w:t xml:space="preserve"> (=κάθε 5 χρόνια δηλαδή πρέπει να ανανεώνεται το πληρεξούσιο).</w:t>
      </w:r>
    </w:p>
    <w:p w14:paraId="000000B9"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διοικητική δίκη γίνεται και χωρίς υπόμνημα του διαδίκου. Η Διοίκηση κάνει έκθεση απόψεων. Χωρίς έκθεση απόψεων, </w:t>
      </w:r>
      <w:r>
        <w:rPr>
          <w:rFonts w:ascii="Times New Roman" w:eastAsia="Times New Roman" w:hAnsi="Times New Roman" w:cs="Times New Roman"/>
          <w:i/>
          <w:sz w:val="24"/>
          <w:szCs w:val="24"/>
          <w:u w:val="single"/>
        </w:rPr>
        <w:t>κατά την εκτίμηση του δικαστή</w:t>
      </w:r>
      <w:r>
        <w:rPr>
          <w:rFonts w:ascii="Times New Roman" w:eastAsia="Times New Roman" w:hAnsi="Times New Roman" w:cs="Times New Roman"/>
          <w:sz w:val="24"/>
          <w:szCs w:val="24"/>
        </w:rPr>
        <w:t xml:space="preserve">, υφίσταται σιωπηρή ομολογία της Διοίκησης. </w:t>
      </w:r>
    </w:p>
    <w:p w14:paraId="000000BA"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27ΚΔΔικ παράγραφος 5, SOS, οιονεί ένδικο μέσο/ειδικό ένδικο βοήθημα (</w:t>
      </w:r>
      <w:proofErr w:type="spellStart"/>
      <w:r>
        <w:rPr>
          <w:rFonts w:ascii="Times New Roman" w:eastAsia="Times New Roman" w:hAnsi="Times New Roman" w:cs="Times New Roman"/>
          <w:b/>
          <w:sz w:val="24"/>
          <w:szCs w:val="24"/>
          <w:u w:val="single"/>
        </w:rPr>
        <w:t>ΣτΕ</w:t>
      </w:r>
      <w:proofErr w:type="spellEnd"/>
      <w:r>
        <w:rPr>
          <w:rFonts w:ascii="Times New Roman" w:eastAsia="Times New Roman" w:hAnsi="Times New Roman" w:cs="Times New Roman"/>
          <w:b/>
          <w:sz w:val="24"/>
          <w:szCs w:val="24"/>
          <w:u w:val="single"/>
        </w:rPr>
        <w:t xml:space="preserve">), αίτηση </w:t>
      </w:r>
      <w:proofErr w:type="spellStart"/>
      <w:r>
        <w:rPr>
          <w:rFonts w:ascii="Times New Roman" w:eastAsia="Times New Roman" w:hAnsi="Times New Roman" w:cs="Times New Roman"/>
          <w:b/>
          <w:sz w:val="24"/>
          <w:szCs w:val="24"/>
          <w:u w:val="single"/>
        </w:rPr>
        <w:t>επανασυζητήσεως</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Αν, από λόγους ανωτέρας βίας, </w:t>
      </w:r>
      <w:proofErr w:type="spellStart"/>
      <w:r>
        <w:rPr>
          <w:rFonts w:ascii="Times New Roman" w:eastAsia="Times New Roman" w:hAnsi="Times New Roman" w:cs="Times New Roman"/>
          <w:i/>
          <w:sz w:val="24"/>
          <w:szCs w:val="24"/>
        </w:rPr>
        <w:t>εμποδίσθηκε</w:t>
      </w:r>
      <w:proofErr w:type="spellEnd"/>
      <w:r>
        <w:rPr>
          <w:rFonts w:ascii="Times New Roman" w:eastAsia="Times New Roman" w:hAnsi="Times New Roman" w:cs="Times New Roman"/>
          <w:i/>
          <w:sz w:val="24"/>
          <w:szCs w:val="24"/>
        </w:rPr>
        <w:t xml:space="preserve"> η νομιμοποίηση του πληρεξουσίου δικηγόρου δύναται να υποβληθεί αίτηση </w:t>
      </w:r>
      <w:proofErr w:type="spellStart"/>
      <w:r>
        <w:rPr>
          <w:rFonts w:ascii="Times New Roman" w:eastAsia="Times New Roman" w:hAnsi="Times New Roman" w:cs="Times New Roman"/>
          <w:i/>
          <w:sz w:val="24"/>
          <w:szCs w:val="24"/>
        </w:rPr>
        <w:t>επανασυζητήσεως</w:t>
      </w:r>
      <w:proofErr w:type="spellEnd"/>
      <w:r>
        <w:rPr>
          <w:rFonts w:ascii="Times New Roman" w:eastAsia="Times New Roman" w:hAnsi="Times New Roman" w:cs="Times New Roman"/>
          <w:i/>
          <w:sz w:val="24"/>
          <w:szCs w:val="24"/>
        </w:rPr>
        <w:t xml:space="preserve"> της υποθέσεως, που κατατίθεται στον αρμόδιο γραμματέα </w:t>
      </w:r>
      <w:r>
        <w:rPr>
          <w:rFonts w:ascii="Times New Roman" w:eastAsia="Times New Roman" w:hAnsi="Times New Roman" w:cs="Times New Roman"/>
          <w:b/>
          <w:i/>
          <w:sz w:val="24"/>
          <w:szCs w:val="24"/>
        </w:rPr>
        <w:t xml:space="preserve">πριν από την έκδοση της απόφασης </w:t>
      </w:r>
      <w:r>
        <w:rPr>
          <w:rFonts w:ascii="Times New Roman" w:eastAsia="Times New Roman" w:hAnsi="Times New Roman" w:cs="Times New Roman"/>
          <w:sz w:val="24"/>
          <w:szCs w:val="24"/>
        </w:rPr>
        <w:t>(=μπορεί να συνεχίζεται η ανωτέρα βία)</w:t>
      </w:r>
      <w:r>
        <w:rPr>
          <w:rFonts w:ascii="Times New Roman" w:eastAsia="Times New Roman" w:hAnsi="Times New Roman" w:cs="Times New Roman"/>
          <w:b/>
          <w:i/>
          <w:sz w:val="24"/>
          <w:szCs w:val="24"/>
        </w:rPr>
        <w:t xml:space="preserve"> και μέσα σε αποκλειστική προθεσμία 10 ημερών </w:t>
      </w:r>
      <w:r>
        <w:rPr>
          <w:rFonts w:ascii="Times New Roman" w:eastAsia="Times New Roman" w:hAnsi="Times New Roman" w:cs="Times New Roman"/>
          <w:sz w:val="24"/>
          <w:szCs w:val="24"/>
        </w:rPr>
        <w:t>(=από την επομένη δηλαδή μετράμε την προθεσμία)</w:t>
      </w:r>
      <w:r>
        <w:rPr>
          <w:rFonts w:ascii="Times New Roman" w:eastAsia="Times New Roman" w:hAnsi="Times New Roman" w:cs="Times New Roman"/>
          <w:b/>
          <w:i/>
          <w:sz w:val="24"/>
          <w:szCs w:val="24"/>
        </w:rPr>
        <w:t xml:space="preserve"> από τη συζήτηση της υποθέσεως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(=ερμηνευτικά συνάγεται η προϋπόθεση ότι η απόφαση εκδίδεται μετά το δεκαήμερο).</w:t>
      </w:r>
    </w:p>
    <w:p w14:paraId="000000BB"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Η ανωτέρα βία συντρέχει τόσο στο πρόσωπο του διαδίκου, όσο και του δικηγόρου</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Τί είναι </w:t>
      </w:r>
      <w:r>
        <w:rPr>
          <w:rFonts w:ascii="Times New Roman" w:eastAsia="Times New Roman" w:hAnsi="Times New Roman" w:cs="Times New Roman"/>
          <w:b/>
          <w:sz w:val="24"/>
          <w:szCs w:val="24"/>
          <w:u w:val="single"/>
        </w:rPr>
        <w:t>ανωτέρα βία</w:t>
      </w:r>
      <w:r>
        <w:rPr>
          <w:rFonts w:ascii="Times New Roman" w:eastAsia="Times New Roman" w:hAnsi="Times New Roman" w:cs="Times New Roman"/>
          <w:sz w:val="24"/>
          <w:szCs w:val="24"/>
          <w:u w:val="single"/>
        </w:rPr>
        <w:t xml:space="preserve">; Κρίσιμη λέξη είναι η λέξη </w:t>
      </w:r>
      <w:r>
        <w:rPr>
          <w:rFonts w:ascii="Times New Roman" w:eastAsia="Times New Roman" w:hAnsi="Times New Roman" w:cs="Times New Roman"/>
          <w:b/>
          <w:sz w:val="24"/>
          <w:szCs w:val="24"/>
          <w:u w:val="single"/>
        </w:rPr>
        <w:t>επικοινωνία</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μπορούσε αυτός, στο πρόσωπο του οποίου συντρέχει ανωτέρα βία, να επικοινωνήσει με κάποιον (δικαστήριο, γραμματεία δικαστηρίου, συνεργάτης δικηγόρος) για το γεγονός ανωτέρας βίας; </w:t>
      </w:r>
      <w:r>
        <w:rPr>
          <w:rFonts w:ascii="Times New Roman" w:eastAsia="Times New Roman" w:hAnsi="Times New Roman" w:cs="Times New Roman"/>
          <w:b/>
          <w:sz w:val="24"/>
          <w:szCs w:val="24"/>
          <w:u w:val="single"/>
        </w:rPr>
        <w:t>Αν δεν μπορούσε, τότε είναι ανωτέρα βία!</w:t>
      </w:r>
      <w:r>
        <w:rPr>
          <w:rFonts w:ascii="Times New Roman" w:eastAsia="Times New Roman" w:hAnsi="Times New Roman" w:cs="Times New Roman"/>
          <w:sz w:val="24"/>
          <w:szCs w:val="24"/>
        </w:rPr>
        <w:t xml:space="preserve"> Κρίνουμε </w:t>
      </w:r>
      <w:proofErr w:type="spellStart"/>
      <w:r>
        <w:rPr>
          <w:rFonts w:ascii="Times New Roman" w:eastAsia="Times New Roman" w:hAnsi="Times New Roman" w:cs="Times New Roman"/>
          <w:sz w:val="24"/>
          <w:szCs w:val="24"/>
        </w:rPr>
        <w:t>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hoc</w:t>
      </w:r>
      <w:proofErr w:type="spellEnd"/>
      <w:r>
        <w:rPr>
          <w:rFonts w:ascii="Times New Roman" w:eastAsia="Times New Roman" w:hAnsi="Times New Roman" w:cs="Times New Roman"/>
          <w:sz w:val="24"/>
          <w:szCs w:val="24"/>
        </w:rPr>
        <w:t xml:space="preserve">. Π.χ. κάποιος είχε κλειστεί στο ασανσέρ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και δεν μπορούσε να πιάσει σήμα το κινητό του= αυτό </w:t>
      </w:r>
      <w:r>
        <w:rPr>
          <w:rFonts w:ascii="Times New Roman" w:eastAsia="Times New Roman" w:hAnsi="Times New Roman" w:cs="Times New Roman"/>
          <w:sz w:val="24"/>
          <w:szCs w:val="24"/>
        </w:rPr>
        <w:lastRenderedPageBreak/>
        <w:t xml:space="preserve">ήταν γεγονός ανωτέρας βίας. Και η ψυχολογική ανωτέρα βία μετράει ή το διπολικό επεισόδιο, αλλά πρέπει να αποδειχθεί ότι το γεγονός ανωτέρας βίας έλαβε χώρα. </w:t>
      </w:r>
      <w:r>
        <w:rPr>
          <w:rFonts w:ascii="Times New Roman" w:eastAsia="Times New Roman" w:hAnsi="Times New Roman" w:cs="Times New Roman"/>
          <w:b/>
          <w:sz w:val="24"/>
          <w:szCs w:val="24"/>
        </w:rPr>
        <w:t xml:space="preserve">Η ανωτέρα βία μπορεί να συνεχίζεται. Διαβάζουμε υποσημείωση 239 στο βιβλίο του </w:t>
      </w:r>
      <w:proofErr w:type="spellStart"/>
      <w:r>
        <w:rPr>
          <w:rFonts w:ascii="Times New Roman" w:eastAsia="Times New Roman" w:hAnsi="Times New Roman" w:cs="Times New Roman"/>
          <w:b/>
          <w:sz w:val="24"/>
          <w:szCs w:val="24"/>
        </w:rPr>
        <w:t>Λαζαράτου</w:t>
      </w:r>
      <w:proofErr w:type="spellEnd"/>
      <w:r>
        <w:rPr>
          <w:rFonts w:ascii="Times New Roman" w:eastAsia="Times New Roman" w:hAnsi="Times New Roman" w:cs="Times New Roman"/>
          <w:b/>
          <w:sz w:val="24"/>
          <w:szCs w:val="24"/>
        </w:rPr>
        <w:t xml:space="preserve">. </w:t>
      </w:r>
    </w:p>
    <w:p w14:paraId="000000BC" w14:textId="77777777" w:rsidR="00AC79AA"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Αν έχει βγει απόφαση, δεν υπάρχει δυνατότητα άσκησης αιτήσεως </w:t>
      </w:r>
      <w:proofErr w:type="spellStart"/>
      <w:r>
        <w:rPr>
          <w:rFonts w:ascii="Times New Roman" w:eastAsia="Times New Roman" w:hAnsi="Times New Roman" w:cs="Times New Roman"/>
          <w:sz w:val="24"/>
          <w:szCs w:val="24"/>
        </w:rPr>
        <w:t>επανασυζητήσεως</w:t>
      </w:r>
      <w:proofErr w:type="spellEnd"/>
      <w:r>
        <w:rPr>
          <w:rFonts w:ascii="Times New Roman" w:eastAsia="Times New Roman" w:hAnsi="Times New Roman" w:cs="Times New Roman"/>
          <w:sz w:val="24"/>
          <w:szCs w:val="24"/>
        </w:rPr>
        <w:t xml:space="preserve"> (μπορεί να τίθεται θέμα παράβασης της αρχής της δίκαιης δίκης, άρθρο 6 ΕΣΔΑ). </w:t>
      </w:r>
      <w:r>
        <w:rPr>
          <w:rFonts w:ascii="Times New Roman" w:eastAsia="Times New Roman" w:hAnsi="Times New Roman" w:cs="Times New Roman"/>
          <w:b/>
          <w:sz w:val="24"/>
          <w:szCs w:val="24"/>
        </w:rPr>
        <w:t xml:space="preserve">Την ανωτέρα βία πρέπει να αναπτύσσω στο κεντρικό δικόγραφο της αιτήσεως </w:t>
      </w:r>
      <w:proofErr w:type="spellStart"/>
      <w:r>
        <w:rPr>
          <w:rFonts w:ascii="Times New Roman" w:eastAsia="Times New Roman" w:hAnsi="Times New Roman" w:cs="Times New Roman"/>
          <w:b/>
          <w:sz w:val="24"/>
          <w:szCs w:val="24"/>
        </w:rPr>
        <w:t>επανασυζητήσεως</w:t>
      </w:r>
      <w:proofErr w:type="spellEnd"/>
      <w:r>
        <w:rPr>
          <w:rFonts w:ascii="Times New Roman" w:eastAsia="Times New Roman" w:hAnsi="Times New Roman" w:cs="Times New Roman"/>
          <w:b/>
          <w:sz w:val="24"/>
          <w:szCs w:val="24"/>
        </w:rPr>
        <w:t xml:space="preserve"> και να συμπληρώνεται μόνο </w:t>
      </w:r>
      <w:proofErr w:type="spellStart"/>
      <w:r>
        <w:rPr>
          <w:rFonts w:ascii="Times New Roman" w:eastAsia="Times New Roman" w:hAnsi="Times New Roman" w:cs="Times New Roman"/>
          <w:b/>
          <w:sz w:val="24"/>
          <w:szCs w:val="24"/>
        </w:rPr>
        <w:t>επιτρεπτώς</w:t>
      </w:r>
      <w:proofErr w:type="spellEnd"/>
      <w:r>
        <w:rPr>
          <w:rFonts w:ascii="Times New Roman" w:eastAsia="Times New Roman" w:hAnsi="Times New Roman" w:cs="Times New Roman"/>
          <w:b/>
          <w:sz w:val="24"/>
          <w:szCs w:val="24"/>
        </w:rPr>
        <w:t xml:space="preserve"> με υπόμνημα </w:t>
      </w:r>
      <w:r>
        <w:rPr>
          <w:rFonts w:ascii="Times New Roman" w:eastAsia="Times New Roman" w:hAnsi="Times New Roman" w:cs="Times New Roman"/>
          <w:sz w:val="24"/>
          <w:szCs w:val="24"/>
        </w:rPr>
        <w:t>(=δεν προσθέτει νομικά και πραγματικά περιστατικά το υπόμνημα, αναπτύσσονται οι υφιστάμενοι ισχυρισμοί)</w:t>
      </w:r>
      <w:r>
        <w:rPr>
          <w:rFonts w:ascii="Times New Roman" w:eastAsia="Times New Roman" w:hAnsi="Times New Roman" w:cs="Times New Roman"/>
          <w:b/>
          <w:sz w:val="24"/>
          <w:szCs w:val="24"/>
        </w:rPr>
        <w:t xml:space="preserve">. Μέχρι το υπόμνημα κατατίθενται τα χαρτιά που αποδεικνύουν το γεγονός ανωτέρας βίας, δηλαδή 6 πλήρεις ημέρες από την αίτηση </w:t>
      </w:r>
      <w:proofErr w:type="spellStart"/>
      <w:r>
        <w:rPr>
          <w:rFonts w:ascii="Times New Roman" w:eastAsia="Times New Roman" w:hAnsi="Times New Roman" w:cs="Times New Roman"/>
          <w:b/>
          <w:sz w:val="24"/>
          <w:szCs w:val="24"/>
        </w:rPr>
        <w:t>επανασυζητήσεως</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(άρθρο 25, παράγραφος 2, εδάφιο α’ του ΠΔ 18/1989, προθεσμία κατάθεσης υπομνήματος). </w:t>
      </w:r>
    </w:p>
    <w:p w14:paraId="000000BE" w14:textId="5F5C2D70" w:rsidR="00AC79AA" w:rsidRPr="00BB2481" w:rsidRDefault="00C47C1C" w:rsidP="00400350">
      <w:pPr>
        <w:numPr>
          <w:ilvl w:val="0"/>
          <w:numId w:val="13"/>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Αίτηση παρεμβάσεως στην αίτηση </w:t>
      </w:r>
      <w:proofErr w:type="spellStart"/>
      <w:r>
        <w:rPr>
          <w:rFonts w:ascii="Times New Roman" w:eastAsia="Times New Roman" w:hAnsi="Times New Roman" w:cs="Times New Roman"/>
          <w:b/>
          <w:sz w:val="24"/>
          <w:szCs w:val="24"/>
          <w:u w:val="single"/>
        </w:rPr>
        <w:t>επανασυζητήσεως</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αν γίνει παρέμβαση μετά την </w:t>
      </w:r>
      <w:proofErr w:type="spellStart"/>
      <w:r>
        <w:rPr>
          <w:rFonts w:ascii="Times New Roman" w:eastAsia="Times New Roman" w:hAnsi="Times New Roman" w:cs="Times New Roman"/>
          <w:sz w:val="24"/>
          <w:szCs w:val="24"/>
        </w:rPr>
        <w:t>επανασυζήτηση</w:t>
      </w:r>
      <w:proofErr w:type="spellEnd"/>
      <w:r>
        <w:rPr>
          <w:rFonts w:ascii="Times New Roman" w:eastAsia="Times New Roman" w:hAnsi="Times New Roman" w:cs="Times New Roman"/>
          <w:sz w:val="24"/>
          <w:szCs w:val="24"/>
        </w:rPr>
        <w:t xml:space="preserve"> και γίνει δεκτή η </w:t>
      </w:r>
      <w:proofErr w:type="spellStart"/>
      <w:r>
        <w:rPr>
          <w:rFonts w:ascii="Times New Roman" w:eastAsia="Times New Roman" w:hAnsi="Times New Roman" w:cs="Times New Roman"/>
          <w:sz w:val="24"/>
          <w:szCs w:val="24"/>
        </w:rPr>
        <w:t>επανασυζήτηση</w:t>
      </w:r>
      <w:proofErr w:type="spellEnd"/>
      <w:r>
        <w:rPr>
          <w:rFonts w:ascii="Times New Roman" w:eastAsia="Times New Roman" w:hAnsi="Times New Roman" w:cs="Times New Roman"/>
          <w:sz w:val="24"/>
          <w:szCs w:val="24"/>
        </w:rPr>
        <w:t xml:space="preserve">, τότε δικάζεται η παρέμβαση στην ουσία της. Διαφορετικά, δεν δικάζεται καν η παρέμβαση. Αντίθετα, η παρέμβαση προ της πρώτης συζήτησης δικάζεται κανονικά στην ουσία της. </w:t>
      </w:r>
    </w:p>
    <w:p w14:paraId="000000B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5η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10/11:</w:t>
      </w:r>
    </w:p>
    <w:p w14:paraId="000000C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b/>
          <w:sz w:val="24"/>
          <w:szCs w:val="24"/>
        </w:rPr>
        <w:t xml:space="preserve">Πληρεξουσιότητα και νομιμοποίηση αλλοδαπού νομικού προσώπου (+καταστατικό και άδεια), </w:t>
      </w:r>
      <w:r>
        <w:rPr>
          <w:rFonts w:ascii="Times New Roman" w:eastAsia="Times New Roman" w:hAnsi="Times New Roman" w:cs="Times New Roman"/>
          <w:sz w:val="24"/>
          <w:szCs w:val="24"/>
        </w:rPr>
        <w:t xml:space="preserve">το έβαλε τον Σεπτέμβρη του 2020 στις εξετάσεις, </w:t>
      </w:r>
      <w:r>
        <w:rPr>
          <w:rFonts w:ascii="Times New Roman" w:eastAsia="Times New Roman" w:hAnsi="Times New Roman" w:cs="Times New Roman"/>
          <w:b/>
          <w:sz w:val="24"/>
          <w:szCs w:val="24"/>
        </w:rPr>
        <w:t xml:space="preserve">άρθρα 25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παρ. 3 + 30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παρ. 4 (=πράξη που δίνεται από αλλοδαπή αρχή) + 114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παρ. 4 (=το αλλοδαπό δίκαιο, εφόσον είναι γνωστό, λαμβάνεται υπόψη αυτεπαγγέλτως, αλλιώς διατάσσεται συμπληρωματική απόδειξη βάσει 151 + 152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Τα πληρεξούσια και η εκπροσώπηση διέπονται από το δίκαιο της έδρας τους, ακόμη και αν αφορά σε ελληνική εταιρεία.</w:t>
      </w:r>
      <w:r>
        <w:rPr>
          <w:rFonts w:ascii="Times New Roman" w:eastAsia="Times New Roman" w:hAnsi="Times New Roman" w:cs="Times New Roman"/>
          <w:sz w:val="24"/>
          <w:szCs w:val="24"/>
        </w:rPr>
        <w:t xml:space="preserve"> </w:t>
      </w:r>
    </w:p>
    <w:p w14:paraId="000000C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sz w:val="24"/>
          <w:szCs w:val="24"/>
        </w:rPr>
        <w:t xml:space="preserve">+ άρθρο 11 ΑΚ (Ιδιωτικό Διεθνές δίκαιο), εφαρμόζεται και στο ΠΔ 18/1989. </w:t>
      </w:r>
      <w:r>
        <w:rPr>
          <w:rFonts w:ascii="Times New Roman" w:eastAsia="Times New Roman" w:hAnsi="Times New Roman" w:cs="Times New Roman"/>
          <w:b/>
          <w:sz w:val="24"/>
          <w:szCs w:val="24"/>
        </w:rPr>
        <w:t xml:space="preserve">Για τη νομιμοποίηση αλλοδαπού νομικού προσώπου, θα πρέπει να εφαρμοστεί αναλογικά το 25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παράγραφος 3. </w:t>
      </w:r>
      <w:r>
        <w:rPr>
          <w:rFonts w:ascii="Times New Roman" w:eastAsia="Times New Roman" w:hAnsi="Times New Roman" w:cs="Times New Roman"/>
          <w:sz w:val="24"/>
          <w:szCs w:val="24"/>
        </w:rPr>
        <w:t>Αν δεν προσκομιστούν τα στοιχεία που επιβάλλει το αλλοδαπό δίκαιο, η αίτηση ακυρώσεως απορρίπτεται ως απαράδεκτη.</w:t>
      </w:r>
    </w:p>
    <w:p w14:paraId="000000C2"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Άρθρο 32, παράγραφος 1 ΠΔ 18/1989:</w:t>
      </w:r>
      <w:r>
        <w:rPr>
          <w:rFonts w:ascii="Times New Roman" w:eastAsia="Times New Roman" w:hAnsi="Times New Roman" w:cs="Times New Roman"/>
          <w:sz w:val="24"/>
          <w:szCs w:val="24"/>
        </w:rPr>
        <w:t xml:space="preserve"> Έχω επιβληθεί ένα ακυρωτικό πρόστιμο και 10 ημέρες πριν τη δίκη η Διοίκηση μειώνει την αξία του επιβληθέντος προστίμου από 100.000 σε 90.000 ευρώ. Παλιότερα καταργούνταν η δίκη, γιατί η καινούργια δίκη καταργούσε την παλιά και έπρεπε να ασκηθεί νέα αίτηση ακυρώσεως. </w:t>
      </w:r>
      <w:r>
        <w:rPr>
          <w:rFonts w:ascii="Times New Roman" w:eastAsia="Times New Roman" w:hAnsi="Times New Roman" w:cs="Times New Roman"/>
          <w:b/>
          <w:i/>
          <w:sz w:val="24"/>
          <w:szCs w:val="24"/>
        </w:rPr>
        <w:t xml:space="preserve">Η δίκη καταργείται αν, μετά την άσκηση του ενδίκου μέσου, η πράξη ανακλήθηκε </w:t>
      </w:r>
      <w:r>
        <w:rPr>
          <w:rFonts w:ascii="Times New Roman" w:eastAsia="Times New Roman" w:hAnsi="Times New Roman" w:cs="Times New Roman"/>
          <w:sz w:val="24"/>
          <w:szCs w:val="24"/>
        </w:rPr>
        <w:t xml:space="preserve">(=ανάκληση </w:t>
      </w:r>
      <w:proofErr w:type="spellStart"/>
      <w:r>
        <w:rPr>
          <w:rFonts w:ascii="Times New Roman" w:eastAsia="Times New Roman" w:hAnsi="Times New Roman" w:cs="Times New Roman"/>
          <w:sz w:val="24"/>
          <w:szCs w:val="24"/>
        </w:rPr>
        <w:t>ex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tunc</w:t>
      </w:r>
      <w:proofErr w:type="spellEnd"/>
      <w:r>
        <w:rPr>
          <w:rFonts w:ascii="Times New Roman" w:eastAsia="Times New Roman" w:hAnsi="Times New Roman" w:cs="Times New Roman"/>
          <w:sz w:val="24"/>
          <w:szCs w:val="24"/>
        </w:rPr>
        <w:t>, δηλαδή εξαρχής, διοικητικής πράξης από το Δημόσιο, ανάκληση παρανόμων συνήθως πράξεων)</w:t>
      </w:r>
      <w:r>
        <w:rPr>
          <w:rFonts w:ascii="Times New Roman" w:eastAsia="Times New Roman" w:hAnsi="Times New Roman" w:cs="Times New Roman"/>
          <w:b/>
          <w:i/>
          <w:sz w:val="24"/>
          <w:szCs w:val="24"/>
        </w:rPr>
        <w:t xml:space="preserve">, ακυρώθηκε ή εξαφανίστηκε </w:t>
      </w:r>
      <w:r>
        <w:rPr>
          <w:rFonts w:ascii="Times New Roman" w:eastAsia="Times New Roman" w:hAnsi="Times New Roman" w:cs="Times New Roman"/>
          <w:sz w:val="24"/>
          <w:szCs w:val="24"/>
        </w:rPr>
        <w:t>(=από δικαστική απόφαση)</w:t>
      </w:r>
      <w:r>
        <w:rPr>
          <w:rFonts w:ascii="Times New Roman" w:eastAsia="Times New Roman" w:hAnsi="Times New Roman" w:cs="Times New Roman"/>
          <w:b/>
          <w:i/>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u w:val="single"/>
        </w:rPr>
        <w:t xml:space="preserve">Από ποιον θα έχει ήδη </w:t>
      </w:r>
      <w:r>
        <w:rPr>
          <w:rFonts w:ascii="Times New Roman" w:eastAsia="Times New Roman" w:hAnsi="Times New Roman" w:cs="Times New Roman"/>
          <w:sz w:val="24"/>
          <w:szCs w:val="24"/>
          <w:u w:val="single"/>
        </w:rPr>
        <w:lastRenderedPageBreak/>
        <w:t>ακυρωθεί, πού αναφέρεται το ακυρώθηκε;</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Από το ίδιο το διοικητικό όργανο που ακυρώνει, στο πλαίσιο ιεραρχικής ή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διοικητικής προσφυγής! Εκεί ακυρώνεται η διοικητική πράξη. </w:t>
      </w:r>
    </w:p>
    <w:p w14:paraId="000000C3" w14:textId="77777777" w:rsidR="00AC79AA" w:rsidRDefault="00C47C1C" w:rsidP="00400350">
      <w:pPr>
        <w:spacing w:after="100" w:afterAutospacing="1"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rPr>
        <w:t>32 παράγραφος 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Καταργείται ομοίως η δίκη, αν μετά την άσκηση αιτήσεως ακυρώσεως και έως την πρώτη συζήτηση </w:t>
      </w:r>
      <w:r>
        <w:rPr>
          <w:rFonts w:ascii="Times New Roman" w:eastAsia="Times New Roman" w:hAnsi="Times New Roman" w:cs="Times New Roman"/>
          <w:sz w:val="24"/>
          <w:szCs w:val="24"/>
        </w:rPr>
        <w:t xml:space="preserve">(αρχή συγκεντρώσεως, αξίωμα του άνευ επικουρίας </w:t>
      </w:r>
      <w:proofErr w:type="spellStart"/>
      <w:r>
        <w:rPr>
          <w:rFonts w:ascii="Times New Roman" w:eastAsia="Times New Roman" w:hAnsi="Times New Roman" w:cs="Times New Roman"/>
          <w:sz w:val="24"/>
          <w:szCs w:val="24"/>
        </w:rPr>
        <w:t>δικάζεσθαι</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η προσβαλλόμενη πράξη έπαψε για οποιονδήποτε λόγο να ισχύει. </w:t>
      </w:r>
    </w:p>
    <w:p w14:paraId="000000C4"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2 οι λόγοι που μπορεί να πάψει μια πράξη να ισχύει:</w:t>
      </w:r>
      <w:r>
        <w:rPr>
          <w:rFonts w:ascii="Times New Roman" w:eastAsia="Times New Roman" w:hAnsi="Times New Roman" w:cs="Times New Roman"/>
          <w:b/>
          <w:sz w:val="24"/>
          <w:szCs w:val="24"/>
        </w:rPr>
        <w:t xml:space="preserve"> 1) πράξη περιορισμένης χρονικής ισχύος και 2) ανάκληση </w:t>
      </w:r>
      <w:proofErr w:type="spellStart"/>
      <w:r>
        <w:rPr>
          <w:rFonts w:ascii="Times New Roman" w:eastAsia="Times New Roman" w:hAnsi="Times New Roman" w:cs="Times New Roman"/>
          <w:b/>
          <w:sz w:val="24"/>
          <w:szCs w:val="24"/>
        </w:rPr>
        <w:t>ex</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nunc</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όχι από το χρονικό σημείο εκδόσεως δηλαδή της πράξης, όχι εξαρχής</w:t>
      </w:r>
      <w:r>
        <w:rPr>
          <w:rFonts w:ascii="Times New Roman" w:eastAsia="Times New Roman" w:hAnsi="Times New Roman" w:cs="Times New Roman"/>
          <w:b/>
          <w:sz w:val="24"/>
          <w:szCs w:val="24"/>
        </w:rPr>
        <w:t xml:space="preserve">. Πρέπει να </w:t>
      </w:r>
      <w:proofErr w:type="spellStart"/>
      <w:r>
        <w:rPr>
          <w:rFonts w:ascii="Times New Roman" w:eastAsia="Times New Roman" w:hAnsi="Times New Roman" w:cs="Times New Roman"/>
          <w:b/>
          <w:sz w:val="24"/>
          <w:szCs w:val="24"/>
        </w:rPr>
        <w:t>καταλείπονται</w:t>
      </w:r>
      <w:proofErr w:type="spellEnd"/>
      <w:r>
        <w:rPr>
          <w:rFonts w:ascii="Times New Roman" w:eastAsia="Times New Roman" w:hAnsi="Times New Roman" w:cs="Times New Roman"/>
          <w:b/>
          <w:sz w:val="24"/>
          <w:szCs w:val="24"/>
        </w:rPr>
        <w:t xml:space="preserve"> ορισμένες έννομες συνέπειες από την πράξη </w:t>
      </w:r>
    </w:p>
    <w:p w14:paraId="000000C5"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Ιδιαίτερο έννομο συμφέρον:</w:t>
      </w:r>
      <w:r>
        <w:rPr>
          <w:rFonts w:ascii="Cardo" w:eastAsia="Cardo" w:hAnsi="Cardo" w:cs="Cardo"/>
          <w:sz w:val="24"/>
          <w:szCs w:val="24"/>
        </w:rPr>
        <w:t xml:space="preserve"> </w:t>
      </w:r>
      <w:r>
        <w:rPr>
          <w:rFonts w:ascii="Times New Roman" w:eastAsia="Times New Roman" w:hAnsi="Times New Roman" w:cs="Times New Roman"/>
          <w:sz w:val="24"/>
          <w:szCs w:val="24"/>
        </w:rPr>
        <w:t>διοικητικής φύσεως και συνταξιοδοτικής φύσεως έννομες συνέπειες που μπορούν να επέλθουν (+ηθικό και υλικό έννομο συμφέρον)</w:t>
      </w:r>
      <w:r>
        <w:rPr>
          <w:rFonts w:ascii="Cardo" w:eastAsia="Cardo" w:hAnsi="Cardo" w:cs="Cardo"/>
          <w:sz w:val="24"/>
          <w:szCs w:val="24"/>
        </w:rPr>
        <w:t xml:space="preserve"> ≠ </w:t>
      </w:r>
      <w:r>
        <w:rPr>
          <w:rFonts w:ascii="Times New Roman" w:eastAsia="Times New Roman" w:hAnsi="Times New Roman" w:cs="Times New Roman"/>
          <w:b/>
          <w:sz w:val="24"/>
          <w:szCs w:val="24"/>
          <w:u w:val="single"/>
        </w:rPr>
        <w:t>Τι δεν αποτελεί έννομο συμφέρον;</w:t>
      </w:r>
      <w:r>
        <w:rPr>
          <w:rFonts w:ascii="Times New Roman" w:eastAsia="Times New Roman" w:hAnsi="Times New Roman" w:cs="Times New Roman"/>
          <w:sz w:val="24"/>
          <w:szCs w:val="24"/>
        </w:rPr>
        <w:t xml:space="preserve"> 1) Η επανάληψη της ίδιας πράξης/ο κίνδυνος μελλοντικής επαναλήψεως μιας πράξη, 2) αγωγή αποζημιώσεως με βάση δεδικασμένο, 3) το αμιγώς χρηματικό έννομο συμφέρον, 4) η αντισυνταγματικότητα, </w:t>
      </w: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u w:val="single"/>
        </w:rPr>
        <w:t>το ότι παρά την αναστολή που δόθηκε στη διοικητική πράξη, συνεχίστηκε η εκτέλεση της=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ΟΧΙ, είναι ποινικό αδίκημα της Διοίκησης, ποινικής φύσεως έννομη συνέπεια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(σελ. 159)</w:t>
      </w:r>
    </w:p>
    <w:p w14:paraId="000000C6"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Είναι δυνατή πάντοτε η ανάκληση διοικητικής πράξεως που έχει προσβληθεί με αίτηση ακυρώσεως! Το επιχείρημα πηγάζει από το ίδιο το άρθρο 32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παράγραφος 1.</w:t>
      </w:r>
    </w:p>
    <w:p w14:paraId="000000C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u w:val="single"/>
        </w:rPr>
        <w:t>Γιαννούσης</w:t>
      </w:r>
      <w:proofErr w:type="spellEnd"/>
      <w:r>
        <w:rPr>
          <w:rFonts w:ascii="Times New Roman" w:eastAsia="Times New Roman" w:hAnsi="Times New Roman" w:cs="Times New Roman"/>
          <w:b/>
          <w:sz w:val="24"/>
          <w:szCs w:val="24"/>
          <w:u w:val="single"/>
        </w:rPr>
        <w:t xml:space="preserve"> κατά Ελλάδος:</w:t>
      </w:r>
      <w:r>
        <w:rPr>
          <w:rFonts w:ascii="Times New Roman" w:eastAsia="Times New Roman" w:hAnsi="Times New Roman" w:cs="Times New Roman"/>
          <w:sz w:val="24"/>
          <w:szCs w:val="24"/>
        </w:rPr>
        <w:t xml:space="preserve"> Απόφαση 2006, δημοσιευμένη στο Νομικό Βήμα 2007, προτελευταία παράγραφος </w:t>
      </w:r>
      <w:r>
        <w:rPr>
          <w:rFonts w:ascii="Times New Roman" w:eastAsia="Times New Roman" w:hAnsi="Times New Roman" w:cs="Times New Roman"/>
          <w:b/>
          <w:sz w:val="24"/>
          <w:szCs w:val="24"/>
          <w:u w:val="single"/>
        </w:rPr>
        <w:t>σελ. 149 Βιβλίου</w:t>
      </w:r>
      <w:r>
        <w:rPr>
          <w:rFonts w:ascii="Times New Roman" w:eastAsia="Times New Roman" w:hAnsi="Times New Roman" w:cs="Times New Roman"/>
          <w:sz w:val="24"/>
          <w:szCs w:val="24"/>
        </w:rPr>
        <w:t xml:space="preserve">. Ας υποθέσουμε ότι έχουμε μια πράξη περιορισμένης χρονικής ισχύος και έχουμε 2 ανταγωνιστές, έχουμε λ.χ. 2 φαρμακεία δίπλα δίπλα. Ανακαλείται η άδεια για τη λειτουργία του ενός φαρμακείου για 3 μήνες, επειδή ευρίσκονται φορολογικές παραβάσεις του φαρμακείου. Προσκομίζει όμως ο διοικούμενος νέα στοιχεία και ανακαλείται η ανακλητική πράξη. Άρα, επαναφέρεται η προηγούμενη κατάσταση, ανακαλείται δηλαδή η κύρωση. Έρχεται ο ανταγωνιστής γείτονας και προσβάλλει την ανακλητική πράξη της περιορισμένης κυρώσεως. Πρέπει να επικαλεστεί ιδιαίτερο έννομο συμφέρον ο ανταγωνιστής-γείτονας; </w:t>
      </w:r>
      <w:r>
        <w:rPr>
          <w:rFonts w:ascii="Times New Roman" w:eastAsia="Times New Roman" w:hAnsi="Times New Roman" w:cs="Times New Roman"/>
          <w:b/>
          <w:sz w:val="24"/>
          <w:szCs w:val="24"/>
        </w:rPr>
        <w:t xml:space="preserve">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εφαρμόζει εμμέσως το 32 παρ. 2, γιατί θα υπήρχε </w:t>
      </w:r>
      <w:proofErr w:type="spellStart"/>
      <w:r>
        <w:rPr>
          <w:rFonts w:ascii="Times New Roman" w:eastAsia="Times New Roman" w:hAnsi="Times New Roman" w:cs="Times New Roman"/>
          <w:b/>
          <w:sz w:val="24"/>
          <w:szCs w:val="24"/>
        </w:rPr>
        <w:t>αλυσιτέλεια</w:t>
      </w:r>
      <w:proofErr w:type="spellEnd"/>
      <w:r>
        <w:rPr>
          <w:rFonts w:ascii="Times New Roman" w:eastAsia="Times New Roman" w:hAnsi="Times New Roman" w:cs="Times New Roman"/>
          <w:b/>
          <w:sz w:val="24"/>
          <w:szCs w:val="24"/>
        </w:rPr>
        <w:t xml:space="preserve"> χωρίς το έννομο συμφέρον, πρέπει να το επικαλείται ο γείτονας. Αν ακυρωθεί η ανακλητική της ανακλητικής, θα μείνει η αρχική κύρωση. Το ΕΔΔΑ αποφάνθηκε ότι η απόφαση αυτή του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αντίκειται στο άρθρο 6 της ΕΣΔΑ, υπερβολική τυπολατρία εκ μέρους του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νομικό τέχνασμα που στοχεύει στην αποφυγή εξετάσεως της ουσίας της διαφοράς. </w:t>
      </w:r>
      <w:r>
        <w:rPr>
          <w:rFonts w:ascii="Times New Roman" w:eastAsia="Times New Roman" w:hAnsi="Times New Roman" w:cs="Times New Roman"/>
          <w:sz w:val="24"/>
          <w:szCs w:val="24"/>
        </w:rPr>
        <w:t xml:space="preserve">Σήμερα, θα ασκούνταν αίτηση επαναλήψεως της διαδικασίας.  </w:t>
      </w:r>
    </w:p>
    <w:p w14:paraId="000000C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Πώς προβάλλεται το ιδιαίτερο έννομο συμφέρον;</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Με το υπόμνημα προ 6 ημερών της δίκης, </w:t>
      </w:r>
      <w:r>
        <w:rPr>
          <w:rFonts w:ascii="Times New Roman" w:eastAsia="Times New Roman" w:hAnsi="Times New Roman" w:cs="Times New Roman"/>
          <w:b/>
          <w:sz w:val="24"/>
          <w:szCs w:val="24"/>
        </w:rPr>
        <w:t xml:space="preserve">β) </w:t>
      </w:r>
      <w:r>
        <w:rPr>
          <w:rFonts w:ascii="Times New Roman" w:eastAsia="Times New Roman" w:hAnsi="Times New Roman" w:cs="Times New Roman"/>
          <w:sz w:val="24"/>
          <w:szCs w:val="24"/>
        </w:rPr>
        <w:t xml:space="preserve">με χωριστό έγγραφο πριν τη δίκη, </w:t>
      </w: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στο ακροατήριο + υπόμνημα μετά τη δίκη. </w:t>
      </w:r>
      <w:r>
        <w:rPr>
          <w:rFonts w:ascii="Times New Roman" w:eastAsia="Times New Roman" w:hAnsi="Times New Roman" w:cs="Times New Roman"/>
          <w:b/>
          <w:sz w:val="24"/>
          <w:szCs w:val="24"/>
        </w:rPr>
        <w:t>ΠΟΤΕ με το υπόμνημα μετά τη δίκη.</w:t>
      </w:r>
      <w:r>
        <w:rPr>
          <w:rFonts w:ascii="Times New Roman" w:eastAsia="Times New Roman" w:hAnsi="Times New Roman" w:cs="Times New Roman"/>
          <w:sz w:val="24"/>
          <w:szCs w:val="24"/>
        </w:rPr>
        <w:t xml:space="preserve"> ΠΡΕΠΕΙ να έχει αναπτυχθεί στο ακροατήριο και να έχει καταγραφεί στα πρακτικά.</w:t>
      </w:r>
      <w:r>
        <w:rPr>
          <w:rFonts w:ascii="Times New Roman" w:eastAsia="Times New Roman" w:hAnsi="Times New Roman" w:cs="Times New Roman"/>
          <w:b/>
          <w:sz w:val="24"/>
          <w:szCs w:val="24"/>
        </w:rPr>
        <w:t xml:space="preserve"> Άκυρη η επίκληση εννόμου συμφέροντος το πρώτον μετά τη δίκη. </w:t>
      </w:r>
    </w:p>
    <w:p w14:paraId="000000C9"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Υπόμνημα συνεχίσεως της δίκης, 32 παράγραφος 3</w:t>
      </w:r>
      <w:r>
        <w:rPr>
          <w:rFonts w:ascii="Times New Roman" w:eastAsia="Times New Roman" w:hAnsi="Times New Roman" w:cs="Times New Roman"/>
          <w:sz w:val="24"/>
          <w:szCs w:val="24"/>
        </w:rPr>
        <w:t xml:space="preserve">: Ανακαλείται το πρόστιμο των 100.000 και γίνεται 80.000 (ή ανεβαίνει το πρόστιμο), μέσω τροποποίησης της αιτιολογίας ή πρόσθετης αιτιολογίας. Η καινούργια πράξη ανακαλεί την παλιά και έχω καινούργια πράξη, δεν έχω ιδιαίτερο έννομο συμφέρον για την παλιά. </w:t>
      </w:r>
      <w:r>
        <w:rPr>
          <w:rFonts w:ascii="Times New Roman" w:eastAsia="Times New Roman" w:hAnsi="Times New Roman" w:cs="Times New Roman"/>
          <w:b/>
          <w:sz w:val="24"/>
          <w:szCs w:val="24"/>
        </w:rPr>
        <w:t xml:space="preserve">Δεν χάνεται η δικάσιμος, αλλά γίνεται υπόμνημα συνεχίσεως της δίκης (ιδιότυπο ένδικο βοήθημα). Προσβάλλεται η καινούργια πράξη. Μπορούμε να παραιτηθούμε τους λόγους που δεν μας συμφέρουν και να προσθέσουμε νέους λόγους. Προσοχή! Πρέπει να αποκλειστεί το 32 παρ. 1, να μην έχει καταργηθεί εντελώς η πράξη. </w:t>
      </w:r>
      <w:r>
        <w:rPr>
          <w:rFonts w:ascii="Times New Roman" w:eastAsia="Times New Roman" w:hAnsi="Times New Roman" w:cs="Times New Roman"/>
          <w:sz w:val="24"/>
          <w:szCs w:val="24"/>
        </w:rPr>
        <w:t xml:space="preserve">Ασκείται το υπόμνημα συνεχίσεως 6 ημέρες προ της δικασίμου που ζητά τη συνέχιση, με κατάθεση και επίδοση του. Εκ πρώτης όψεως δε φαίνεται η επίδοση από τη διάταξη. </w:t>
      </w:r>
      <w:r>
        <w:rPr>
          <w:rFonts w:ascii="Times New Roman" w:eastAsia="Times New Roman" w:hAnsi="Times New Roman" w:cs="Times New Roman"/>
          <w:b/>
          <w:sz w:val="24"/>
          <w:szCs w:val="24"/>
          <w:u w:val="single"/>
        </w:rPr>
        <w:t xml:space="preserve">Η απόφαση 3175/2014 της Ολομέλειας του </w:t>
      </w:r>
      <w:proofErr w:type="spellStart"/>
      <w:r>
        <w:rPr>
          <w:rFonts w:ascii="Times New Roman" w:eastAsia="Times New Roman" w:hAnsi="Times New Roman" w:cs="Times New Roman"/>
          <w:b/>
          <w:sz w:val="24"/>
          <w:szCs w:val="24"/>
          <w:u w:val="single"/>
        </w:rPr>
        <w:t>ΣτΕ</w:t>
      </w:r>
      <w:proofErr w:type="spellEnd"/>
      <w:r>
        <w:rPr>
          <w:rFonts w:ascii="Times New Roman" w:eastAsia="Times New Roman" w:hAnsi="Times New Roman" w:cs="Times New Roman"/>
          <w:b/>
          <w:sz w:val="24"/>
          <w:szCs w:val="24"/>
          <w:u w:val="single"/>
        </w:rPr>
        <w:t>, σκέψη 7, απαιτεί την επίδοση και πριν την αναβολή της συζήτησης.</w:t>
      </w:r>
      <w:r>
        <w:rPr>
          <w:rFonts w:ascii="Times New Roman" w:eastAsia="Times New Roman" w:hAnsi="Times New Roman" w:cs="Times New Roman"/>
          <w:sz w:val="24"/>
          <w:szCs w:val="24"/>
        </w:rPr>
        <w:t xml:space="preserve"> </w:t>
      </w:r>
    </w:p>
    <w:p w14:paraId="000000CA"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Έχω πάντοτε αξίωση υποχρεωτικής αναβολής;</w:t>
      </w:r>
      <w:r>
        <w:rPr>
          <w:rFonts w:ascii="Times New Roman" w:eastAsia="Times New Roman" w:hAnsi="Times New Roman" w:cs="Times New Roman"/>
          <w:sz w:val="24"/>
          <w:szCs w:val="24"/>
        </w:rPr>
        <w:t xml:space="preserve"> 1462 ημέρες πριν την εκδίκαση της υποθέσεως, η διοίκηση αντικαθιστά το πρόστιμο με τροποποιητική αιτιολογία. Ο αιτών κατά τη δικάσιμο ζητά αναβολή, για να καταθέσει υπόμνημα συνεχίσεως. </w:t>
      </w:r>
      <w:r>
        <w:rPr>
          <w:rFonts w:ascii="Times New Roman" w:eastAsia="Times New Roman" w:hAnsi="Times New Roman" w:cs="Times New Roman"/>
          <w:b/>
          <w:sz w:val="24"/>
          <w:szCs w:val="24"/>
        </w:rPr>
        <w:t>Έχει πάντοτε το δικαίωμα να ζητήσει την αναβολή για να καταθέσει εγκύρως το υπόμνημα και να επιδώσει; ΝΑΙ.</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Έχει πάντα το δικαίωμα να ζητήσει την πρώτη αναβολή για να καταθέσει υπόμνημα συνεχίσεως, ανεξαρτήτως του πόσος καιρός πέρασε από την έκδοση της πράξεως. </w:t>
      </w:r>
    </w:p>
    <w:p w14:paraId="000000CB"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Άλλη περίπτωση:</w:t>
      </w:r>
      <w:r>
        <w:rPr>
          <w:rFonts w:ascii="Times New Roman" w:eastAsia="Times New Roman" w:hAnsi="Times New Roman" w:cs="Times New Roman"/>
          <w:sz w:val="24"/>
          <w:szCs w:val="24"/>
        </w:rPr>
        <w:t xml:space="preserve"> ζητάει ο διάδικος αναβολή, προκειμένου να κοινοποιήσει το υπόμνημα που κατέθεσε 3 ημέρες προ της δικασίμου. Πρέπει να του τη δώσει το δικαστήριο; ΝΑΙ.</w:t>
      </w:r>
    </w:p>
    <w:p w14:paraId="000000CC"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SOS: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Άμα δε ζητηθεί αναβολή, δεν δίδεται. Ειδικά άμα δεν έχει κοινοποιηθεί το υπόμνημα, δεν έχει ζητηθεί αναβολή και </w:t>
      </w:r>
      <w:proofErr w:type="spellStart"/>
      <w:r>
        <w:rPr>
          <w:rFonts w:ascii="Times New Roman" w:eastAsia="Times New Roman" w:hAnsi="Times New Roman" w:cs="Times New Roman"/>
          <w:b/>
          <w:sz w:val="24"/>
          <w:szCs w:val="24"/>
        </w:rPr>
        <w:t>αντιλέξει</w:t>
      </w:r>
      <w:proofErr w:type="spellEnd"/>
      <w:r>
        <w:rPr>
          <w:rFonts w:ascii="Times New Roman" w:eastAsia="Times New Roman" w:hAnsi="Times New Roman" w:cs="Times New Roman"/>
          <w:b/>
          <w:sz w:val="24"/>
          <w:szCs w:val="24"/>
        </w:rPr>
        <w:t xml:space="preserve"> ο αντίδικος ότι δεν κοινοποιήθηκε το υπόμνημα, δεν υποχρεούται το δικαστήριο να αναβάλει. </w:t>
      </w:r>
    </w:p>
    <w:p w14:paraId="000000CD"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Άρθρο 40:</w:t>
      </w:r>
      <w:r>
        <w:rPr>
          <w:rFonts w:ascii="Times New Roman" w:eastAsia="Times New Roman" w:hAnsi="Times New Roman" w:cs="Times New Roman"/>
          <w:sz w:val="24"/>
          <w:szCs w:val="24"/>
        </w:rPr>
        <w:t xml:space="preserve"> Σχέση πολιτικής και ακυρωτικής δίκης, αναλογική εφαρμογή διατάξεων </w:t>
      </w:r>
      <w:proofErr w:type="spellStart"/>
      <w:r>
        <w:rPr>
          <w:rFonts w:ascii="Times New Roman" w:eastAsia="Times New Roman" w:hAnsi="Times New Roman" w:cs="Times New Roman"/>
          <w:sz w:val="24"/>
          <w:szCs w:val="24"/>
        </w:rPr>
        <w:t>ΚΠολΔ</w:t>
      </w:r>
      <w:proofErr w:type="spellEnd"/>
    </w:p>
    <w:p w14:paraId="000000CE"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 Παραπομπή από ένα δικαστήριο σε ένα άλλο:</w:t>
      </w:r>
      <w:r>
        <w:rPr>
          <w:rFonts w:ascii="Times New Roman" w:eastAsia="Times New Roman" w:hAnsi="Times New Roman" w:cs="Times New Roman"/>
          <w:sz w:val="24"/>
          <w:szCs w:val="24"/>
        </w:rPr>
        <w:t xml:space="preserve"> Αν γίνει λάθος στη δικαιοδοσία, το ένδικο βοήθημα απορρίπτεται, π.χ. αντί των πολιτικών ασκώ ένδικο βοήθημα στα διοικητικά δικαστήρια. Αν όμως γίνει λάθος εντός των διοικητικών δικαστηρίων, ο δικαστής αυτεπαγγέλτως παραπέμπει τη διαφορά στο αρμόδιο δικαστήριο. Π.χ. τη διαφορά ουσίας παραπέμπει στο Ακυρωτικό. </w:t>
      </w:r>
    </w:p>
    <w:p w14:paraId="000000CF"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1. </w:t>
      </w:r>
      <w:r>
        <w:rPr>
          <w:rFonts w:ascii="Times New Roman" w:eastAsia="Times New Roman" w:hAnsi="Times New Roman" w:cs="Times New Roman"/>
          <w:sz w:val="24"/>
          <w:szCs w:val="24"/>
          <w:u w:val="single"/>
        </w:rPr>
        <w:t xml:space="preserve">Διαφορά ουσίας του Διοικητικού Πρωτοδικείου, για την οποία υποβάλλεται αίτηση ακυρώσεως στο </w:t>
      </w:r>
      <w:proofErr w:type="spellStart"/>
      <w:r>
        <w:rPr>
          <w:rFonts w:ascii="Times New Roman" w:eastAsia="Times New Roman" w:hAnsi="Times New Roman" w:cs="Times New Roman"/>
          <w:sz w:val="24"/>
          <w:szCs w:val="24"/>
          <w:u w:val="single"/>
        </w:rPr>
        <w:t>ΣτΕ</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παραπέμπει στο αρμόδιο Διοικητικό Πρωτοδικείο, σύμφωνα με το άρθρο 34 Α’ παρ. 1, ΠΔ 18/1989. </w:t>
      </w:r>
      <w:r>
        <w:rPr>
          <w:rFonts w:ascii="Times New Roman" w:eastAsia="Times New Roman" w:hAnsi="Times New Roman" w:cs="Times New Roman"/>
          <w:sz w:val="24"/>
          <w:szCs w:val="24"/>
        </w:rPr>
        <w:t xml:space="preserve">Στέλνει ο Πρόεδρος ή το Συμβούλιο (όχι δημοσιότητα) το κύριο βοήθημα, ή και αίτηση αναστολής. </w:t>
      </w:r>
      <w:r>
        <w:rPr>
          <w:rFonts w:ascii="Times New Roman" w:eastAsia="Times New Roman" w:hAnsi="Times New Roman" w:cs="Times New Roman"/>
          <w:b/>
          <w:sz w:val="24"/>
          <w:szCs w:val="24"/>
        </w:rPr>
        <w:t xml:space="preserve">Αν φτάσει στο ακροατήριο, παραπέμπει με βάση το άρθρο 34 παρ. 1 του Ν 1968/1991 </w:t>
      </w:r>
      <w:r>
        <w:rPr>
          <w:rFonts w:ascii="Times New Roman" w:eastAsia="Times New Roman" w:hAnsi="Times New Roman" w:cs="Times New Roman"/>
          <w:sz w:val="24"/>
          <w:szCs w:val="24"/>
        </w:rPr>
        <w:t>(δημοσιότητα)</w:t>
      </w:r>
      <w:r>
        <w:rPr>
          <w:rFonts w:ascii="Times New Roman" w:eastAsia="Times New Roman" w:hAnsi="Times New Roman" w:cs="Times New Roman"/>
          <w:b/>
          <w:sz w:val="24"/>
          <w:szCs w:val="24"/>
        </w:rPr>
        <w:t>.</w:t>
      </w:r>
    </w:p>
    <w:p w14:paraId="000000D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u w:val="single"/>
        </w:rPr>
        <w:t>Ακυρωτική διαφορά που εισάγεται στο Διοικητικό Εφετείο και πρέπει να παραπεμφθεί στο Διοικητικό Πρωτοδικείο ως διαφορά ουσίας:</w:t>
      </w:r>
      <w:r>
        <w:rPr>
          <w:rFonts w:ascii="Times New Roman" w:eastAsia="Times New Roman" w:hAnsi="Times New Roman" w:cs="Times New Roman"/>
          <w:sz w:val="24"/>
          <w:szCs w:val="24"/>
        </w:rPr>
        <w:t xml:space="preserve"> Προστίθεται στις δύο παραπάνω διατάξεις το 4 </w:t>
      </w:r>
      <w:proofErr w:type="spellStart"/>
      <w:r>
        <w:rPr>
          <w:rFonts w:ascii="Times New Roman" w:eastAsia="Times New Roman" w:hAnsi="Times New Roman" w:cs="Times New Roman"/>
          <w:sz w:val="24"/>
          <w:szCs w:val="24"/>
        </w:rPr>
        <w:t>πα.ρ</w:t>
      </w:r>
      <w:proofErr w:type="spellEnd"/>
      <w:r>
        <w:rPr>
          <w:rFonts w:ascii="Times New Roman" w:eastAsia="Times New Roman" w:hAnsi="Times New Roman" w:cs="Times New Roman"/>
          <w:sz w:val="24"/>
          <w:szCs w:val="24"/>
        </w:rPr>
        <w:t xml:space="preserve"> 1 του ΠΔ 18/1989.  </w:t>
      </w:r>
    </w:p>
    <w:p w14:paraId="000000D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u w:val="single"/>
        </w:rPr>
        <w:t xml:space="preserve">Ακυρωτική </w:t>
      </w:r>
      <w:proofErr w:type="spellStart"/>
      <w:r>
        <w:rPr>
          <w:rFonts w:ascii="Times New Roman" w:eastAsia="Times New Roman" w:hAnsi="Times New Roman" w:cs="Times New Roman"/>
          <w:sz w:val="24"/>
          <w:szCs w:val="24"/>
          <w:u w:val="single"/>
        </w:rPr>
        <w:t>ΣτΕ</w:t>
      </w:r>
      <w:proofErr w:type="spellEnd"/>
      <w:r>
        <w:rPr>
          <w:rFonts w:ascii="Times New Roman" w:eastAsia="Times New Roman" w:hAnsi="Times New Roman" w:cs="Times New Roman"/>
          <w:sz w:val="24"/>
          <w:szCs w:val="24"/>
          <w:u w:val="single"/>
        </w:rPr>
        <w:t xml:space="preserve"> που πρέπει να παραπεμφθεί στο Διοικητικό Εφετείο ως ακυρωτική διαφορά:</w:t>
      </w:r>
      <w:r>
        <w:rPr>
          <w:rFonts w:ascii="Times New Roman" w:eastAsia="Times New Roman" w:hAnsi="Times New Roman" w:cs="Times New Roman"/>
          <w:sz w:val="24"/>
          <w:szCs w:val="24"/>
        </w:rPr>
        <w:t xml:space="preserve"> 67, παρ. 1 ΠΔ 18/1989, 34 Α’ παρ. 1 ΠΔ 18/1989, 34 παρ. 1 ν. 1968/1991.</w:t>
      </w:r>
    </w:p>
    <w:p w14:paraId="000000D2"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 </w:t>
      </w:r>
      <w:r>
        <w:rPr>
          <w:rFonts w:ascii="Times New Roman" w:eastAsia="Times New Roman" w:hAnsi="Times New Roman" w:cs="Times New Roman"/>
          <w:sz w:val="24"/>
          <w:szCs w:val="24"/>
          <w:u w:val="single"/>
        </w:rPr>
        <w:t xml:space="preserve">Ακυρωτική διαφορά Εφετείου που παραπέμπεται στο </w:t>
      </w:r>
      <w:proofErr w:type="spellStart"/>
      <w:r>
        <w:rPr>
          <w:rFonts w:ascii="Times New Roman" w:eastAsia="Times New Roman" w:hAnsi="Times New Roman" w:cs="Times New Roman"/>
          <w:sz w:val="24"/>
          <w:szCs w:val="24"/>
          <w:u w:val="single"/>
        </w:rPr>
        <w:t>ΣτΕ</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67 παρ. 3 ΠΔ 18/1989 + 2 παρ. 1 ν. 702/1977= </w:t>
      </w:r>
      <w:r>
        <w:rPr>
          <w:rFonts w:ascii="Times New Roman" w:eastAsia="Times New Roman" w:hAnsi="Times New Roman" w:cs="Times New Roman"/>
          <w:b/>
          <w:sz w:val="24"/>
          <w:szCs w:val="24"/>
        </w:rPr>
        <w:t xml:space="preserve">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μπορεί ή να αναπέμψει ή να την κρατήσει και να δικάσει κατ’ </w:t>
      </w:r>
      <w:proofErr w:type="spellStart"/>
      <w:r>
        <w:rPr>
          <w:rFonts w:ascii="Times New Roman" w:eastAsia="Times New Roman" w:hAnsi="Times New Roman" w:cs="Times New Roman"/>
          <w:b/>
          <w:sz w:val="24"/>
          <w:szCs w:val="24"/>
        </w:rPr>
        <w:t>ουσίαν</w:t>
      </w:r>
      <w:proofErr w:type="spellEnd"/>
      <w:r>
        <w:rPr>
          <w:rFonts w:ascii="Times New Roman" w:eastAsia="Times New Roman" w:hAnsi="Times New Roman" w:cs="Times New Roman"/>
          <w:b/>
          <w:sz w:val="24"/>
          <w:szCs w:val="24"/>
        </w:rPr>
        <w:t xml:space="preserve"> για λόγους οικονομίας.</w:t>
      </w:r>
      <w:r>
        <w:rPr>
          <w:rFonts w:ascii="Times New Roman" w:eastAsia="Times New Roman" w:hAnsi="Times New Roman" w:cs="Times New Roman"/>
          <w:sz w:val="24"/>
          <w:szCs w:val="24"/>
        </w:rPr>
        <w:t xml:space="preserve"> Για να την κρατήσει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πρέπει να ισχύουν 2 προϋποθέσεις σωρευτικά: </w:t>
      </w:r>
      <w:r>
        <w:rPr>
          <w:rFonts w:ascii="Times New Roman" w:eastAsia="Times New Roman" w:hAnsi="Times New Roman" w:cs="Times New Roman"/>
          <w:b/>
          <w:sz w:val="24"/>
          <w:szCs w:val="24"/>
        </w:rPr>
        <w:t xml:space="preserve">α) να συντρέχει σπουδαίος λόγος= </w:t>
      </w:r>
      <w:r>
        <w:rPr>
          <w:rFonts w:ascii="Times New Roman" w:eastAsia="Times New Roman" w:hAnsi="Times New Roman" w:cs="Times New Roman"/>
          <w:sz w:val="24"/>
          <w:szCs w:val="24"/>
          <w:u w:val="single"/>
        </w:rPr>
        <w:t>67 παρ. 2 ΠΔ 18/1989 + άρθρο 95 Σ παρ. 3,</w:t>
      </w:r>
      <w:r>
        <w:rPr>
          <w:rFonts w:ascii="Times New Roman" w:eastAsia="Times New Roman" w:hAnsi="Times New Roman" w:cs="Times New Roman"/>
          <w:b/>
          <w:sz w:val="24"/>
          <w:szCs w:val="24"/>
        </w:rPr>
        <w:t xml:space="preserve"> β) η ακυρωτική διαφορά του Εφετείου να υπόκειται σε έφεση στο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(το </w:t>
      </w:r>
      <w:proofErr w:type="spellStart"/>
      <w:r>
        <w:rPr>
          <w:rFonts w:ascii="Times New Roman" w:eastAsia="Times New Roman" w:hAnsi="Times New Roman" w:cs="Times New Roman"/>
          <w:b/>
          <w:sz w:val="24"/>
          <w:szCs w:val="24"/>
        </w:rPr>
        <w:t>εκκλητό</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u w:val="single"/>
        </w:rPr>
        <w:t xml:space="preserve">Ολομέλεια </w:t>
      </w:r>
      <w:proofErr w:type="spellStart"/>
      <w:r>
        <w:rPr>
          <w:rFonts w:ascii="Times New Roman" w:eastAsia="Times New Roman" w:hAnsi="Times New Roman" w:cs="Times New Roman"/>
          <w:sz w:val="24"/>
          <w:szCs w:val="24"/>
          <w:u w:val="single"/>
        </w:rPr>
        <w:t>ΣτΕ</w:t>
      </w:r>
      <w:proofErr w:type="spellEnd"/>
      <w:r>
        <w:rPr>
          <w:rFonts w:ascii="Times New Roman" w:eastAsia="Times New Roman" w:hAnsi="Times New Roman" w:cs="Times New Roman"/>
          <w:sz w:val="24"/>
          <w:szCs w:val="24"/>
          <w:u w:val="single"/>
        </w:rPr>
        <w:t xml:space="preserve"> 735/2008</w:t>
      </w:r>
    </w:p>
    <w:p w14:paraId="000000D3"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Άρθρο 34, παρ. 2 ν. 1968/1991:</w:t>
      </w:r>
      <w:r>
        <w:rPr>
          <w:rFonts w:ascii="Times New Roman" w:eastAsia="Times New Roman" w:hAnsi="Times New Roman" w:cs="Times New Roman"/>
          <w:b/>
          <w:sz w:val="24"/>
          <w:szCs w:val="24"/>
        </w:rPr>
        <w:t xml:space="preserve"> Δεν αρκεί η νομιμοποίηση στο αναρμόδιο, η νομιμοποίηση του εκπροσώπου και πληρεξουσίου ανήκει στο αρμόδιο. Η κρίση της αρμοδιότητας προηγείται αυτής περί πληρεξουσίου. </w:t>
      </w:r>
    </w:p>
    <w:p w14:paraId="000000D4"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Από δικαιοδοσία σε δικαιοδοσία: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άρθρο 41 ν. 3659/2008,</w:t>
      </w:r>
      <w:r>
        <w:rPr>
          <w:rFonts w:ascii="Times New Roman" w:eastAsia="Times New Roman" w:hAnsi="Times New Roman" w:cs="Times New Roman"/>
          <w:sz w:val="24"/>
          <w:szCs w:val="24"/>
        </w:rPr>
        <w:t xml:space="preserve"> ανατρεπτική προθεσμία 2 μηνών από επίδοση πολιτικής, τελεσίδικης, απορριπτικής αποφάσεως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465/2020) για υποβολή αίτησης ακυρώσεως/προσφυγής. Λογίζεται ότι ασκείται εμπρόθεσμα η αίτηση ακυρώσεως/προσφυγής, αν έχουν τηρηθεί οι προθεσμίες του </w:t>
      </w:r>
      <w:proofErr w:type="spellStart"/>
      <w:r>
        <w:rPr>
          <w:rFonts w:ascii="Times New Roman" w:eastAsia="Times New Roman" w:hAnsi="Times New Roman" w:cs="Times New Roman"/>
          <w:sz w:val="24"/>
          <w:szCs w:val="24"/>
        </w:rPr>
        <w:t>ΚΠολΔ</w:t>
      </w:r>
      <w:proofErr w:type="spellEnd"/>
      <w:r>
        <w:rPr>
          <w:rFonts w:ascii="Times New Roman" w:eastAsia="Times New Roman" w:hAnsi="Times New Roman" w:cs="Times New Roman"/>
          <w:sz w:val="24"/>
          <w:szCs w:val="24"/>
        </w:rPr>
        <w:t xml:space="preserve"> και διασώζεται η αίτηση ακυρώσεως. </w:t>
      </w:r>
      <w:r>
        <w:rPr>
          <w:rFonts w:ascii="Times New Roman" w:eastAsia="Times New Roman" w:hAnsi="Times New Roman" w:cs="Times New Roman"/>
          <w:b/>
          <w:sz w:val="24"/>
          <w:szCs w:val="24"/>
        </w:rPr>
        <w:t>Με την απόφαση 465/2020 τίθεται όριο στην καταστρατήγηση, σκέψη 9: πρέπει να γίνει εμπρόθεσμα η άσκηση στο δικαιοδοτικά αναρμόδιο και να τηρηθούν οι δικονομικές του διατάξεις (</w:t>
      </w:r>
      <w:proofErr w:type="spellStart"/>
      <w:r>
        <w:rPr>
          <w:rFonts w:ascii="Times New Roman" w:eastAsia="Times New Roman" w:hAnsi="Times New Roman" w:cs="Times New Roman"/>
          <w:b/>
          <w:sz w:val="24"/>
          <w:szCs w:val="24"/>
        </w:rPr>
        <w:t>ΚΠολΔ</w:t>
      </w:r>
      <w:proofErr w:type="spellEnd"/>
      <w:r>
        <w:rPr>
          <w:rFonts w:ascii="Times New Roman" w:eastAsia="Times New Roman" w:hAnsi="Times New Roman" w:cs="Times New Roman"/>
          <w:b/>
          <w:sz w:val="24"/>
          <w:szCs w:val="24"/>
        </w:rPr>
        <w:t xml:space="preserve">). Προϋπόθεση εφαρμογής του 41, ενόψει και του σκοπού της, είναι να υφίσταται πράγματι δυσχέρεια διακρίσεως διοικητικού και ιδιωτικού χαρακτήρα μιας διαφοράς, αποδεικνυόμενη από </w:t>
      </w:r>
      <w:proofErr w:type="spellStart"/>
      <w:r>
        <w:rPr>
          <w:rFonts w:ascii="Times New Roman" w:eastAsia="Times New Roman" w:hAnsi="Times New Roman" w:cs="Times New Roman"/>
          <w:b/>
          <w:sz w:val="24"/>
          <w:szCs w:val="24"/>
        </w:rPr>
        <w:t>κειμενόμενη</w:t>
      </w:r>
      <w:proofErr w:type="spellEnd"/>
      <w:r>
        <w:rPr>
          <w:rFonts w:ascii="Times New Roman" w:eastAsia="Times New Roman" w:hAnsi="Times New Roman" w:cs="Times New Roman"/>
          <w:b/>
          <w:sz w:val="24"/>
          <w:szCs w:val="24"/>
        </w:rPr>
        <w:t xml:space="preserve"> νομολογία και εύλογη αμφιβολία. Διαφορετικά, θα καθιστούσε κατ’ </w:t>
      </w:r>
      <w:proofErr w:type="spellStart"/>
      <w:r>
        <w:rPr>
          <w:rFonts w:ascii="Times New Roman" w:eastAsia="Times New Roman" w:hAnsi="Times New Roman" w:cs="Times New Roman"/>
          <w:b/>
          <w:sz w:val="24"/>
          <w:szCs w:val="24"/>
        </w:rPr>
        <w:t>ουσίαν</w:t>
      </w:r>
      <w:proofErr w:type="spellEnd"/>
      <w:r>
        <w:rPr>
          <w:rFonts w:ascii="Times New Roman" w:eastAsia="Times New Roman" w:hAnsi="Times New Roman" w:cs="Times New Roman"/>
          <w:b/>
          <w:sz w:val="24"/>
          <w:szCs w:val="24"/>
        </w:rPr>
        <w:t xml:space="preserve"> την προσβολή των διοικητικών πράξεων χρονικώς απρόθεσμη. </w:t>
      </w:r>
    </w:p>
    <w:p w14:paraId="000000D6" w14:textId="66758DEC" w:rsidR="00AC79AA" w:rsidRPr="00BC592C" w:rsidRDefault="00C47C1C" w:rsidP="00BC592C">
      <w:pPr>
        <w:spacing w:after="120" w:line="360" w:lineRule="auto"/>
        <w:ind w:left="-567" w:right="-567"/>
        <w:jc w:val="both"/>
        <w:rPr>
          <w:rFonts w:ascii="Times New Roman" w:eastAsia="Times New Roman" w:hAnsi="Times New Roman" w:cs="Times New Roman"/>
          <w:sz w:val="24"/>
          <w:szCs w:val="24"/>
          <w:u w:val="single"/>
          <w:lang w:val="el-GR"/>
        </w:rPr>
      </w:pPr>
      <w:r>
        <w:rPr>
          <w:rFonts w:ascii="Times New Roman" w:eastAsia="Times New Roman" w:hAnsi="Times New Roman" w:cs="Times New Roman"/>
          <w:sz w:val="24"/>
          <w:szCs w:val="24"/>
          <w:u w:val="single"/>
        </w:rPr>
        <w:t xml:space="preserve">6η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13/11</w:t>
      </w:r>
      <w:r w:rsidR="004B09DD">
        <w:rPr>
          <w:rFonts w:ascii="Times New Roman" w:eastAsia="Times New Roman" w:hAnsi="Times New Roman" w:cs="Times New Roman"/>
          <w:sz w:val="24"/>
          <w:szCs w:val="24"/>
          <w:u w:val="single"/>
          <w:lang w:val="el-GR"/>
        </w:rPr>
        <w:t>:</w:t>
      </w:r>
      <w:r w:rsidR="00BC592C">
        <w:rPr>
          <w:rFonts w:ascii="Times New Roman" w:eastAsia="Times New Roman" w:hAnsi="Times New Roman" w:cs="Times New Roman"/>
          <w:sz w:val="24"/>
          <w:szCs w:val="24"/>
          <w:lang w:val="el-GR"/>
        </w:rPr>
        <w:t xml:space="preserve"> </w:t>
      </w:r>
      <w:r>
        <w:rPr>
          <w:rFonts w:ascii="Times New Roman" w:eastAsia="Times New Roman" w:hAnsi="Times New Roman" w:cs="Times New Roman"/>
          <w:b/>
          <w:sz w:val="24"/>
          <w:szCs w:val="24"/>
          <w:u w:val="single"/>
        </w:rPr>
        <w:t>Αίτηση ακυρώσεως, άρθρο 45:</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Η αίτηση ακυρώσεως για υπέρβαση εξουσίας ή παράβαση νόμου επιτρέπεται μόνο κατά των εκτελεστών πράξεων των διοικητικών αρχών</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(=οργανικό κριτήριο: Κράτος, ΟΤΑ, ΝΠΔΔ)</w:t>
      </w:r>
      <w:r>
        <w:rPr>
          <w:rFonts w:ascii="Times New Roman" w:eastAsia="Times New Roman" w:hAnsi="Times New Roman" w:cs="Times New Roman"/>
          <w:i/>
          <w:sz w:val="24"/>
          <w:szCs w:val="24"/>
        </w:rPr>
        <w:t>, που δεν υπόκεινται σε άλλο μέσο ενώπιον δικαστηρίου.</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Όσες διαφορές δεν είναι ουσίας (ρητή πρόβλεψη στο νόμο), είναι ακυρωτικές.</w:t>
      </w:r>
      <w:r>
        <w:rPr>
          <w:rFonts w:ascii="Times New Roman" w:eastAsia="Times New Roman" w:hAnsi="Times New Roman" w:cs="Times New Roman"/>
          <w:sz w:val="24"/>
          <w:szCs w:val="24"/>
        </w:rPr>
        <w:t xml:space="preserve"> </w:t>
      </w:r>
    </w:p>
    <w:p w14:paraId="000000D7"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Μπορεί το δικαστήριο να προτάξει την παράβαση νόμου έναντι της αναρμοδιότητας και κατ’ εξαίρεση να προηγηθεί η εξέταση της ουσιαστικής παρανομίας έναντι των τυπικών παρανομιών, όταν το τιθέμενο ζήτημα έχει αντιμετωπιστεί ξανά από τη νομολογία του δικαστηρίου. Αρκεί να μην αμφισβητούνται τα πραγματικά περιστατικά. (</w:t>
      </w:r>
      <w:r>
        <w:rPr>
          <w:rFonts w:ascii="Times New Roman" w:eastAsia="Times New Roman" w:hAnsi="Times New Roman" w:cs="Times New Roman"/>
          <w:b/>
          <w:sz w:val="24"/>
          <w:szCs w:val="24"/>
          <w:u w:val="single"/>
        </w:rPr>
        <w:t>σειρά εξετάσεως των λόγων)</w:t>
      </w:r>
    </w:p>
    <w:p w14:paraId="000000D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2 λόγοι ακυρώσεως: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αναρμοδιότητα,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παράβαση ουσιώδους τύπου περί τη διαδικασία,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παράβαση νόμου,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κατάχρηση εξουσίας (σελ. 559 </w:t>
      </w:r>
      <w:proofErr w:type="spellStart"/>
      <w:r>
        <w:rPr>
          <w:rFonts w:ascii="Times New Roman" w:eastAsia="Times New Roman" w:hAnsi="Times New Roman" w:cs="Times New Roman"/>
          <w:sz w:val="24"/>
          <w:szCs w:val="24"/>
        </w:rPr>
        <w:t>επόμ</w:t>
      </w:r>
      <w:proofErr w:type="spellEnd"/>
      <w:r>
        <w:rPr>
          <w:rFonts w:ascii="Times New Roman" w:eastAsia="Times New Roman" w:hAnsi="Times New Roman" w:cs="Times New Roman"/>
          <w:sz w:val="24"/>
          <w:szCs w:val="24"/>
        </w:rPr>
        <w:t>. βιβλίου)</w:t>
      </w:r>
    </w:p>
    <w:p w14:paraId="000000D9" w14:textId="77777777" w:rsidR="00AC79AA" w:rsidRDefault="00C47C1C" w:rsidP="00400350">
      <w:pPr>
        <w:spacing w:after="20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Αναρμοδιότητα: </w:t>
      </w:r>
      <w:r>
        <w:rPr>
          <w:rFonts w:ascii="Times New Roman" w:eastAsia="Times New Roman" w:hAnsi="Times New Roman" w:cs="Times New Roman"/>
          <w:sz w:val="24"/>
          <w:szCs w:val="24"/>
        </w:rPr>
        <w:t xml:space="preserve">κατατάσσονται 3 κατηγορίες πράξεων, οι οποίες αντιμετωπίζονται ως ανυπόστατες. Η ανυπόστατη πράξη προσβάλλεται οποτεδήποτε.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υπέρβαση εξουσίας, δεν υφίσταται καν εκτελεστή πράξη,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κλαδική αναρμοδιότητα (π.χ. η αστυνομία βγάζει φόρους), </w:t>
      </w: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νόσφιση</w:t>
      </w:r>
      <w:proofErr w:type="spellEnd"/>
      <w:r>
        <w:rPr>
          <w:rFonts w:ascii="Times New Roman" w:eastAsia="Times New Roman" w:hAnsi="Times New Roman" w:cs="Times New Roman"/>
          <w:sz w:val="24"/>
          <w:szCs w:val="24"/>
        </w:rPr>
        <w:t xml:space="preserve"> εξουσίας. </w:t>
      </w:r>
      <w:r>
        <w:rPr>
          <w:rFonts w:ascii="Times New Roman" w:eastAsia="Times New Roman" w:hAnsi="Times New Roman" w:cs="Times New Roman"/>
          <w:b/>
          <w:sz w:val="24"/>
          <w:szCs w:val="24"/>
          <w:u w:val="single"/>
        </w:rPr>
        <w:t xml:space="preserve">Οι πράξεις των </w:t>
      </w:r>
      <w:proofErr w:type="spellStart"/>
      <w:r>
        <w:rPr>
          <w:rFonts w:ascii="Times New Roman" w:eastAsia="Times New Roman" w:hAnsi="Times New Roman" w:cs="Times New Roman"/>
          <w:b/>
          <w:sz w:val="24"/>
          <w:szCs w:val="24"/>
          <w:u w:val="single"/>
        </w:rPr>
        <w:t>de</w:t>
      </w:r>
      <w:proofErr w:type="spellEnd"/>
      <w:r>
        <w:rPr>
          <w:rFonts w:ascii="Times New Roman" w:eastAsia="Times New Roman" w:hAnsi="Times New Roman" w:cs="Times New Roman"/>
          <w:b/>
          <w:sz w:val="24"/>
          <w:szCs w:val="24"/>
          <w:u w:val="single"/>
        </w:rPr>
        <w:t xml:space="preserve"> </w:t>
      </w:r>
      <w:proofErr w:type="spellStart"/>
      <w:r>
        <w:rPr>
          <w:rFonts w:ascii="Times New Roman" w:eastAsia="Times New Roman" w:hAnsi="Times New Roman" w:cs="Times New Roman"/>
          <w:b/>
          <w:sz w:val="24"/>
          <w:szCs w:val="24"/>
          <w:u w:val="single"/>
        </w:rPr>
        <w:t>facto</w:t>
      </w:r>
      <w:proofErr w:type="spellEnd"/>
      <w:r>
        <w:rPr>
          <w:rFonts w:ascii="Times New Roman" w:eastAsia="Times New Roman" w:hAnsi="Times New Roman" w:cs="Times New Roman"/>
          <w:b/>
          <w:sz w:val="24"/>
          <w:szCs w:val="24"/>
          <w:u w:val="single"/>
        </w:rPr>
        <w:t xml:space="preserve"> οργάνων, για λόγους προστατευόμενης εμπιστοσύνης, είναι έγκυρες, SOS!</w:t>
      </w:r>
      <w:r>
        <w:rPr>
          <w:rFonts w:ascii="Times New Roman" w:eastAsia="Times New Roman" w:hAnsi="Times New Roman" w:cs="Times New Roman"/>
          <w:sz w:val="24"/>
          <w:szCs w:val="24"/>
        </w:rPr>
        <w:t xml:space="preserve"> </w:t>
      </w:r>
    </w:p>
    <w:p w14:paraId="000000DA"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Αναρμοδιότητα: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καθ’ </w:t>
      </w:r>
      <w:proofErr w:type="spellStart"/>
      <w:r>
        <w:rPr>
          <w:rFonts w:ascii="Times New Roman" w:eastAsia="Times New Roman" w:hAnsi="Times New Roman" w:cs="Times New Roman"/>
          <w:b/>
          <w:sz w:val="24"/>
          <w:szCs w:val="24"/>
        </w:rPr>
        <w:t>ύλην</w:t>
      </w:r>
      <w:proofErr w:type="spellEnd"/>
      <w:r>
        <w:rPr>
          <w:rFonts w:ascii="Times New Roman" w:eastAsia="Times New Roman" w:hAnsi="Times New Roman" w:cs="Times New Roman"/>
          <w:b/>
          <w:sz w:val="24"/>
          <w:szCs w:val="24"/>
        </w:rPr>
        <w:t xml:space="preserve">, 2) κατά τόπο, 3) κατά χρόνο </w:t>
      </w:r>
      <w:r>
        <w:rPr>
          <w:rFonts w:ascii="Times New Roman" w:eastAsia="Times New Roman" w:hAnsi="Times New Roman" w:cs="Times New Roman"/>
          <w:sz w:val="24"/>
          <w:szCs w:val="24"/>
        </w:rPr>
        <w:t xml:space="preserve">(π.χ. έκδοση πράξης μετά την πάροδο ανατρεπτικής προθεσμίας). Για να είναι αρμόδιο το όργανο κατά χρόνο, πρέπει να είναι αρμόδιο και κατά το χρόνο εκδόσεως της πράξης και κατά το χρόνο δημοσιεύσεως. </w:t>
      </w:r>
    </w:p>
    <w:p w14:paraId="000000DB"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 συλλογική αρμοδιότητα,</w:t>
      </w:r>
      <w:r>
        <w:rPr>
          <w:rFonts w:ascii="Times New Roman" w:eastAsia="Times New Roman" w:hAnsi="Times New Roman" w:cs="Times New Roman"/>
          <w:sz w:val="24"/>
          <w:szCs w:val="24"/>
        </w:rPr>
        <w:t xml:space="preserve"> π.χ. επί έκδοσης ΚΥΑ. Συχνά έχουμε μεταβίβαση εξουσίας υπογραφής ή μεταφορά αρμοδιοτήτων, η οποία πρέπει να γίνεται ΦΕΚ και να δημοσιεύεται (π.χ. μεταφορά αρμοδιότητας από Υπουργό προς Υφυπουργό ή Γενικό Γραμματέα). Αν ελλείπει η εξουσιοδότηση προς υπογραφή, η πράξη είναι ανυπόστατη.</w:t>
      </w:r>
    </w:p>
    <w:p w14:paraId="000000D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Αν εκδοθεί αναρμοδίως διοικητική πράξη, αλλά κατόπιν κυρωθεί νομοθετικά, αίρεται η ακυρότητα; ΝΑΙ, θεραπεύεται το ελάττωμα της αναρμοδιότητας </w:t>
      </w:r>
      <w:r>
        <w:rPr>
          <w:rFonts w:ascii="Times New Roman" w:eastAsia="Times New Roman" w:hAnsi="Times New Roman" w:cs="Times New Roman"/>
          <w:sz w:val="24"/>
          <w:szCs w:val="24"/>
        </w:rPr>
        <w:t xml:space="preserve">(συχνό με κατά τόπον αναρμοδιότητες). </w:t>
      </w:r>
      <w:r>
        <w:rPr>
          <w:rFonts w:ascii="Times New Roman" w:eastAsia="Times New Roman" w:hAnsi="Times New Roman" w:cs="Times New Roman"/>
          <w:b/>
          <w:sz w:val="24"/>
          <w:szCs w:val="24"/>
        </w:rPr>
        <w:t>Δεν θεραπεύεται με επικύρωση από το αρμόδιο όργανο, δεν θεραπεύει η διοικητική επικύρωση. Μόνο η νομοθετική.</w:t>
      </w:r>
    </w:p>
    <w:p w14:paraId="000000DD"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Οι διοικητικές προθεσμίες είναι, σύμφωνα με το άρθρο 10 παρ. 5 ΚΔΔ: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επί περιοριστικής διοικήσεως</w:t>
      </w:r>
      <w:r>
        <w:rPr>
          <w:rFonts w:ascii="Times New Roman" w:eastAsia="Times New Roman" w:hAnsi="Times New Roman" w:cs="Times New Roman"/>
          <w:sz w:val="24"/>
          <w:szCs w:val="24"/>
        </w:rPr>
        <w:t xml:space="preserve"> (κύρωση από </w:t>
      </w:r>
      <w:proofErr w:type="spellStart"/>
      <w:r>
        <w:rPr>
          <w:rFonts w:ascii="Times New Roman" w:eastAsia="Times New Roman" w:hAnsi="Times New Roman" w:cs="Times New Roman"/>
          <w:sz w:val="24"/>
          <w:szCs w:val="24"/>
        </w:rPr>
        <w:t>αστυνομικη</w:t>
      </w:r>
      <w:proofErr w:type="spellEnd"/>
      <w:r>
        <w:rPr>
          <w:rFonts w:ascii="Times New Roman" w:eastAsia="Times New Roman" w:hAnsi="Times New Roman" w:cs="Times New Roman"/>
          <w:sz w:val="24"/>
          <w:szCs w:val="24"/>
        </w:rPr>
        <w:t xml:space="preserve"> αρχή, πρόστιμο, για τις δυσμενείς γενικά για τον διοικούμενο πράξεις), είναι </w:t>
      </w:r>
      <w:r>
        <w:rPr>
          <w:rFonts w:ascii="Times New Roman" w:eastAsia="Times New Roman" w:hAnsi="Times New Roman" w:cs="Times New Roman"/>
          <w:b/>
          <w:sz w:val="24"/>
          <w:szCs w:val="24"/>
        </w:rPr>
        <w:t>ανατρεπτική</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όταν πρόκειται για </w:t>
      </w:r>
      <w:proofErr w:type="spellStart"/>
      <w:r>
        <w:rPr>
          <w:rFonts w:ascii="Times New Roman" w:eastAsia="Times New Roman" w:hAnsi="Times New Roman" w:cs="Times New Roman"/>
          <w:sz w:val="24"/>
          <w:szCs w:val="24"/>
          <w:u w:val="single"/>
        </w:rPr>
        <w:t>παροχική</w:t>
      </w:r>
      <w:proofErr w:type="spellEnd"/>
      <w:r>
        <w:rPr>
          <w:rFonts w:ascii="Times New Roman" w:eastAsia="Times New Roman" w:hAnsi="Times New Roman" w:cs="Times New Roman"/>
          <w:sz w:val="24"/>
          <w:szCs w:val="24"/>
          <w:u w:val="single"/>
        </w:rPr>
        <w:t xml:space="preserve"> ή ρυθμιστική διοίκηση</w:t>
      </w:r>
      <w:r>
        <w:rPr>
          <w:rFonts w:ascii="Times New Roman" w:eastAsia="Times New Roman" w:hAnsi="Times New Roman" w:cs="Times New Roman"/>
          <w:sz w:val="24"/>
          <w:szCs w:val="24"/>
        </w:rPr>
        <w:t xml:space="preserve">, η προθεσμία είναι </w:t>
      </w:r>
      <w:r>
        <w:rPr>
          <w:rFonts w:ascii="Times New Roman" w:eastAsia="Times New Roman" w:hAnsi="Times New Roman" w:cs="Times New Roman"/>
          <w:b/>
          <w:sz w:val="24"/>
          <w:szCs w:val="24"/>
        </w:rPr>
        <w:t>ενδεικτική</w:t>
      </w:r>
      <w:r>
        <w:rPr>
          <w:rFonts w:ascii="Times New Roman" w:eastAsia="Times New Roman" w:hAnsi="Times New Roman" w:cs="Times New Roman"/>
          <w:sz w:val="24"/>
          <w:szCs w:val="24"/>
        </w:rPr>
        <w:t>, δηλαδή μπορεί να γίνει και μετά την πάροδο της προθεσμίας.</w:t>
      </w:r>
    </w:p>
    <w:p w14:paraId="000000DE"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Λόγοι ακυρώσεως που αφορούν τη συγκρότηση ή σύνθεση συλλογικού/αποφασιστικού/γνωμοδοτικού οργάνου, για να είναι λυσιτελής η προβολή του σοβαρού αυτού λόγου αναρμοδιότητας, πρέπει:</w:t>
      </w:r>
      <w:r>
        <w:rPr>
          <w:rFonts w:ascii="Times New Roman" w:eastAsia="Times New Roman" w:hAnsi="Times New Roman" w:cs="Times New Roman"/>
          <w:sz w:val="24"/>
          <w:szCs w:val="24"/>
        </w:rPr>
        <w:t xml:space="preserve"> 1) η διοικητική πράξη να είναι δέσμια αρμοδιότητα και να είναι </w:t>
      </w:r>
      <w:r>
        <w:rPr>
          <w:rFonts w:ascii="Times New Roman" w:eastAsia="Times New Roman" w:hAnsi="Times New Roman" w:cs="Times New Roman"/>
          <w:sz w:val="24"/>
          <w:szCs w:val="24"/>
        </w:rPr>
        <w:lastRenderedPageBreak/>
        <w:t>δυσμενής (να απορρίπτει αίτημα του διοικουμένου), 2) ο αιτών να μην αμφισβητεί τα πραγματικά περιστατικά, 3) το δικαστήριο καταλήγει στο συμπέρασμα ότι δεν θα μπορούσε ούτως ή άλλως να εκδοθεί η πράξη που επιδιώκει ο αιτών.</w:t>
      </w:r>
    </w:p>
    <w:p w14:paraId="000000D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SOS, Παράβαση ουσιώδους τύπου περί τη διαδικασία: </w:t>
      </w:r>
      <w:r>
        <w:rPr>
          <w:rFonts w:ascii="Times New Roman" w:eastAsia="Times New Roman" w:hAnsi="Times New Roman" w:cs="Times New Roman"/>
          <w:sz w:val="24"/>
          <w:szCs w:val="24"/>
        </w:rPr>
        <w:t xml:space="preserve">Η διαδικασία έκδοσης διοικητικής πράξης, είναι μια σειρά αλληλοδιαδόχων, λογικά συνεκτικών πράξεων. Ο ΚΔΔ αφορά μόνο ατομικές διοικητικές πράξεις και συμβάσεις. </w:t>
      </w:r>
      <w:r>
        <w:rPr>
          <w:rFonts w:ascii="Times New Roman" w:eastAsia="Times New Roman" w:hAnsi="Times New Roman" w:cs="Times New Roman"/>
          <w:b/>
          <w:sz w:val="24"/>
          <w:szCs w:val="24"/>
        </w:rPr>
        <w:t>Ο λόγος αυτός αφορά την παράβαση ουσιώδους τύπου περί τη διαδικασία, αφορά στις ατομικές διοικητικές πράξεις και τις κανονιστικές πράξεις.</w:t>
      </w:r>
      <w:r>
        <w:rPr>
          <w:rFonts w:ascii="Times New Roman" w:eastAsia="Times New Roman" w:hAnsi="Times New Roman" w:cs="Times New Roman"/>
          <w:sz w:val="24"/>
          <w:szCs w:val="24"/>
        </w:rPr>
        <w:t xml:space="preserve"> Πότε είναι ουσιώδης ο τύπος; Επουσιώδης είναι ο τύπος που είτε τηρηθεί είτε δεν τηρηθεί, δεν αλλάζει κάτι. </w:t>
      </w:r>
      <w:r>
        <w:rPr>
          <w:rFonts w:ascii="Times New Roman" w:eastAsia="Times New Roman" w:hAnsi="Times New Roman" w:cs="Times New Roman"/>
          <w:b/>
          <w:sz w:val="24"/>
          <w:szCs w:val="24"/>
          <w:u w:val="single"/>
        </w:rPr>
        <w:t>Βασικοί τύποι είναι το δικαίωμα ακροάσεως και το δικαίωμα πρόσβασης στα έγγραφα, γιατί μπορούν να αλλάξουν το ήδη ληφθέν διοικητικό μέτρο!</w:t>
      </w:r>
      <w:r>
        <w:rPr>
          <w:rFonts w:ascii="Times New Roman" w:eastAsia="Times New Roman" w:hAnsi="Times New Roman" w:cs="Times New Roman"/>
          <w:sz w:val="24"/>
          <w:szCs w:val="24"/>
        </w:rPr>
        <w:t xml:space="preserve"> </w:t>
      </w:r>
    </w:p>
    <w:p w14:paraId="000000E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Για το δικαίωμα ακροάσεως, θεμελιώδης είναι η 4447/2012 απόφαση </w:t>
      </w:r>
      <w:proofErr w:type="spellStart"/>
      <w:r>
        <w:rPr>
          <w:rFonts w:ascii="Times New Roman" w:eastAsia="Times New Roman" w:hAnsi="Times New Roman" w:cs="Times New Roman"/>
          <w:sz w:val="24"/>
          <w:szCs w:val="24"/>
          <w:u w:val="single"/>
        </w:rPr>
        <w:t>ΣτΕ</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για να είναι λυσιτελής η προβολή της ελλείψεως δικαιώματος ακροάσεως, πρέπει να γίνει αναφορά των ισχυρισμών που θα πρόβαλλες ενώπιον της Διοικήσεως και ότι με αυτούς θα μπορούσε να ληφθεί άλλο διοικητικό μέτρο. Απαιτείται λυσιτέλεια, δηλαδή να αποδειχθεί η καθοριστική σημασία των λόγων αυτών στην έκδοση διαφορετικού διοικητικού μέτρου. Αυτός ο λόγος εύκολα μπορεί να συγχυστεί με κάποιον από τους άλλους λόγους ακυρώσεως, είναι επίσης όρος του παραδεκτού. </w:t>
      </w:r>
      <w:r>
        <w:rPr>
          <w:rFonts w:ascii="Times New Roman" w:eastAsia="Times New Roman" w:hAnsi="Times New Roman" w:cs="Times New Roman"/>
          <w:b/>
          <w:sz w:val="24"/>
          <w:szCs w:val="24"/>
        </w:rPr>
        <w:t xml:space="preserve">Καλύπτει το ελάττωμα της μη ακροάσεως η αυθόρμητη έγγραφη ακρόαση, αν κανείς παραστεί και δεν </w:t>
      </w:r>
      <w:proofErr w:type="spellStart"/>
      <w:r>
        <w:rPr>
          <w:rFonts w:ascii="Times New Roman" w:eastAsia="Times New Roman" w:hAnsi="Times New Roman" w:cs="Times New Roman"/>
          <w:b/>
          <w:sz w:val="24"/>
          <w:szCs w:val="24"/>
        </w:rPr>
        <w:t>αντιλέξει</w:t>
      </w:r>
      <w:proofErr w:type="spellEnd"/>
      <w:r>
        <w:rPr>
          <w:rFonts w:ascii="Times New Roman" w:eastAsia="Times New Roman" w:hAnsi="Times New Roman" w:cs="Times New Roman"/>
          <w:b/>
          <w:sz w:val="24"/>
          <w:szCs w:val="24"/>
        </w:rPr>
        <w:t xml:space="preserve">. Δεν θεραπεύει το ελάττωμα η αυθόρμητη προφορική ακρόαση </w:t>
      </w:r>
      <w:r>
        <w:rPr>
          <w:rFonts w:ascii="Times New Roman" w:eastAsia="Times New Roman" w:hAnsi="Times New Roman" w:cs="Times New Roman"/>
          <w:sz w:val="24"/>
          <w:szCs w:val="24"/>
        </w:rPr>
        <w:t>(γιατί έχει γίνει δεκτό ότι στην προφορική διαδικασία, ο διοικούμενος βρίσκεται σε ιδιαίτερη ψυχική κατάσταση)</w:t>
      </w:r>
    </w:p>
    <w:p w14:paraId="000000E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Συγκρότηση + σύνθεση αποφασίζοντος οργάνου, τήρηση της γνωμοδοτικής διαδικασίας</w:t>
      </w:r>
      <w:r>
        <w:rPr>
          <w:rFonts w:ascii="Times New Roman" w:eastAsia="Times New Roman" w:hAnsi="Times New Roman" w:cs="Times New Roman"/>
          <w:sz w:val="24"/>
          <w:szCs w:val="24"/>
        </w:rPr>
        <w:t xml:space="preserve">= λάθη ως προς αυτές συνιστούν παράβαση ουσιώδους τύπου περί τη διαδικασία. Αν επίσης δεν συνταχθεί πρακτικό για επιλογή γενικού διευθυντή σε δημοσιοϋπαλληλικό διαγωνισμό= παράβαση ουσιώδους τύπου περί τη διαδικασία. </w:t>
      </w:r>
    </w:p>
    <w:p w14:paraId="000000E2"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Η αιτιολογία: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αν δεν υπάρχει στο σώμα (κατόπιν πρόβλεψης ειδικού νόμου) θα είναι παράβαση ουσιώδους τύπου περί τη διαδικασία, ενώ αν δεν υπάρχει καν στο φάκελο θα είναι παράβαση νόμου.</w:t>
      </w:r>
    </w:p>
    <w:p w14:paraId="000000E4" w14:textId="2282124D" w:rsidR="00AC79AA" w:rsidRPr="004B09DD" w:rsidRDefault="00C47C1C" w:rsidP="00400350">
      <w:pPr>
        <w:spacing w:after="100" w:afterAutospacing="1" w:line="360" w:lineRule="auto"/>
        <w:ind w:left="-567" w:right="-567"/>
        <w:jc w:val="both"/>
        <w:rPr>
          <w:rFonts w:ascii="Times New Roman" w:eastAsia="Times New Roman" w:hAnsi="Times New Roman" w:cs="Times New Roman"/>
          <w:b/>
          <w:sz w:val="24"/>
          <w:szCs w:val="24"/>
          <w:lang w:val="el-GR"/>
        </w:rPr>
      </w:pPr>
      <w:r>
        <w:rPr>
          <w:rFonts w:ascii="Times New Roman" w:eastAsia="Times New Roman" w:hAnsi="Times New Roman" w:cs="Times New Roman"/>
          <w:sz w:val="24"/>
          <w:szCs w:val="24"/>
          <w:u w:val="single"/>
        </w:rPr>
        <w:t>Ουσιώδεις τύποι περί τη διαδικασία (σελ. 563)</w:t>
      </w:r>
      <w:r>
        <w:rPr>
          <w:rFonts w:ascii="Times New Roman" w:eastAsia="Times New Roman" w:hAnsi="Times New Roman" w:cs="Times New Roman"/>
          <w:sz w:val="24"/>
          <w:szCs w:val="24"/>
        </w:rPr>
        <w:t xml:space="preserve">= πρόσβαση στα έγγραφα, ακρόαση, συγκρότηση/σύνθεση, αμεροληψία διοικήσεως, αιτιολογία, σύνταξη πρακτικού= </w:t>
      </w:r>
      <w:r>
        <w:rPr>
          <w:rFonts w:ascii="Times New Roman" w:eastAsia="Times New Roman" w:hAnsi="Times New Roman" w:cs="Times New Roman"/>
          <w:b/>
          <w:sz w:val="24"/>
          <w:szCs w:val="24"/>
        </w:rPr>
        <w:t>ελέγχονται κατόπιν αιτήσεως του ιδιώτη</w:t>
      </w:r>
    </w:p>
    <w:p w14:paraId="000000E5"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Πότε ελέγχονται αυτεπαγγέλτως; Άρθρο 79, παρ. 1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παραπέμπει στην παράγραφο 3: αφορά στην κακή συγκρότηση και κακή σύνθεση αποφασίζοντος! ΌΧΙ το δικαίωμα ακροάσεως και η πρόσβαση στα έγγραφα. </w:t>
      </w:r>
    </w:p>
    <w:p w14:paraId="000000E6" w14:textId="4582AEC3" w:rsidR="00AC79AA" w:rsidRDefault="00C47C1C" w:rsidP="00400350">
      <w:pPr>
        <w:spacing w:after="12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Πολύ σπάνια περίπτωση η κατάχρηση διαδικασίας (σελ. 481 </w:t>
      </w:r>
      <w:proofErr w:type="spellStart"/>
      <w:r>
        <w:rPr>
          <w:rFonts w:ascii="Times New Roman" w:eastAsia="Times New Roman" w:hAnsi="Times New Roman" w:cs="Times New Roman"/>
          <w:sz w:val="24"/>
          <w:szCs w:val="24"/>
        </w:rPr>
        <w:t>επόμ</w:t>
      </w:r>
      <w:proofErr w:type="spellEnd"/>
      <w:r w:rsidR="00AD71CA">
        <w:rPr>
          <w:rFonts w:ascii="Times New Roman" w:eastAsia="Times New Roman" w:hAnsi="Times New Roman" w:cs="Times New Roman"/>
          <w:sz w:val="24"/>
          <w:szCs w:val="24"/>
          <w:lang w:val="el-GR"/>
        </w:rPr>
        <w:t>.</w:t>
      </w:r>
      <w:r>
        <w:rPr>
          <w:rFonts w:ascii="Times New Roman" w:eastAsia="Times New Roman" w:hAnsi="Times New Roman" w:cs="Times New Roman"/>
          <w:sz w:val="24"/>
          <w:szCs w:val="24"/>
        </w:rPr>
        <w:t>)</w:t>
      </w:r>
    </w:p>
    <w:p w14:paraId="000000E7"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Παράβαση νόμου: </w:t>
      </w:r>
      <w:r>
        <w:rPr>
          <w:rFonts w:ascii="Times New Roman" w:eastAsia="Times New Roman" w:hAnsi="Times New Roman" w:cs="Times New Roman"/>
          <w:sz w:val="24"/>
          <w:szCs w:val="24"/>
        </w:rPr>
        <w:t xml:space="preserve">Παράβαση τυπικού/ευρωπαϊκού νόμου, Συντάγματος, διεθνείς συνθήκες, εθιμικό δίκαιο, κανονιστικές πράξεις (τα πάντα). </w:t>
      </w:r>
      <w:r>
        <w:rPr>
          <w:rFonts w:ascii="Times New Roman" w:eastAsia="Times New Roman" w:hAnsi="Times New Roman" w:cs="Times New Roman"/>
          <w:sz w:val="24"/>
          <w:szCs w:val="24"/>
          <w:u w:val="single"/>
        </w:rPr>
        <w:t>ΟΧΙ οι εγκύκλιοι (εκτός αν έχουν κανονιστική σημασία), οι εσωτερικές πράξεις και οι γνώμες.</w:t>
      </w:r>
      <w:r>
        <w:rPr>
          <w:rFonts w:ascii="Times New Roman" w:eastAsia="Times New Roman" w:hAnsi="Times New Roman" w:cs="Times New Roman"/>
          <w:sz w:val="24"/>
          <w:szCs w:val="24"/>
        </w:rPr>
        <w:t xml:space="preserve"> Κανόνες είναι και οι ιεροί κανόνες της Εκκλησίας. </w:t>
      </w:r>
      <w:r>
        <w:rPr>
          <w:rFonts w:ascii="Times New Roman" w:eastAsia="Times New Roman" w:hAnsi="Times New Roman" w:cs="Times New Roman"/>
          <w:b/>
          <w:sz w:val="24"/>
          <w:szCs w:val="24"/>
        </w:rPr>
        <w:t>Η κακή χρήση της διακριτικής ευχέρειας δεν είναι κατάχρηση εξουσίας, αλλά παράβαση νόμου. 1) Παράβαση αρχής της αναλογικότητας, 2) της ισότητας και 3) της εμπιστοσύνης του ιδιώτη= παράβαση νόμου επίσης!</w:t>
      </w:r>
    </w:p>
    <w:p w14:paraId="000000E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Η πλάνη περί τα πράγματα του διοικητικού δικαίου ελέγχεται ως λόγος ακυρώσεως, όχι όμως και ως λόγος αναιρέσεως.</w:t>
      </w:r>
      <w:r>
        <w:rPr>
          <w:rFonts w:ascii="Times New Roman" w:eastAsia="Times New Roman" w:hAnsi="Times New Roman" w:cs="Times New Roman"/>
          <w:sz w:val="24"/>
          <w:szCs w:val="24"/>
        </w:rPr>
        <w:t xml:space="preserve"> Η εσφαλμένη εξειδίκευση αόριστης νομικής έννοιας δεν ελέγχεται, αν είναι τεχνική εξειδίκευση. </w:t>
      </w:r>
    </w:p>
    <w:p w14:paraId="000000E9"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 Κατάχρηση εξουσίας</w:t>
      </w:r>
      <w:r>
        <w:rPr>
          <w:rFonts w:ascii="Times New Roman" w:eastAsia="Times New Roman" w:hAnsi="Times New Roman" w:cs="Times New Roman"/>
          <w:sz w:val="24"/>
          <w:szCs w:val="24"/>
        </w:rPr>
        <w:t xml:space="preserve"> (καμία σχέση με την υπέρβαση εξουσίας, η οποία δημιουργεί ανυπόστατη πράξη του 26ΚΔΔικ)</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όταν υπάρχει διάσταση μεταξύ της τυπικής αιτιολογίας και της ουσιαστικής αιτιολογίας, δηλαδή η πράξη έχει άλλον σκοπό από αυτόν που διατείνεται.</w:t>
      </w:r>
      <w:r>
        <w:rPr>
          <w:rFonts w:ascii="Times New Roman" w:eastAsia="Times New Roman" w:hAnsi="Times New Roman" w:cs="Times New Roman"/>
          <w:sz w:val="24"/>
          <w:szCs w:val="24"/>
        </w:rPr>
        <w:t xml:space="preserve"> Σπάνια χρησιμοποιείται αυτός ο λόγος. </w:t>
      </w:r>
    </w:p>
    <w:p w14:paraId="000000EA"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7η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16/11:</w:t>
      </w:r>
      <w:r>
        <w:rPr>
          <w:rFonts w:ascii="Times New Roman" w:eastAsia="Times New Roman" w:hAnsi="Times New Roman" w:cs="Times New Roman"/>
          <w:sz w:val="24"/>
          <w:szCs w:val="24"/>
        </w:rPr>
        <w:t xml:space="preserve"> </w:t>
      </w:r>
    </w:p>
    <w:p w14:paraId="000000EB"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Πότε είναι μια πράξη εκτελεστή (Γενικό Διοικητικό);</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Η πράξη που εκδίδεται από διοικητικά όργανα, με βάση το οργανικό κριτήριο</w:t>
      </w:r>
      <w:r>
        <w:rPr>
          <w:rFonts w:ascii="Times New Roman" w:eastAsia="Times New Roman" w:hAnsi="Times New Roman" w:cs="Times New Roman"/>
          <w:sz w:val="24"/>
          <w:szCs w:val="24"/>
        </w:rPr>
        <w:t xml:space="preserve">, δηλαδή το Κράτος/ΟΤΑ/ΝΠΔΔ (όχι τα νομικά πρόσωπα ιδιωτικού δικαίου). </w:t>
      </w:r>
      <w:r>
        <w:rPr>
          <w:rFonts w:ascii="Times New Roman" w:eastAsia="Times New Roman" w:hAnsi="Times New Roman" w:cs="Times New Roman"/>
          <w:b/>
          <w:sz w:val="24"/>
          <w:szCs w:val="24"/>
        </w:rPr>
        <w:t>Η πράξη αυτή έχει σκοπό να ρυθμίσει έννομες σχέσεις δημοσίου δικαίου και χρησιμοποιεί την εξουσία του μονομερώς για να εκδώσει ατομικές πράξεις (ειδικές και συγκεκριμένες ρυθμίσεις στο πρόσωπο του διοικουμένου), με εξωτερικές έννομες συνέπειες και άμεση νομική ισχύ. Πρέπει να κατατείνει σε δημόσιο σκοπό και όχι σε ιδιωτικής διαχείρισης σκοπό.</w:t>
      </w:r>
    </w:p>
    <w:p w14:paraId="000000E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Gungsuh" w:eastAsia="Gungsuh" w:hAnsi="Gungsuh" w:cs="Gungsuh"/>
          <w:sz w:val="24"/>
          <w:szCs w:val="24"/>
        </w:rPr>
        <w:t xml:space="preserve">≠ </w:t>
      </w:r>
      <w:r>
        <w:rPr>
          <w:rFonts w:ascii="Times New Roman" w:eastAsia="Times New Roman" w:hAnsi="Times New Roman" w:cs="Times New Roman"/>
          <w:sz w:val="24"/>
          <w:szCs w:val="24"/>
          <w:u w:val="single"/>
        </w:rPr>
        <w:t>Κανονιστική πράξη:</w:t>
      </w:r>
      <w:r>
        <w:rPr>
          <w:rFonts w:ascii="Times New Roman" w:eastAsia="Times New Roman" w:hAnsi="Times New Roman" w:cs="Times New Roman"/>
          <w:sz w:val="24"/>
          <w:szCs w:val="24"/>
        </w:rPr>
        <w:t xml:space="preserve"> γενική (=αφορά στον κύκλο προσώπων που απευθύνεται) και αφηρημένη ρύθμιση (=αφορά σε περιπτώσεις στις οποίες εφαρμόζεται).</w:t>
      </w:r>
    </w:p>
    <w:p w14:paraId="000000EE" w14:textId="626C3F4B" w:rsidR="00AC79AA" w:rsidRPr="00C3005F"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Γενική διοικητική πράξη:</w:t>
      </w:r>
      <w:r>
        <w:rPr>
          <w:rFonts w:ascii="Times New Roman" w:eastAsia="Times New Roman" w:hAnsi="Times New Roman" w:cs="Times New Roman"/>
          <w:sz w:val="24"/>
          <w:szCs w:val="24"/>
        </w:rPr>
        <w:t xml:space="preserve"> ρυθμίζει γενικά (αόριστο αριθμό προσώπων) και συγκεκριμένα, π.χ. τα σήματα είναι γενικές διοικητικές πράξεις. </w:t>
      </w:r>
      <w:r>
        <w:rPr>
          <w:rFonts w:ascii="Times New Roman" w:eastAsia="Times New Roman" w:hAnsi="Times New Roman" w:cs="Times New Roman"/>
          <w:b/>
          <w:sz w:val="24"/>
          <w:szCs w:val="24"/>
        </w:rPr>
        <w:t xml:space="preserve">Αντιμετωπίζονται περισσότερο ως ατομικές, ως προς τον παρεμπίπτοντα έλεγχο νομιμότητας τους. </w:t>
      </w:r>
    </w:p>
    <w:p w14:paraId="000000EF"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Διφυή νομικά πρόσωπα, λίγες οι περιπτώσεις: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Τράπεζα της Ελλάδος</w:t>
      </w:r>
      <w:r>
        <w:rPr>
          <w:rFonts w:ascii="Times New Roman" w:eastAsia="Times New Roman" w:hAnsi="Times New Roman" w:cs="Times New Roman"/>
          <w:sz w:val="24"/>
          <w:szCs w:val="24"/>
        </w:rPr>
        <w:t xml:space="preserve"> με απόφαση 2001 ως προς την άσκηση πιστωτικής και συναλλαγματικής πολιτικής + </w:t>
      </w:r>
      <w:r>
        <w:rPr>
          <w:rFonts w:ascii="Times New Roman" w:eastAsia="Times New Roman" w:hAnsi="Times New Roman" w:cs="Times New Roman"/>
          <w:b/>
          <w:sz w:val="24"/>
          <w:szCs w:val="24"/>
        </w:rPr>
        <w:t>Φιλεκπαιδευτική Εταιρεία</w:t>
      </w:r>
      <w:r>
        <w:rPr>
          <w:rFonts w:ascii="Times New Roman" w:eastAsia="Times New Roman" w:hAnsi="Times New Roman" w:cs="Times New Roman"/>
          <w:sz w:val="24"/>
          <w:szCs w:val="24"/>
        </w:rPr>
        <w:t xml:space="preserve"> για το διορισμό εκπαιδευτικού προσωπικού (Αρσάκειο) + </w:t>
      </w:r>
      <w:r>
        <w:rPr>
          <w:rFonts w:ascii="Times New Roman" w:eastAsia="Times New Roman" w:hAnsi="Times New Roman" w:cs="Times New Roman"/>
          <w:b/>
          <w:sz w:val="24"/>
          <w:szCs w:val="24"/>
        </w:rPr>
        <w:t>Χρηματιστήριο Αθηνών</w:t>
      </w:r>
      <w:r>
        <w:rPr>
          <w:rFonts w:ascii="Times New Roman" w:eastAsia="Times New Roman" w:hAnsi="Times New Roman" w:cs="Times New Roman"/>
          <w:sz w:val="24"/>
          <w:szCs w:val="24"/>
        </w:rPr>
        <w:t xml:space="preserve"> (ασκεί εποπτεία στις συναλλαγές)</w:t>
      </w:r>
    </w:p>
    <w:p w14:paraId="000000F0" w14:textId="77777777" w:rsidR="00AC79AA" w:rsidRDefault="00C47C1C" w:rsidP="00400350">
      <w:pPr>
        <w:numPr>
          <w:ilvl w:val="0"/>
          <w:numId w:val="11"/>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Προκήρυξη και κατακύρωση διαγωνισμού</w:t>
      </w:r>
      <w:r>
        <w:rPr>
          <w:rFonts w:ascii="Times New Roman" w:eastAsia="Times New Roman" w:hAnsi="Times New Roman" w:cs="Times New Roman"/>
          <w:b/>
          <w:sz w:val="24"/>
          <w:szCs w:val="24"/>
        </w:rPr>
        <w:t xml:space="preserve">= πράξεις </w:t>
      </w:r>
      <w:proofErr w:type="spellStart"/>
      <w:r>
        <w:rPr>
          <w:rFonts w:ascii="Times New Roman" w:eastAsia="Times New Roman" w:hAnsi="Times New Roman" w:cs="Times New Roman"/>
          <w:b/>
          <w:sz w:val="24"/>
          <w:szCs w:val="24"/>
        </w:rPr>
        <w:t>αποσπαστές</w:t>
      </w:r>
      <w:proofErr w:type="spellEnd"/>
      <w:r>
        <w:rPr>
          <w:rFonts w:ascii="Times New Roman" w:eastAsia="Times New Roman" w:hAnsi="Times New Roman" w:cs="Times New Roman"/>
          <w:b/>
          <w:sz w:val="24"/>
          <w:szCs w:val="24"/>
        </w:rPr>
        <w:t xml:space="preserve"> από τη σύμβαση και προσβάλλονται με αίτηση ακυρώσεως! </w:t>
      </w:r>
      <w:r>
        <w:rPr>
          <w:rFonts w:ascii="Times New Roman" w:eastAsia="Times New Roman" w:hAnsi="Times New Roman" w:cs="Times New Roman"/>
          <w:b/>
          <w:sz w:val="24"/>
          <w:szCs w:val="24"/>
          <w:u w:val="single"/>
        </w:rPr>
        <w:t>SOS, προπαρασκευαστικές πράξεις διοικητικής συμβάσεως</w:t>
      </w:r>
      <w:r>
        <w:rPr>
          <w:rFonts w:ascii="Times New Roman" w:eastAsia="Times New Roman" w:hAnsi="Times New Roman" w:cs="Times New Roman"/>
          <w:b/>
          <w:sz w:val="24"/>
          <w:szCs w:val="24"/>
        </w:rPr>
        <w:t>, εισάγονται στο Διοικητικό Εφετείο.</w:t>
      </w:r>
    </w:p>
    <w:p w14:paraId="000000F1" w14:textId="77777777" w:rsidR="00AC79AA" w:rsidRDefault="00C47C1C" w:rsidP="00400350">
      <w:pPr>
        <w:numPr>
          <w:ilvl w:val="0"/>
          <w:numId w:val="11"/>
        </w:num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Πράξεις εποπτικού ελέγχου της συλλογικής σύμβασης εργασίας προσβάλλονται με αίτηση ακυρώσεως</w:t>
      </w:r>
      <w:r>
        <w:rPr>
          <w:rFonts w:ascii="Times New Roman" w:eastAsia="Times New Roman" w:hAnsi="Times New Roman" w:cs="Times New Roman"/>
          <w:sz w:val="24"/>
          <w:szCs w:val="24"/>
        </w:rPr>
        <w:t xml:space="preserve"> (όχι οι ίδιες οι συλλογικές συμβάσεις).</w:t>
      </w:r>
    </w:p>
    <w:p w14:paraId="000000F2"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Τι δεν είναι εκτελεστή πράξη;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Βεβαιώσεις και πιστοποιητικά, όταν κάνουν το πρώτον βεβαίωση και ΟΧΙ διαπίστωση, π.χ. το πιστοποιητικό γέννησης είναι βεβαιωτική πράξη, </w:t>
      </w:r>
      <w:r>
        <w:rPr>
          <w:rFonts w:ascii="Times New Roman" w:eastAsia="Times New Roman" w:hAnsi="Times New Roman" w:cs="Times New Roman"/>
          <w:sz w:val="24"/>
          <w:szCs w:val="24"/>
          <w:u w:val="single"/>
        </w:rPr>
        <w:t>ενώ όταν γίνεται ένας έλεγχος και εκδίδεται ένα πιστοποιητικό, τότε πρόκειται περί διαπίστωσης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Οι γνωμοδοτήσεις, </w:t>
      </w:r>
      <w:r>
        <w:rPr>
          <w:rFonts w:ascii="Times New Roman" w:eastAsia="Times New Roman" w:hAnsi="Times New Roman" w:cs="Times New Roman"/>
          <w:sz w:val="24"/>
          <w:szCs w:val="24"/>
          <w:u w:val="single"/>
        </w:rPr>
        <w:t>με την εξαίρεση την αρνητική σύμφωνη γνώμη και την αρνητική πρόταση που είναι εκτελεστές πράξεις</w:t>
      </w:r>
      <w:r>
        <w:rPr>
          <w:rFonts w:ascii="Times New Roman" w:eastAsia="Times New Roman" w:hAnsi="Times New Roman" w:cs="Times New Roman"/>
          <w:sz w:val="24"/>
          <w:szCs w:val="24"/>
        </w:rPr>
        <w:t xml:space="preserve">! Έχει άμεση ισχύ και εξωτερικές έννομες συνέπειες </w:t>
      </w:r>
      <w:r>
        <w:rPr>
          <w:rFonts w:ascii="Times New Roman" w:eastAsia="Times New Roman" w:hAnsi="Times New Roman" w:cs="Times New Roman"/>
          <w:b/>
          <w:sz w:val="24"/>
          <w:szCs w:val="24"/>
          <w:u w:val="single"/>
        </w:rPr>
        <w:t>SOS, ζητάει καθηγητής να γίνει ομότιμος και η Σύγκλητος αρνείται:</w:t>
      </w:r>
      <w:r>
        <w:rPr>
          <w:rFonts w:ascii="Times New Roman" w:eastAsia="Times New Roman" w:hAnsi="Times New Roman" w:cs="Times New Roman"/>
          <w:sz w:val="24"/>
          <w:szCs w:val="24"/>
        </w:rPr>
        <w:t xml:space="preserve"> Η άρνηση της Συγκλήτου θεωρείται εκτελεστή διοικητική πράξη!</w:t>
      </w:r>
    </w:p>
    <w:p w14:paraId="000000F3"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Ο τυπικός νόμος (πράξεις συντακτικής και νομοθετικής εξουσίας)</w:t>
      </w:r>
    </w:p>
    <w:p w14:paraId="000000F4"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δ) </w:t>
      </w:r>
      <w:r>
        <w:rPr>
          <w:rFonts w:ascii="Times New Roman" w:eastAsia="Times New Roman" w:hAnsi="Times New Roman" w:cs="Times New Roman"/>
          <w:sz w:val="24"/>
          <w:szCs w:val="24"/>
        </w:rPr>
        <w:t xml:space="preserve">Οι πράξεις εκτελέσεως, π.χ. η σφράγιση καταστήματος μετά από επιβολή προστίμου. Δεν είναι εκτελεστή, αλλά εκτελεστική πράξη. </w:t>
      </w:r>
      <w:r>
        <w:rPr>
          <w:rFonts w:ascii="Times New Roman" w:eastAsia="Times New Roman" w:hAnsi="Times New Roman" w:cs="Times New Roman"/>
          <w:b/>
          <w:sz w:val="24"/>
          <w:szCs w:val="24"/>
        </w:rPr>
        <w:t xml:space="preserve">Οι πράξεις εκτελέσεως προσβάλλονται με ανακοπή, όχι με αίτηση ακυρώσεως. </w:t>
      </w:r>
    </w:p>
    <w:p w14:paraId="000000F5"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ε) </w:t>
      </w:r>
      <w:r>
        <w:rPr>
          <w:rFonts w:ascii="Times New Roman" w:eastAsia="Times New Roman" w:hAnsi="Times New Roman" w:cs="Times New Roman"/>
          <w:sz w:val="24"/>
          <w:szCs w:val="24"/>
        </w:rPr>
        <w:t>Εγκύκλιοι και οδηγίες (εσωτερικές πράξεις), συστάσεις, υποδείξεις, εισηγήσεις.</w:t>
      </w:r>
    </w:p>
    <w:p w14:paraId="000000F6"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στ) </w:t>
      </w:r>
      <w:r>
        <w:rPr>
          <w:rFonts w:ascii="Times New Roman" w:eastAsia="Times New Roman" w:hAnsi="Times New Roman" w:cs="Times New Roman"/>
          <w:sz w:val="24"/>
          <w:szCs w:val="24"/>
        </w:rPr>
        <w:t xml:space="preserve">Πράξεις διοικητικής εποπτείας. </w:t>
      </w:r>
      <w:r>
        <w:rPr>
          <w:rFonts w:ascii="Times New Roman" w:eastAsia="Times New Roman" w:hAnsi="Times New Roman" w:cs="Times New Roman"/>
          <w:b/>
          <w:sz w:val="24"/>
          <w:szCs w:val="24"/>
          <w:u w:val="single"/>
        </w:rPr>
        <w:t>Όχι αν είναι μια πράξη διοικητικής εποπτείας εγκρίνει ή ενσωματώνει την προηγούμενη, τότε αυτή είναι η εκτελεστή πράξη, η εγκριτική με άμεση νομική ισχύ και έννομες συνέπειες.</w:t>
      </w:r>
      <w:r>
        <w:rPr>
          <w:rFonts w:ascii="Times New Roman" w:eastAsia="Times New Roman" w:hAnsi="Times New Roman" w:cs="Times New Roman"/>
          <w:b/>
          <w:sz w:val="24"/>
          <w:szCs w:val="24"/>
        </w:rPr>
        <w:t xml:space="preserve"> </w:t>
      </w:r>
    </w:p>
    <w:p w14:paraId="000000F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ζ)</w:t>
      </w:r>
      <w:r>
        <w:rPr>
          <w:rFonts w:ascii="Times New Roman" w:eastAsia="Times New Roman" w:hAnsi="Times New Roman" w:cs="Times New Roman"/>
          <w:sz w:val="24"/>
          <w:szCs w:val="24"/>
        </w:rPr>
        <w:t xml:space="preserve"> ΠΝΠ (=Πράξεις Νομοθετικού Περιεχομένου), + πράξεις του άρθρου 44 Σ, παράγραφος 1 + πράξεις του άρθρου 48 Σ, παράγραφος 2 (κριτική της θεωρίας ότι θα έπρεπε να ελέγχονται παρεμπιπτόντως), </w:t>
      </w:r>
    </w:p>
    <w:p w14:paraId="000000F8"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η)</w:t>
      </w:r>
      <w:r>
        <w:rPr>
          <w:rFonts w:ascii="Times New Roman" w:eastAsia="Times New Roman" w:hAnsi="Times New Roman" w:cs="Times New Roman"/>
          <w:sz w:val="24"/>
          <w:szCs w:val="24"/>
        </w:rPr>
        <w:t xml:space="preserve"> 45 παρ. 5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κυβερνητικές πράξεις,</w:t>
      </w:r>
      <w:r>
        <w:rPr>
          <w:rFonts w:ascii="Times New Roman" w:eastAsia="Times New Roman" w:hAnsi="Times New Roman" w:cs="Times New Roman"/>
          <w:sz w:val="24"/>
          <w:szCs w:val="24"/>
        </w:rPr>
        <w:t xml:space="preserve"> π.χ. δηλώσεις στο πλαίσιο του κοινοβουλευτικού διαλόγου των Υπουργών, βουλευτών κλπ.</w:t>
      </w:r>
    </w:p>
    <w:p w14:paraId="000000F9"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Δοικητικές</w:t>
      </w:r>
      <w:proofErr w:type="spellEnd"/>
      <w:r>
        <w:rPr>
          <w:rFonts w:ascii="Times New Roman" w:eastAsia="Times New Roman" w:hAnsi="Times New Roman" w:cs="Times New Roman"/>
          <w:sz w:val="24"/>
          <w:szCs w:val="24"/>
        </w:rPr>
        <w:t xml:space="preserve"> συμβάσεις (</w:t>
      </w:r>
      <w:r>
        <w:rPr>
          <w:rFonts w:ascii="Times New Roman" w:eastAsia="Times New Roman" w:hAnsi="Times New Roman" w:cs="Times New Roman"/>
          <w:b/>
          <w:sz w:val="24"/>
          <w:szCs w:val="24"/>
          <w:u w:val="single"/>
        </w:rPr>
        <w:t>προσβάλλονται όμως πράξεις στο πλαίσιο διοικητικών συμβάσεων, προσφυγή στο Διοικητικό Εφετείο σε πρώτο και τελευταίο βαθμό, δυνατότητα αναιρέσεως!)</w:t>
      </w:r>
      <w:r>
        <w:rPr>
          <w:rFonts w:ascii="Times New Roman" w:eastAsia="Times New Roman" w:hAnsi="Times New Roman" w:cs="Times New Roman"/>
          <w:sz w:val="24"/>
          <w:szCs w:val="24"/>
        </w:rPr>
        <w:t xml:space="preserve">, </w:t>
      </w:r>
    </w:p>
    <w:p w14:paraId="000000FA"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ι) </w:t>
      </w:r>
      <w:r>
        <w:rPr>
          <w:rFonts w:ascii="Times New Roman" w:eastAsia="Times New Roman" w:hAnsi="Times New Roman" w:cs="Times New Roman"/>
          <w:sz w:val="24"/>
          <w:szCs w:val="24"/>
        </w:rPr>
        <w:t xml:space="preserve">Όταν η Διοίκηση λειτουργεί ως </w:t>
      </w:r>
      <w:proofErr w:type="spellStart"/>
      <w:r>
        <w:rPr>
          <w:rFonts w:ascii="Times New Roman" w:eastAsia="Times New Roman" w:hAnsi="Times New Roman" w:cs="Times New Roman"/>
          <w:sz w:val="24"/>
          <w:szCs w:val="24"/>
        </w:rPr>
        <w:t>fiscus</w:t>
      </w:r>
      <w:proofErr w:type="spellEnd"/>
      <w:r>
        <w:rPr>
          <w:rFonts w:ascii="Times New Roman" w:eastAsia="Times New Roman" w:hAnsi="Times New Roman" w:cs="Times New Roman"/>
          <w:sz w:val="24"/>
          <w:szCs w:val="24"/>
        </w:rPr>
        <w:t xml:space="preserve">, προβαίνοντας σε πράξεις διαχειρίσεως και όχι ως </w:t>
      </w:r>
      <w:proofErr w:type="spellStart"/>
      <w:r>
        <w:rPr>
          <w:rFonts w:ascii="Times New Roman" w:eastAsia="Times New Roman" w:hAnsi="Times New Roman" w:cs="Times New Roman"/>
          <w:sz w:val="24"/>
          <w:szCs w:val="24"/>
        </w:rPr>
        <w:t>imperium</w:t>
      </w:r>
      <w:proofErr w:type="spellEnd"/>
      <w:r>
        <w:rPr>
          <w:rFonts w:ascii="Times New Roman" w:eastAsia="Times New Roman" w:hAnsi="Times New Roman" w:cs="Times New Roman"/>
          <w:sz w:val="24"/>
          <w:szCs w:val="24"/>
        </w:rPr>
        <w:t xml:space="preserve">. </w:t>
      </w:r>
    </w:p>
    <w:p w14:paraId="000000FB"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ια)</w:t>
      </w:r>
      <w:r>
        <w:rPr>
          <w:rFonts w:ascii="Cardo" w:eastAsia="Cardo" w:hAnsi="Cardo" w:cs="Cardo"/>
          <w:sz w:val="24"/>
          <w:szCs w:val="24"/>
        </w:rPr>
        <w:t xml:space="preserve"> </w:t>
      </w:r>
      <w:r>
        <w:rPr>
          <w:rFonts w:ascii="Times New Roman" w:eastAsia="Times New Roman" w:hAnsi="Times New Roman" w:cs="Times New Roman"/>
          <w:sz w:val="24"/>
          <w:szCs w:val="24"/>
        </w:rPr>
        <w:t>Πράξεις που ρυθμίζουν αμιγώς πνευματικά/δογματικά ζητήματα.</w:t>
      </w:r>
      <w:r>
        <w:rPr>
          <w:rFonts w:ascii="Cardo" w:eastAsia="Cardo" w:hAnsi="Cardo" w:cs="Cardo"/>
          <w:sz w:val="24"/>
          <w:szCs w:val="24"/>
        </w:rPr>
        <w:t xml:space="preserve"> ≠ </w:t>
      </w:r>
      <w:r>
        <w:rPr>
          <w:rFonts w:ascii="Times New Roman" w:eastAsia="Times New Roman" w:hAnsi="Times New Roman" w:cs="Times New Roman"/>
          <w:b/>
          <w:sz w:val="24"/>
          <w:szCs w:val="24"/>
        </w:rPr>
        <w:t>Αντιθέτως, οι πειθαρχικές διώξεις, η επιβολή πειθαρχικών ποινών, η επιβολή απαγόρευση τελέσεως ιεροπραξιών,</w:t>
      </w:r>
      <w:r>
        <w:rPr>
          <w:rFonts w:ascii="Times New Roman" w:eastAsia="Times New Roman" w:hAnsi="Times New Roman" w:cs="Times New Roman"/>
          <w:sz w:val="24"/>
          <w:szCs w:val="24"/>
        </w:rPr>
        <w:t xml:space="preserve"> π.χ. σε ψάλτες, </w:t>
      </w:r>
      <w:r>
        <w:rPr>
          <w:rFonts w:ascii="Times New Roman" w:eastAsia="Times New Roman" w:hAnsi="Times New Roman" w:cs="Times New Roman"/>
          <w:b/>
          <w:sz w:val="24"/>
          <w:szCs w:val="24"/>
        </w:rPr>
        <w:t>είναι εκτελεστές πράξεις.</w:t>
      </w:r>
    </w:p>
    <w:p w14:paraId="000000FC"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ιβ) </w:t>
      </w:r>
      <w:r>
        <w:rPr>
          <w:rFonts w:ascii="Times New Roman" w:eastAsia="Times New Roman" w:hAnsi="Times New Roman" w:cs="Times New Roman"/>
          <w:sz w:val="24"/>
          <w:szCs w:val="24"/>
        </w:rPr>
        <w:t xml:space="preserve">Πράξεις νομικών προσώπων ιδιωτικού δικαίου. </w:t>
      </w:r>
    </w:p>
    <w:p w14:paraId="000000FD"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ιγ)</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Πράξεις στο πλαίσιο ειδικών σχέσεων εξουσίας:</w:t>
      </w:r>
      <w:r>
        <w:rPr>
          <w:rFonts w:ascii="Times New Roman" w:eastAsia="Times New Roman" w:hAnsi="Times New Roman" w:cs="Times New Roman"/>
          <w:sz w:val="24"/>
          <w:szCs w:val="24"/>
        </w:rPr>
        <w:t xml:space="preserve"> στρατός, σχολείο, φυλακή, εκκλησία, μοναστήρι, δημόσια πισίνα, μουσείο, υπαλληλική σχέση. </w:t>
      </w:r>
      <w:r>
        <w:rPr>
          <w:rFonts w:ascii="Times New Roman" w:eastAsia="Times New Roman" w:hAnsi="Times New Roman" w:cs="Times New Roman"/>
          <w:b/>
          <w:sz w:val="24"/>
          <w:szCs w:val="24"/>
        </w:rPr>
        <w:t xml:space="preserve">Με ειδικό νόμο, μόνο η πράξη αποβολής/αλλαγής σχολικού περιβάλλοντος θεωρείται εκτελεστή διοικητική πράξη και προσβάλλεται με αίτηση ακυρώσεως. ΌΧΙ η τριήμερη αποβολή. </w:t>
      </w:r>
    </w:p>
    <w:p w14:paraId="000000FE"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bookmarkStart w:id="2" w:name="_1fob9te" w:colFirst="0" w:colLast="0"/>
      <w:bookmarkEnd w:id="2"/>
      <w:r>
        <w:rPr>
          <w:rFonts w:ascii="Times New Roman" w:eastAsia="Times New Roman" w:hAnsi="Times New Roman" w:cs="Times New Roman"/>
          <w:sz w:val="24"/>
          <w:szCs w:val="24"/>
          <w:u w:val="single"/>
        </w:rPr>
        <w:t>Κριτήρια για το αν είναι εκτελεστή η πράξη στο πλαίσιο ειδικής σχέσης: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σοβαρότητα λόγου,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διάκριση Ούλε, σελ. 548,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νομολογία</w:t>
      </w:r>
    </w:p>
    <w:p w14:paraId="000000FF"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bookmarkStart w:id="3" w:name="_3znysh7" w:colFirst="0" w:colLast="0"/>
      <w:bookmarkEnd w:id="3"/>
      <w:r>
        <w:rPr>
          <w:rFonts w:ascii="Times New Roman" w:eastAsia="Times New Roman" w:hAnsi="Times New Roman" w:cs="Times New Roman"/>
          <w:b/>
          <w:sz w:val="24"/>
          <w:szCs w:val="24"/>
        </w:rPr>
        <w:t>ιδ)</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Ορισμένα προπαρασκευαστικά και πληροφοριακά έγγραφα: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Το </w:t>
      </w:r>
      <w:proofErr w:type="spellStart"/>
      <w:r>
        <w:rPr>
          <w:rFonts w:ascii="Times New Roman" w:eastAsia="Times New Roman" w:hAnsi="Times New Roman" w:cs="Times New Roman"/>
          <w:b/>
          <w:sz w:val="24"/>
          <w:szCs w:val="24"/>
        </w:rPr>
        <w:t>παραπεμπτήριο</w:t>
      </w:r>
      <w:proofErr w:type="spellEnd"/>
      <w:r>
        <w:rPr>
          <w:rFonts w:ascii="Times New Roman" w:eastAsia="Times New Roman" w:hAnsi="Times New Roman" w:cs="Times New Roman"/>
          <w:b/>
          <w:sz w:val="24"/>
          <w:szCs w:val="24"/>
        </w:rPr>
        <w:t xml:space="preserve"> έγγραφο για πειθαρχική δίωξη</w:t>
      </w:r>
      <w:r>
        <w:rPr>
          <w:rFonts w:ascii="Times New Roman" w:eastAsia="Times New Roman" w:hAnsi="Times New Roman" w:cs="Times New Roman"/>
          <w:sz w:val="24"/>
          <w:szCs w:val="24"/>
        </w:rPr>
        <w:t>, δεν προσβάλλεται με αίτηση ακυρώσεως. Δεν έχει εξωτερικές έννομες συνέπειες, όταν δεν κινείται η πειθαρχική διαδικασία.</w:t>
      </w:r>
      <w:r>
        <w:rPr>
          <w:rFonts w:ascii="Times New Roman" w:eastAsia="Times New Roman" w:hAnsi="Times New Roman" w:cs="Times New Roman"/>
          <w:b/>
          <w:sz w:val="24"/>
          <w:szCs w:val="24"/>
        </w:rPr>
        <w:t xml:space="preserve"> Δεν προσβάλλεται με αίτηση ακυρώσεως η κλήση προς ακρόαση.</w:t>
      </w:r>
    </w:p>
    <w:p w14:paraId="00000100"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Άρθρο 17 ΚΔΔ για τις προφορικές πράξεις:</w:t>
      </w:r>
      <w:r>
        <w:rPr>
          <w:rFonts w:ascii="Times New Roman" w:eastAsia="Times New Roman" w:hAnsi="Times New Roman" w:cs="Times New Roman"/>
          <w:sz w:val="24"/>
          <w:szCs w:val="24"/>
        </w:rPr>
        <w:t xml:space="preserve"> Η διοικητική πράξη είναι έγγραφη, αναφέρει την </w:t>
      </w:r>
      <w:proofErr w:type="spellStart"/>
      <w:r>
        <w:rPr>
          <w:rFonts w:ascii="Times New Roman" w:eastAsia="Times New Roman" w:hAnsi="Times New Roman" w:cs="Times New Roman"/>
          <w:sz w:val="24"/>
          <w:szCs w:val="24"/>
        </w:rPr>
        <w:t>εκδούσα</w:t>
      </w:r>
      <w:proofErr w:type="spellEnd"/>
      <w:r>
        <w:rPr>
          <w:rFonts w:ascii="Times New Roman" w:eastAsia="Times New Roman" w:hAnsi="Times New Roman" w:cs="Times New Roman"/>
          <w:sz w:val="24"/>
          <w:szCs w:val="24"/>
        </w:rPr>
        <w:t xml:space="preserve"> αρχή, φέρει ημερομηνία και υπογραφή. Μπορεί κατ’ εξαίρεση να είναι προφορική, εφόσον με αυτόν τον τρόπο επιτυγχάνεται ο επιδιωκόμενος σκοπός. Γίνεται δεκτή επίσης η χρήση συμβόλων, εφόσον οι αποδεκτές της μπορούν να τα αποκωδικοποιήσουν και να κατανοήσουν το περιεχόμενο της (π.χ. κινήσεις τροχονόμου). </w:t>
      </w:r>
    </w:p>
    <w:p w14:paraId="00000102" w14:textId="6DC50B51" w:rsidR="00AC79AA" w:rsidRPr="00C3005F"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Έννομο συμφέρον ως ουσιαστική προϋπόθεση για την άσκηση της αίτησης ακυρώσεως:</w:t>
      </w:r>
      <w:r>
        <w:rPr>
          <w:rFonts w:ascii="Times New Roman" w:eastAsia="Times New Roman" w:hAnsi="Times New Roman" w:cs="Times New Roman"/>
          <w:sz w:val="24"/>
          <w:szCs w:val="24"/>
        </w:rPr>
        <w:t xml:space="preserve"> δεν πρέπει να αντιτίθεται στο δίκαιο, διάκριση υλικού και ηθικού εννόμου συμφέροντος. Πρέπει να συντρέχει χρονικά: α) κατά την έκδοση της πράξεως, β) κατά την άσκηση της αιτήσεως ακυρώσεως, γ) κατά τη συζήτηση της αιτήσεως ακυρώσεως.</w:t>
      </w:r>
    </w:p>
    <w:p w14:paraId="3B50204E" w14:textId="4BD994A3" w:rsidR="00C3005F" w:rsidRPr="009C344A" w:rsidRDefault="00C47C1C" w:rsidP="002803C6">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rPr>
        <w:t>Ηθικό έννομο συμφέρον στην εκλογή καθηγητή.</w:t>
      </w:r>
      <w:r>
        <w:rPr>
          <w:rFonts w:ascii="Times New Roman" w:eastAsia="Times New Roman" w:hAnsi="Times New Roman" w:cs="Times New Roman"/>
          <w:sz w:val="24"/>
          <w:szCs w:val="24"/>
        </w:rPr>
        <w:t xml:space="preserve"> Έχει έννομο συμφέρον να προσβάλει την εκλογή ο αναπληρωτής καθηγητής ή ο ανταγωνιστής ή τα μέλη του τμήματος; Παλιότερα ναι, σήμερα ΌΧΙ. </w:t>
      </w:r>
      <w:r>
        <w:rPr>
          <w:rFonts w:ascii="Times New Roman" w:eastAsia="Times New Roman" w:hAnsi="Times New Roman" w:cs="Times New Roman"/>
          <w:sz w:val="24"/>
          <w:szCs w:val="24"/>
          <w:u w:val="single"/>
        </w:rPr>
        <w:t>Δεν μπορεί να στηριχθεί το ηθικό έννομο συμφέρον στα εξής επιχειρήματα: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εύρυθμη λειτουργία του πανεπιστημίου,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ενότητα του γνωστικού αντικειμένου, </w:t>
      </w: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 xml:space="preserve">ενδιαφέρον για τη νομιμότητα της υπηρεσιακής κατάστασης, </w:t>
      </w:r>
      <w:r>
        <w:rPr>
          <w:rFonts w:ascii="Times New Roman" w:eastAsia="Times New Roman" w:hAnsi="Times New Roman" w:cs="Times New Roman"/>
          <w:b/>
          <w:sz w:val="24"/>
          <w:szCs w:val="24"/>
        </w:rPr>
        <w:t xml:space="preserve">4) </w:t>
      </w:r>
      <w:r>
        <w:rPr>
          <w:rFonts w:ascii="Times New Roman" w:eastAsia="Times New Roman" w:hAnsi="Times New Roman" w:cs="Times New Roman"/>
          <w:sz w:val="24"/>
          <w:szCs w:val="24"/>
        </w:rPr>
        <w:t xml:space="preserve">συμμετοχή στον ίδιο τομέα και </w:t>
      </w:r>
      <w:proofErr w:type="spellStart"/>
      <w:r>
        <w:rPr>
          <w:rFonts w:ascii="Times New Roman" w:eastAsia="Times New Roman" w:hAnsi="Times New Roman" w:cs="Times New Roman"/>
          <w:sz w:val="24"/>
          <w:szCs w:val="24"/>
        </w:rPr>
        <w:t>συναπόφαση</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5)</w:t>
      </w:r>
      <w:r>
        <w:rPr>
          <w:rFonts w:ascii="Times New Roman" w:eastAsia="Times New Roman" w:hAnsi="Times New Roman" w:cs="Times New Roman"/>
          <w:sz w:val="24"/>
          <w:szCs w:val="24"/>
        </w:rPr>
        <w:t xml:space="preserve"> ικανότητα καθηγητή να κρίνει ποιος έχει εκλεγεί</w:t>
      </w:r>
    </w:p>
    <w:p w14:paraId="46D29031" w14:textId="77777777" w:rsidR="00BC592C" w:rsidRDefault="00BC592C" w:rsidP="00400350">
      <w:pPr>
        <w:spacing w:after="120" w:line="360" w:lineRule="auto"/>
        <w:ind w:left="-567" w:right="-567"/>
        <w:jc w:val="both"/>
        <w:rPr>
          <w:rFonts w:ascii="Times New Roman" w:eastAsia="Times New Roman" w:hAnsi="Times New Roman" w:cs="Times New Roman"/>
          <w:sz w:val="24"/>
          <w:szCs w:val="24"/>
          <w:u w:val="single"/>
          <w:lang w:val="el-GR"/>
        </w:rPr>
      </w:pPr>
    </w:p>
    <w:p w14:paraId="00000104"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lastRenderedPageBreak/>
        <w:t xml:space="preserve">8η παράδοση, </w:t>
      </w:r>
      <w:proofErr w:type="spellStart"/>
      <w:r>
        <w:rPr>
          <w:rFonts w:ascii="Times New Roman" w:eastAsia="Times New Roman" w:hAnsi="Times New Roman" w:cs="Times New Roman"/>
          <w:sz w:val="24"/>
          <w:szCs w:val="24"/>
          <w:u w:val="single"/>
        </w:rPr>
        <w:t>Τσουρουφλής</w:t>
      </w:r>
      <w:proofErr w:type="spellEnd"/>
      <w:r>
        <w:rPr>
          <w:rFonts w:ascii="Times New Roman" w:eastAsia="Times New Roman" w:hAnsi="Times New Roman" w:cs="Times New Roman"/>
          <w:sz w:val="24"/>
          <w:szCs w:val="24"/>
          <w:u w:val="single"/>
        </w:rPr>
        <w:t xml:space="preserve"> 20/11: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Άσκηση δεύτερης προσφυγής</w:t>
      </w:r>
    </w:p>
    <w:p w14:paraId="00000105"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Άρθρο 70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 xml:space="preserve">«1. Είναι απαράδεκτη η άσκηση δεύτερης προσφυγής </w:t>
      </w:r>
      <w:r>
        <w:rPr>
          <w:rFonts w:ascii="Times New Roman" w:eastAsia="Times New Roman" w:hAnsi="Times New Roman" w:cs="Times New Roman"/>
          <w:b/>
          <w:i/>
          <w:sz w:val="24"/>
          <w:szCs w:val="24"/>
        </w:rPr>
        <w:t>από τον ίδιο προσφεύγοντα κατά της αυτής πράξης ή παράλειψης.</w:t>
      </w:r>
      <w:r>
        <w:rPr>
          <w:rFonts w:ascii="Times New Roman" w:eastAsia="Times New Roman" w:hAnsi="Times New Roman" w:cs="Times New Roman"/>
          <w:i/>
          <w:sz w:val="24"/>
          <w:szCs w:val="24"/>
        </w:rPr>
        <w:t xml:space="preserve"> Κατ` εξαίρεση, επιτρέπεται η άσκηση δεύτερης προσφυγής, όταν η πρώτη έχει απορριφθεί τελεσιδίκως για οποιονδήποτε τυπικό λόγο και σε κάθε περίπτωση, εκτός από αυτή της απόρριψής της ως εκπρόθεσμης, καθώς και όταν ο προσφεύγων κλήθηκε κατ` εφαρμογή των άρθρων 28 παράγραφος 3, 139A και 277 παράγραφος 1 του παρόντος Κώδικα.</w:t>
      </w:r>
    </w:p>
    <w:p w14:paraId="00000106"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2. </w:t>
      </w:r>
      <w:r>
        <w:rPr>
          <w:rFonts w:ascii="Times New Roman" w:eastAsia="Times New Roman" w:hAnsi="Times New Roman" w:cs="Times New Roman"/>
          <w:b/>
          <w:i/>
          <w:sz w:val="24"/>
          <w:szCs w:val="24"/>
        </w:rPr>
        <w:t>Προσφυγή, από το δικόγραφο της οποίας παραιτήθηκε ο προσφεύγων, θεωρείται ότι δεν ασκήθηκε.</w:t>
      </w:r>
      <w:r>
        <w:rPr>
          <w:rFonts w:ascii="Times New Roman" w:eastAsia="Times New Roman" w:hAnsi="Times New Roman" w:cs="Times New Roman"/>
          <w:i/>
          <w:sz w:val="24"/>
          <w:szCs w:val="24"/>
        </w:rPr>
        <w:t xml:space="preserve">» </w:t>
      </w:r>
    </w:p>
    <w:p w14:paraId="00000107"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Απαράδεκτη η άσκηση δεύτερης προσφυγής: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Από τον ίδιο προσφεύγοντα και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κατά της αυτής πράξης ή παράλειψης. Σε περίπτωση παραίτησης, η προσφυγή θεωρείται ότι δεν ασκήθηκε.</w:t>
      </w:r>
    </w:p>
    <w:p w14:paraId="0000010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Άρθρο 28 παρ. 3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 Α</w:t>
      </w:r>
      <w:r>
        <w:rPr>
          <w:rFonts w:ascii="Times New Roman" w:eastAsia="Times New Roman" w:hAnsi="Times New Roman" w:cs="Times New Roman"/>
          <w:b/>
          <w:i/>
          <w:sz w:val="24"/>
          <w:szCs w:val="24"/>
        </w:rPr>
        <w:t>ν, κατά τη διάσκεψη, διαπιστωθεί ότι τα κατά νόμο στοιχεία της νομιμοποίησης έχουν μεν υποβληθεί όλα, είτε εξαρχής είτε ύστερα από τη χορήγηση της κατά την προηγούμενη παράγραφο Προθεσμίας, πλην αυτά παρουσιάζουν ελλείψεις,</w:t>
      </w:r>
      <w:r>
        <w:rPr>
          <w:rFonts w:ascii="Times New Roman" w:eastAsia="Times New Roman" w:hAnsi="Times New Roman" w:cs="Times New Roman"/>
          <w:i/>
          <w:sz w:val="24"/>
          <w:szCs w:val="24"/>
        </w:rPr>
        <w:t xml:space="preserve"> ο πρόεδρος του δικαστηρίου ή του οικείου τμήματος, με πράξη του,</w:t>
      </w:r>
      <w:r>
        <w:rPr>
          <w:rFonts w:ascii="Times New Roman" w:eastAsia="Times New Roman" w:hAnsi="Times New Roman" w:cs="Times New Roman"/>
          <w:b/>
          <w:i/>
          <w:sz w:val="24"/>
          <w:szCs w:val="24"/>
        </w:rPr>
        <w:t xml:space="preserve"> καλεί τον εμφανιζόμενο ως δικαστικό πληρεξούσιο να τα συμπληρώσει, μέσα σε τασσόμενη από αυτόν ανατρεπτική Προθεσμία.</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(βλ. και ανωτέρω, 4η παράδοση, </w:t>
      </w:r>
      <w:proofErr w:type="spellStart"/>
      <w:r>
        <w:rPr>
          <w:rFonts w:ascii="Times New Roman" w:eastAsia="Times New Roman" w:hAnsi="Times New Roman" w:cs="Times New Roman"/>
          <w:sz w:val="24"/>
          <w:szCs w:val="24"/>
        </w:rPr>
        <w:t>Λαζαράτος</w:t>
      </w:r>
      <w:proofErr w:type="spellEnd"/>
      <w:r>
        <w:rPr>
          <w:rFonts w:ascii="Times New Roman" w:eastAsia="Times New Roman" w:hAnsi="Times New Roman" w:cs="Times New Roman"/>
          <w:sz w:val="24"/>
          <w:szCs w:val="24"/>
        </w:rPr>
        <w:t>)</w:t>
      </w:r>
    </w:p>
    <w:p w14:paraId="00000109"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Άρθρο 139Α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 Αν υπάρχουν τυπικές παραλείψεις, ο Πρόεδρος του πολυμελούς δικαστηρίου ή ο εισηγητής ή ο Δικαστής του μονομελούς δικαστηρίου καλεί, και μετά τη συζήτηση, τον πληρεξούσιο δικηγόρο ή τον υπογράφοντα το δικόγραφο δικηγόρο, στους οποίους έχει χορηγηθεί σχετική πληρεξουσιότητα, σε κάθε περίπτωση, είτε αυτοί έχουν παρασταθεί αυτοπροσώπως ή με δήλωση είτε δεν έχουν παρασταθεί, ή τον διάδικο, στην περίπτωση που ο τελευταίος παρίσταται αυτοπροσώπως, να τις συμπληρώσουν ή να τις καλύψουν, τάσσοντας εύλογη κατά την κρίση του προθεσμία. Τα στοιχεία που προσκομίζονται για την κάλυψη των τυπικών παραλείψεων επιτρέπεται να είναι και μεταγενέστερα της συζήτησης.</w:t>
      </w:r>
    </w:p>
    <w:p w14:paraId="0000010A"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2. </w:t>
      </w:r>
      <w:r>
        <w:rPr>
          <w:rFonts w:ascii="Times New Roman" w:eastAsia="Times New Roman" w:hAnsi="Times New Roman" w:cs="Times New Roman"/>
          <w:b/>
          <w:i/>
          <w:sz w:val="24"/>
          <w:szCs w:val="24"/>
        </w:rPr>
        <w:t>Η πρόσκληση γίνεται τηλεφωνικώς από τον γραμματέα, ο οποίος βεβαιώνει με σημείωση στο εσωτερικό του φακέλου της δικογραφίας το χρόνο της ειδοποίησης, τα ζητούμενα στοιχεία και την Προθεσμία. Αν η τηλεφωνική πρόσκληση είναι αδύνατη ή δυσχερής, αποστέλλεται έγγραφο, αντίγραφο του οποίου τηρείται στο φάκελο της δικογραφίας.</w:t>
      </w:r>
      <w:r>
        <w:rPr>
          <w:rFonts w:ascii="Times New Roman" w:eastAsia="Times New Roman" w:hAnsi="Times New Roman" w:cs="Times New Roman"/>
          <w:i/>
          <w:sz w:val="24"/>
          <w:szCs w:val="24"/>
        </w:rPr>
        <w:t xml:space="preserve"> Στο αντίγραφο αυτό σημειώνεται η ημερομηνία αποστολής του εγγράφου.»</w:t>
      </w:r>
    </w:p>
    <w:p w14:paraId="0000010B" w14:textId="77777777" w:rsidR="00AC79AA" w:rsidRDefault="00C47C1C" w:rsidP="00400350">
      <w:pPr>
        <w:spacing w:after="280"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Άρθρο 277 παρ. 1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 Για το παραδεκτό των ένδικων βοηθημάτων και μέσων πρέπει, ως την πρώτη Συζήτηση της υπόθεσης,</w:t>
      </w:r>
      <w:r>
        <w:rPr>
          <w:rFonts w:ascii="Times New Roman" w:eastAsia="Times New Roman" w:hAnsi="Times New Roman" w:cs="Times New Roman"/>
          <w:b/>
          <w:i/>
          <w:sz w:val="24"/>
          <w:szCs w:val="24"/>
        </w:rPr>
        <w:t xml:space="preserve"> να προσκομισθεί το προβλεπόμενο από τις κείμενες διατάξεις </w:t>
      </w:r>
      <w:r>
        <w:rPr>
          <w:rFonts w:ascii="Times New Roman" w:eastAsia="Times New Roman" w:hAnsi="Times New Roman" w:cs="Times New Roman"/>
          <w:b/>
          <w:i/>
          <w:sz w:val="24"/>
          <w:szCs w:val="24"/>
        </w:rPr>
        <w:lastRenderedPageBreak/>
        <w:t>αποδεικτικό καταβολής παραβόλου.</w:t>
      </w:r>
      <w:r>
        <w:rPr>
          <w:rFonts w:ascii="Times New Roman" w:eastAsia="Times New Roman" w:hAnsi="Times New Roman" w:cs="Times New Roman"/>
          <w:i/>
          <w:sz w:val="24"/>
          <w:szCs w:val="24"/>
        </w:rPr>
        <w:t xml:space="preserve"> Αν δεν προσκομισθεί το αποδεικτικό αυτό ως την πρώτη Συζήτηση της υπόθεσης, εφαρμόζονται τα προβλεπόμενα στο άρθρο 139α.»</w:t>
      </w:r>
    </w:p>
    <w:p w14:paraId="0000010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Η πρώτη προσφυγή κρίνεται με βάση την πράξη κατάθεσης,</w:t>
      </w:r>
      <w:r>
        <w:rPr>
          <w:rFonts w:ascii="Times New Roman" w:eastAsia="Times New Roman" w:hAnsi="Times New Roman" w:cs="Times New Roman"/>
          <w:sz w:val="24"/>
          <w:szCs w:val="24"/>
        </w:rPr>
        <w:t xml:space="preserve"> από την οποία συνάγεται ο αριθμός κατάθεσης και η ώρα κατάθεσης, </w:t>
      </w:r>
      <w:r>
        <w:rPr>
          <w:rFonts w:ascii="Times New Roman" w:eastAsia="Times New Roman" w:hAnsi="Times New Roman" w:cs="Times New Roman"/>
          <w:b/>
          <w:sz w:val="24"/>
          <w:szCs w:val="24"/>
          <w:u w:val="single"/>
        </w:rPr>
        <w:t>και όχι με βάση την ημερομηνία συζήτησης.</w:t>
      </w:r>
      <w:r>
        <w:rPr>
          <w:rFonts w:ascii="Times New Roman" w:eastAsia="Times New Roman" w:hAnsi="Times New Roman" w:cs="Times New Roman"/>
          <w:b/>
          <w:sz w:val="24"/>
          <w:szCs w:val="24"/>
        </w:rPr>
        <w:t xml:space="preserve"> Το απαράδεκτο κρίνεται από το δικαστήριο. </w:t>
      </w:r>
      <w:r>
        <w:rPr>
          <w:rFonts w:ascii="Times New Roman" w:eastAsia="Times New Roman" w:hAnsi="Times New Roman" w:cs="Times New Roman"/>
          <w:sz w:val="24"/>
          <w:szCs w:val="24"/>
        </w:rPr>
        <w:t>Δεύτερη προσφυγή ακόμη και αν στρέφεται κατά διαφορετικού κεφαλαίου.</w:t>
      </w:r>
    </w:p>
    <w:p w14:paraId="0000010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Σημαντική νομολογία:</w:t>
      </w:r>
      <w:r>
        <w:rPr>
          <w:rFonts w:ascii="Times New Roman" w:eastAsia="Times New Roman" w:hAnsi="Times New Roman" w:cs="Times New Roman"/>
          <w:sz w:val="24"/>
          <w:szCs w:val="24"/>
        </w:rPr>
        <w:t xml:space="preserve"> </w:t>
      </w:r>
    </w:p>
    <w:p w14:paraId="0000010E" w14:textId="77777777" w:rsidR="00AC79AA" w:rsidRDefault="00C47C1C" w:rsidP="00400350">
      <w:pPr>
        <w:numPr>
          <w:ilvl w:val="0"/>
          <w:numId w:val="1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Η άσκηση δεύτερης προσφυγής προϋποθέτει έγκυρη άσκηση της πρώτης, άρα δεν συντρέχει όταν το αρχικό δικόγραφο δεν περιέχει τα απαιτούμενα για το κύρος του στοιχεία (π.χ. υπογραφή δικηγόρου)</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4312/1992, 949/1999). </w:t>
      </w:r>
    </w:p>
    <w:p w14:paraId="0000010F" w14:textId="77777777" w:rsidR="00AC79AA" w:rsidRDefault="00C47C1C" w:rsidP="00400350">
      <w:pPr>
        <w:numPr>
          <w:ilvl w:val="0"/>
          <w:numId w:val="1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Δεν παίζει ρόλο η ονομασία του δικογράφου.</w:t>
      </w:r>
      <w:r>
        <w:rPr>
          <w:rFonts w:ascii="Times New Roman" w:eastAsia="Times New Roman" w:hAnsi="Times New Roman" w:cs="Times New Roman"/>
          <w:sz w:val="24"/>
          <w:szCs w:val="24"/>
        </w:rPr>
        <w:t xml:space="preserve"> Θεωρείται ότι ασκείται δεύτερη προσφυγή, εάν η πρώτη ασκήθηκε ως αίτηση ακύρωσης και κατόπιν παραπέμφθηκε από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στο </w:t>
      </w:r>
      <w:proofErr w:type="spellStart"/>
      <w:r>
        <w:rPr>
          <w:rFonts w:ascii="Times New Roman" w:eastAsia="Times New Roman" w:hAnsi="Times New Roman" w:cs="Times New Roman"/>
          <w:sz w:val="24"/>
          <w:szCs w:val="24"/>
        </w:rPr>
        <w:t>Διοικ</w:t>
      </w:r>
      <w:proofErr w:type="spellEnd"/>
      <w:r>
        <w:rPr>
          <w:rFonts w:ascii="Times New Roman" w:eastAsia="Times New Roman" w:hAnsi="Times New Roman" w:cs="Times New Roman"/>
          <w:sz w:val="24"/>
          <w:szCs w:val="24"/>
        </w:rPr>
        <w:t>. Πρωτοδικείο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1154/2011). Δεν θεωρείται ότι αποτελεί δεύτερη προσφυγή, η πρώτη που, κατ’ εκτίμηση του δικαστηρίου, κρίθηκε ως αγωγή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3710/2010).</w:t>
      </w:r>
    </w:p>
    <w:p w14:paraId="00000110" w14:textId="77777777" w:rsidR="00AC79AA" w:rsidRDefault="00C47C1C" w:rsidP="00400350">
      <w:pPr>
        <w:numPr>
          <w:ilvl w:val="0"/>
          <w:numId w:val="17"/>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Ως δεύτερη προσφυγή θεωρείται εκείνη,</w:t>
      </w:r>
      <w:r>
        <w:rPr>
          <w:rFonts w:ascii="Times New Roman" w:eastAsia="Times New Roman" w:hAnsi="Times New Roman" w:cs="Times New Roman"/>
          <w:sz w:val="24"/>
          <w:szCs w:val="24"/>
        </w:rPr>
        <w:t xml:space="preserve"> που ασκήθηκε πρώτα από νόμιμο εκπρόσωπο λόγω έλλειψης δικαιοπρακτικής ικανότητας του προσώπου, και </w:t>
      </w:r>
      <w:r>
        <w:rPr>
          <w:rFonts w:ascii="Times New Roman" w:eastAsia="Times New Roman" w:hAnsi="Times New Roman" w:cs="Times New Roman"/>
          <w:b/>
          <w:sz w:val="24"/>
          <w:szCs w:val="24"/>
        </w:rPr>
        <w:t>μεταγενέστερα ασκήθηκε από το ίδιο το πρόσωπο που απέκτησε δικαιοπρακτική ικανότητα</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3601/2001).</w:t>
      </w:r>
    </w:p>
    <w:p w14:paraId="00000111" w14:textId="77777777" w:rsidR="00AC79AA" w:rsidRDefault="00C47C1C" w:rsidP="00400350">
      <w:pPr>
        <w:numPr>
          <w:ilvl w:val="0"/>
          <w:numId w:val="17"/>
        </w:num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Δε θεωρείται άσκηση δεύτερης προσφυγής, αν έχει ασκηθεί όμοια στα πολιτικά δικαστήρια. Δεν υφίσταται καν εκκρεμοδικία (</w:t>
      </w:r>
      <w:proofErr w:type="spellStart"/>
      <w:r>
        <w:rPr>
          <w:rFonts w:ascii="Times New Roman" w:eastAsia="Times New Roman" w:hAnsi="Times New Roman" w:cs="Times New Roman"/>
          <w:sz w:val="24"/>
          <w:szCs w:val="24"/>
        </w:rPr>
        <w:t>ΔΕφΑθ</w:t>
      </w:r>
      <w:proofErr w:type="spellEnd"/>
      <w:r>
        <w:rPr>
          <w:rFonts w:ascii="Times New Roman" w:eastAsia="Times New Roman" w:hAnsi="Times New Roman" w:cs="Times New Roman"/>
          <w:sz w:val="24"/>
          <w:szCs w:val="24"/>
        </w:rPr>
        <w:t xml:space="preserve"> 987/1989).</w:t>
      </w:r>
    </w:p>
    <w:p w14:paraId="00000112"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Παραδεκτή η άσκηση δεύτερης προσφυγής (κατ' εξαίρεση), εφόσον:</w:t>
      </w:r>
      <w:r>
        <w:rPr>
          <w:rFonts w:ascii="Times New Roman" w:eastAsia="Times New Roman" w:hAnsi="Times New Roman" w:cs="Times New Roman"/>
          <w:sz w:val="24"/>
          <w:szCs w:val="24"/>
        </w:rPr>
        <w:t xml:space="preserve"> Η πρώτη απερρίφθη</w:t>
      </w:r>
    </w:p>
    <w:p w14:paraId="00000113"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τελεσιδίκως ή για τυπικούς λόγους</w:t>
      </w:r>
    </w:p>
    <w:p w14:paraId="00000114"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Δεν εφαρμόζεται αν η πρώτη απορριφθεί:</w:t>
      </w:r>
      <w:r>
        <w:rPr>
          <w:rFonts w:ascii="Cardo" w:eastAsia="Cardo" w:hAnsi="Cardo" w:cs="Cardo"/>
          <w:sz w:val="24"/>
          <w:szCs w:val="24"/>
        </w:rPr>
        <w:t xml:space="preserve"> α) ως εκπρόθεσμη, β) λόγω μη συμπλήρωσης ελλείψεων της νομιμοποίησης ύστερα από πρόσκληση του δικαστηρίου (28 § 3 </w:t>
      </w:r>
      <w:proofErr w:type="spellStart"/>
      <w:r>
        <w:rPr>
          <w:rFonts w:ascii="Cardo" w:eastAsia="Cardo" w:hAnsi="Cardo" w:cs="Cardo"/>
          <w:sz w:val="24"/>
          <w:szCs w:val="24"/>
        </w:rPr>
        <w:t>ΚΔΔικ</w:t>
      </w:r>
      <w:proofErr w:type="spellEnd"/>
      <w:r>
        <w:rPr>
          <w:rFonts w:ascii="Cardo" w:eastAsia="Cardo" w:hAnsi="Cardo" w:cs="Cardo"/>
          <w:sz w:val="24"/>
          <w:szCs w:val="24"/>
        </w:rPr>
        <w:t xml:space="preserve">), γ) λόγω μη συμπλήρωσης τυπικών ελλείψεων ύστερα από πρόσκληση του δικαστηρίου (139Α </w:t>
      </w:r>
      <w:proofErr w:type="spellStart"/>
      <w:r>
        <w:rPr>
          <w:rFonts w:ascii="Cardo" w:eastAsia="Cardo" w:hAnsi="Cardo" w:cs="Cardo"/>
          <w:sz w:val="24"/>
          <w:szCs w:val="24"/>
        </w:rPr>
        <w:t>ΚΔΔικ</w:t>
      </w:r>
      <w:proofErr w:type="spellEnd"/>
      <w:r>
        <w:rPr>
          <w:rFonts w:ascii="Cardo" w:eastAsia="Cardo" w:hAnsi="Cardo" w:cs="Cardo"/>
          <w:sz w:val="24"/>
          <w:szCs w:val="24"/>
        </w:rPr>
        <w:t xml:space="preserve">), δ) λόγω μη συμπλήρωσης του παραβόλου ύστερα από πρόσκληση του δικαστηρίου (277 § 1 → 139Α </w:t>
      </w:r>
      <w:proofErr w:type="spellStart"/>
      <w:r>
        <w:rPr>
          <w:rFonts w:ascii="Cardo" w:eastAsia="Cardo" w:hAnsi="Cardo" w:cs="Cardo"/>
          <w:sz w:val="24"/>
          <w:szCs w:val="24"/>
        </w:rPr>
        <w:t>ΚΔΔικ</w:t>
      </w:r>
      <w:proofErr w:type="spellEnd"/>
      <w:r>
        <w:rPr>
          <w:rFonts w:ascii="Cardo" w:eastAsia="Cardo" w:hAnsi="Cardo" w:cs="Cardo"/>
          <w:sz w:val="24"/>
          <w:szCs w:val="24"/>
        </w:rPr>
        <w:t>)</w:t>
      </w:r>
    </w:p>
    <w:p w14:paraId="00000116" w14:textId="67108B6E" w:rsidR="00AC79AA" w:rsidRPr="002803C6" w:rsidRDefault="00C47C1C" w:rsidP="002803C6">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rPr>
        <w:t>Προθεσμία άσκησης:</w:t>
      </w:r>
      <w:r>
        <w:rPr>
          <w:rFonts w:ascii="Times New Roman" w:eastAsia="Times New Roman" w:hAnsi="Times New Roman" w:cs="Times New Roman"/>
          <w:sz w:val="24"/>
          <w:szCs w:val="24"/>
        </w:rPr>
        <w:t xml:space="preserve"> 1) 60 ημέρες, ή 2) από την επίδοση της απόφασης, ή 3) ΝΣΚ 282/2013: από την τελεσιδικία της απόφασης (60 μέρες από την επίδοση)</w:t>
      </w:r>
    </w:p>
    <w:p w14:paraId="00000117"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Το παράβολο αποτελεί</w:t>
      </w:r>
      <w:r>
        <w:rPr>
          <w:rFonts w:ascii="Times New Roman" w:eastAsia="Times New Roman" w:hAnsi="Times New Roman" w:cs="Times New Roman"/>
          <w:sz w:val="24"/>
          <w:szCs w:val="24"/>
        </w:rPr>
        <w:t xml:space="preserve">, κατ’ άρθρο 277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προϋπόθεση του παραδεκτού της προσφυγής.</w:t>
      </w:r>
      <w:r>
        <w:rPr>
          <w:rFonts w:ascii="Times New Roman" w:eastAsia="Times New Roman" w:hAnsi="Times New Roman" w:cs="Times New Roman"/>
          <w:sz w:val="24"/>
          <w:szCs w:val="24"/>
        </w:rPr>
        <w:t xml:space="preserve"> Κατά κανόνα, καταβάλλεται μέχρι την πρώτη συζήτηση. </w:t>
      </w:r>
      <w:r>
        <w:rPr>
          <w:rFonts w:ascii="Times New Roman" w:eastAsia="Times New Roman" w:hAnsi="Times New Roman" w:cs="Times New Roman"/>
          <w:b/>
          <w:sz w:val="24"/>
          <w:szCs w:val="24"/>
          <w:u w:val="single"/>
        </w:rPr>
        <w:t>Όμως, επί φορολογικών διαφορών,</w:t>
      </w:r>
      <w:r>
        <w:rPr>
          <w:rFonts w:ascii="Times New Roman" w:eastAsia="Times New Roman" w:hAnsi="Times New Roman" w:cs="Times New Roman"/>
          <w:sz w:val="24"/>
          <w:szCs w:val="24"/>
        </w:rPr>
        <w:t xml:space="preserve"> καταβάλλεται </w:t>
      </w:r>
      <w:r>
        <w:rPr>
          <w:rFonts w:ascii="Times New Roman" w:eastAsia="Times New Roman" w:hAnsi="Times New Roman" w:cs="Times New Roman"/>
          <w:sz w:val="24"/>
          <w:szCs w:val="24"/>
        </w:rPr>
        <w:lastRenderedPageBreak/>
        <w:t xml:space="preserve">το ⅓ του παραβόλου κατά την κατάθεση και το 2/3 κατά τη συζήτηση. </w:t>
      </w:r>
      <w:r>
        <w:rPr>
          <w:rFonts w:ascii="Times New Roman" w:eastAsia="Times New Roman" w:hAnsi="Times New Roman" w:cs="Times New Roman"/>
          <w:sz w:val="24"/>
          <w:szCs w:val="24"/>
          <w:u w:val="single"/>
        </w:rPr>
        <w:t>Μη προσκόμιση αποδεικτικού ως την πρώτη συζήτηση:</w:t>
      </w:r>
      <w:r>
        <w:rPr>
          <w:rFonts w:ascii="Times New Roman" w:eastAsia="Times New Roman" w:hAnsi="Times New Roman" w:cs="Times New Roman"/>
          <w:sz w:val="24"/>
          <w:szCs w:val="24"/>
        </w:rPr>
        <w:t xml:space="preserve"> 139Α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w:t>
      </w:r>
    </w:p>
    <w:p w14:paraId="00000118"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Τύχη παραβόλου:</w:t>
      </w:r>
      <w:r>
        <w:rPr>
          <w:rFonts w:ascii="Times New Roman" w:eastAsia="Times New Roman" w:hAnsi="Times New Roman" w:cs="Times New Roman"/>
          <w:sz w:val="24"/>
          <w:szCs w:val="24"/>
        </w:rPr>
        <w:t xml:space="preserve"> καθορίζεται με ρητή διάταξη στην απόφαση (κανόνας).</w:t>
      </w:r>
    </w:p>
    <w:p w14:paraId="00000119" w14:textId="77777777" w:rsidR="00AC79AA" w:rsidRDefault="00C47C1C" w:rsidP="00400350">
      <w:pPr>
        <w:spacing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α) </w:t>
      </w:r>
      <w:r>
        <w:rPr>
          <w:rFonts w:ascii="Times New Roman" w:eastAsia="Times New Roman" w:hAnsi="Times New Roman" w:cs="Times New Roman"/>
          <w:b/>
          <w:sz w:val="24"/>
          <w:szCs w:val="24"/>
        </w:rPr>
        <w:t>Σε περίπτωση απόρριψης της προσφυγής,</w:t>
      </w:r>
      <w:r>
        <w:rPr>
          <w:rFonts w:ascii="Times New Roman" w:eastAsia="Times New Roman" w:hAnsi="Times New Roman" w:cs="Times New Roman"/>
          <w:sz w:val="24"/>
          <w:szCs w:val="24"/>
        </w:rPr>
        <w:t xml:space="preserve"> το παράβολο </w:t>
      </w:r>
      <w:r>
        <w:rPr>
          <w:rFonts w:ascii="Times New Roman" w:eastAsia="Times New Roman" w:hAnsi="Times New Roman" w:cs="Times New Roman"/>
          <w:b/>
          <w:sz w:val="24"/>
          <w:szCs w:val="24"/>
          <w:u w:val="single"/>
        </w:rPr>
        <w:t>κατά κανόνα καταπίπτει υπέρ του Δημοσίου.</w:t>
      </w:r>
      <w:r>
        <w:rPr>
          <w:rFonts w:ascii="Times New Roman" w:eastAsia="Times New Roman" w:hAnsi="Times New Roman" w:cs="Times New Roman"/>
          <w:sz w:val="24"/>
          <w:szCs w:val="24"/>
        </w:rPr>
        <w:t xml:space="preserve"> Δυνητικά, κατ’ εκτίμηση των περιστάσεων από το δικαστήριο, μπορεί να διαταχθεί απόδοση του. </w:t>
      </w:r>
      <w:r>
        <w:rPr>
          <w:rFonts w:ascii="Times New Roman" w:eastAsia="Times New Roman" w:hAnsi="Times New Roman" w:cs="Times New Roman"/>
          <w:b/>
          <w:i/>
          <w:sz w:val="24"/>
          <w:szCs w:val="24"/>
        </w:rPr>
        <w:t xml:space="preserve">Δυνητικά, σε περίπτωση προδήλως </w:t>
      </w:r>
      <w:proofErr w:type="spellStart"/>
      <w:r>
        <w:rPr>
          <w:rFonts w:ascii="Times New Roman" w:eastAsia="Times New Roman" w:hAnsi="Times New Roman" w:cs="Times New Roman"/>
          <w:b/>
          <w:i/>
          <w:sz w:val="24"/>
          <w:szCs w:val="24"/>
        </w:rPr>
        <w:t>απαραδέκτης</w:t>
      </w:r>
      <w:proofErr w:type="spellEnd"/>
      <w:r>
        <w:rPr>
          <w:rFonts w:ascii="Times New Roman" w:eastAsia="Times New Roman" w:hAnsi="Times New Roman" w:cs="Times New Roman"/>
          <w:b/>
          <w:i/>
          <w:sz w:val="24"/>
          <w:szCs w:val="24"/>
        </w:rPr>
        <w:t xml:space="preserve"> ή προδήλως αβάσιμης προσφυγής, το παράβολο διπλασιάζεται.</w:t>
      </w:r>
    </w:p>
    <w:p w14:paraId="0000011A"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β) </w:t>
      </w:r>
      <w:r>
        <w:rPr>
          <w:rFonts w:ascii="Times New Roman" w:eastAsia="Times New Roman" w:hAnsi="Times New Roman" w:cs="Times New Roman"/>
          <w:b/>
          <w:sz w:val="24"/>
          <w:szCs w:val="24"/>
        </w:rPr>
        <w:t>Σε περίπτωση αποδοχής/κατάργησης της προσφυγής,</w:t>
      </w:r>
      <w:r>
        <w:rPr>
          <w:rFonts w:ascii="Times New Roman" w:eastAsia="Times New Roman" w:hAnsi="Times New Roman" w:cs="Times New Roman"/>
          <w:sz w:val="24"/>
          <w:szCs w:val="24"/>
        </w:rPr>
        <w:t xml:space="preserve"> το παράβολο αποδίδεται στο διοικούμενο. Στην περίπτωση της εν </w:t>
      </w:r>
      <w:proofErr w:type="spellStart"/>
      <w:r>
        <w:rPr>
          <w:rFonts w:ascii="Times New Roman" w:eastAsia="Times New Roman" w:hAnsi="Times New Roman" w:cs="Times New Roman"/>
          <w:sz w:val="24"/>
          <w:szCs w:val="24"/>
        </w:rPr>
        <w:t>όλω</w:t>
      </w:r>
      <w:proofErr w:type="spellEnd"/>
      <w:r>
        <w:rPr>
          <w:rFonts w:ascii="Times New Roman" w:eastAsia="Times New Roman" w:hAnsi="Times New Roman" w:cs="Times New Roman"/>
          <w:sz w:val="24"/>
          <w:szCs w:val="24"/>
        </w:rPr>
        <w:t xml:space="preserve"> αποδοχής/κατάργησης, επιστρέφεται ολόκληρο το παράβολο, ενώ στην περίπτωση της εν μέρει αποδοχής/κατάργησης, επιστρέφεται μέρος του παραβόλου.</w:t>
      </w:r>
    </w:p>
    <w:p w14:paraId="0000011B"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γ) </w:t>
      </w:r>
      <w:r>
        <w:rPr>
          <w:rFonts w:ascii="Times New Roman" w:eastAsia="Times New Roman" w:hAnsi="Times New Roman" w:cs="Times New Roman"/>
          <w:b/>
          <w:sz w:val="24"/>
          <w:szCs w:val="24"/>
          <w:u w:val="single"/>
        </w:rPr>
        <w:t>Το παράβολο καταπίπτει/αποδίδεται ακόμη και χωρίς ρητή διάταξη της απόφασης</w:t>
      </w:r>
      <w:r>
        <w:rPr>
          <w:rFonts w:ascii="Times New Roman" w:eastAsia="Times New Roman" w:hAnsi="Times New Roman" w:cs="Times New Roman"/>
          <w:sz w:val="24"/>
          <w:szCs w:val="24"/>
        </w:rPr>
        <w:t>.</w:t>
      </w:r>
    </w:p>
    <w:p w14:paraId="0000011C"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Ποσό παραβόλου:</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 Προσφυγή γενικά:</w:t>
      </w:r>
      <w:r>
        <w:rPr>
          <w:rFonts w:ascii="Times New Roman" w:eastAsia="Times New Roman" w:hAnsi="Times New Roman" w:cs="Times New Roman"/>
          <w:sz w:val="24"/>
          <w:szCs w:val="24"/>
        </w:rPr>
        <w:t xml:space="preserve"> πάγιο ποσό των 100 ευρώ </w:t>
      </w:r>
    </w:p>
    <w:p w14:paraId="0000011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Προσφυγή ασφαλισμένου:</w:t>
      </w:r>
      <w:r>
        <w:rPr>
          <w:rFonts w:ascii="Times New Roman" w:eastAsia="Times New Roman" w:hAnsi="Times New Roman" w:cs="Times New Roman"/>
          <w:sz w:val="24"/>
          <w:szCs w:val="24"/>
        </w:rPr>
        <w:t xml:space="preserve"> πάγιο ποσό των 25 ευρώ </w:t>
      </w:r>
    </w:p>
    <w:p w14:paraId="0000011E"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 Φορολογική διαφορά:</w:t>
      </w:r>
      <w:r>
        <w:rPr>
          <w:rFonts w:ascii="Times New Roman" w:eastAsia="Times New Roman" w:hAnsi="Times New Roman" w:cs="Times New Roman"/>
          <w:sz w:val="24"/>
          <w:szCs w:val="24"/>
        </w:rPr>
        <w:t xml:space="preserve"> Αναλογικό 1% </w:t>
      </w:r>
      <w:r>
        <w:rPr>
          <w:rFonts w:ascii="Times New Roman" w:eastAsia="Times New Roman" w:hAnsi="Times New Roman" w:cs="Times New Roman"/>
          <w:sz w:val="24"/>
          <w:szCs w:val="24"/>
          <w:u w:val="single"/>
        </w:rPr>
        <w:t>επί του αντικειμένου της διαφοράς.</w:t>
      </w:r>
      <w:r>
        <w:rPr>
          <w:rFonts w:ascii="Times New Roman" w:eastAsia="Times New Roman" w:hAnsi="Times New Roman" w:cs="Times New Roman"/>
          <w:sz w:val="24"/>
          <w:szCs w:val="24"/>
        </w:rPr>
        <w:t xml:space="preserve"> </w:t>
      </w:r>
    </w:p>
    <w:p w14:paraId="0000011F"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Αντικείμενο της διαφοράς είναι το ποσό του κυρίου φόρου ή προστίμου (όχι προσαυξήσεις ή τόκοι).</w:t>
      </w:r>
      <w:r>
        <w:rPr>
          <w:rFonts w:ascii="Times New Roman" w:eastAsia="Times New Roman" w:hAnsi="Times New Roman" w:cs="Times New Roman"/>
          <w:sz w:val="24"/>
          <w:szCs w:val="24"/>
        </w:rPr>
        <w:t xml:space="preserve"> Το παράβολο φτάνει μέχρι του ύψους των 15.000 ευρώ. Εάν υπερβαίνει τις 3.000 ευρώ, καταβάλλονται οι 3.000 και το υπόλοιπο καταλογίζεται με την απόφαση. </w:t>
      </w:r>
      <w:r>
        <w:rPr>
          <w:rFonts w:ascii="Times New Roman" w:eastAsia="Times New Roman" w:hAnsi="Times New Roman" w:cs="Times New Roman"/>
          <w:sz w:val="24"/>
          <w:szCs w:val="24"/>
          <w:u w:val="single"/>
        </w:rPr>
        <w:t>Το 1/3 καταβάλλεται κατά την κατάθεση και τα 2/3 μέχρι τη συζήτηση της προσφυγής.</w:t>
      </w:r>
      <w:r>
        <w:rPr>
          <w:rFonts w:ascii="Times New Roman" w:eastAsia="Times New Roman" w:hAnsi="Times New Roman" w:cs="Times New Roman"/>
          <w:sz w:val="24"/>
          <w:szCs w:val="24"/>
        </w:rPr>
        <w:t xml:space="preserve"> Υπολογίζεται από την εφορία, η οποία εκδίδει σημείωμα.</w:t>
      </w:r>
    </w:p>
    <w:p w14:paraId="0000012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9η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23/11: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Έννομο συμφέρον, SOS. Χρονικά σημεία συνδρομής εννόμου συμφέροντος: 1) </w:t>
      </w:r>
      <w:r>
        <w:rPr>
          <w:rFonts w:ascii="Times New Roman" w:eastAsia="Times New Roman" w:hAnsi="Times New Roman" w:cs="Times New Roman"/>
          <w:sz w:val="24"/>
          <w:szCs w:val="24"/>
        </w:rPr>
        <w:t xml:space="preserve">Κατά το χρόνο έκδοσης της προσβαλλόμενης πράξης,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Κατά την άσκηση ενδίκου μέσου/βοηθήματος, </w:t>
      </w: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Κατά τη συζήτηση του ενδίκου μέσου/βοηθήματος</w:t>
      </w:r>
    </w:p>
    <w:p w14:paraId="00000121"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θεωρείται και το συμφέρον το οποίο απειλείται στο μέλλον</w:t>
      </w:r>
      <w:r>
        <w:rPr>
          <w:rFonts w:ascii="Times New Roman" w:eastAsia="Times New Roman" w:hAnsi="Times New Roman" w:cs="Times New Roman"/>
          <w:sz w:val="24"/>
          <w:szCs w:val="24"/>
        </w:rPr>
        <w:t xml:space="preserve">, μιλάμε για το μελλοντικό βέβαιο κατά τη συνήθη πορεία των πραγμάτων. </w:t>
      </w:r>
    </w:p>
    <w:p w14:paraId="00000122"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Ερώτηση </w:t>
      </w:r>
      <w:proofErr w:type="spellStart"/>
      <w:r>
        <w:rPr>
          <w:rFonts w:ascii="Times New Roman" w:eastAsia="Times New Roman" w:hAnsi="Times New Roman" w:cs="Times New Roman"/>
          <w:sz w:val="24"/>
          <w:szCs w:val="24"/>
          <w:u w:val="single"/>
        </w:rPr>
        <w:t>Λαζαράτου</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Επιτάσσεται ιδιωτική κλινική για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για λόγους δημοσίας υγείας. Πριν ακόμη αρχίσει η χρήση και κάρπωση του επιταχθέντος ακινήτου, αλλά δεν έχει αρχίσει ακόμη η λειτουργία της ως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επιταχθείσης κλινικής, έχει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έννομο συμφέρον να προσβάλει την μελλοντική επίταξη; ΝΑΙ, αφού μετά </w:t>
      </w:r>
      <w:proofErr w:type="spellStart"/>
      <w:r>
        <w:rPr>
          <w:rFonts w:ascii="Times New Roman" w:eastAsia="Times New Roman" w:hAnsi="Times New Roman" w:cs="Times New Roman"/>
          <w:sz w:val="24"/>
          <w:szCs w:val="24"/>
        </w:rPr>
        <w:t>βεβαιότητος</w:t>
      </w:r>
      <w:proofErr w:type="spellEnd"/>
      <w:r>
        <w:rPr>
          <w:rFonts w:ascii="Times New Roman" w:eastAsia="Times New Roman" w:hAnsi="Times New Roman" w:cs="Times New Roman"/>
          <w:sz w:val="24"/>
          <w:szCs w:val="24"/>
        </w:rPr>
        <w:t xml:space="preserve"> θα επέλθει η επίταξη.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Το ίδιο ισχύει και αν αποφασιστεί ότι μπορούν να χειρίζονται νομικές, φορολογικές υποθέσεις και οι λογιστές. Πριν ξεκινήσουν να τις κάνουν οι λογιστές, μπορούν να προσβληθεί η απόφαση αυτή από τους δικηγόρους, </w:t>
      </w:r>
      <w:r>
        <w:rPr>
          <w:rFonts w:ascii="Times New Roman" w:eastAsia="Times New Roman" w:hAnsi="Times New Roman" w:cs="Times New Roman"/>
          <w:sz w:val="24"/>
          <w:szCs w:val="24"/>
        </w:rPr>
        <w:lastRenderedPageBreak/>
        <w:t xml:space="preserve">γιατί μιλάμε για άδεια ασκήσεως νομικών υποθέσεων από άλλη επαγγελματική ομάδα και μιλάμε για υψηλή πιθανότητα βλάβης των συμφερόντων των δικηγόρων. </w:t>
      </w: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Κάποιος έχει οικοδομική άδεια ανέγερσης εμπορικού καταστήματος, αλλά δεν το έχει ανεγείρει ακόμα. Εκδίδεται Προεδρικό Διάταγμα που απαγορεύει την ανέγερση εμπορικών καταστημάτων στην περιοχή.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το έννομο συμφέρον για την προσβολή του Προεδρικού Διατάγματος, παρόλο που δεν έχει αρχίσει ακόμα να οικοδομεί.</w:t>
      </w:r>
    </w:p>
    <w:p w14:paraId="00000123"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Περιπτωσιολογία, που είναι πιθανό να πέσει στις εξετάσεις: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Α) Προεισαγωγικά:</w:t>
      </w:r>
      <w:r>
        <w:rPr>
          <w:rFonts w:ascii="Times New Roman" w:eastAsia="Times New Roman" w:hAnsi="Times New Roman" w:cs="Times New Roman"/>
          <w:sz w:val="24"/>
          <w:szCs w:val="24"/>
        </w:rPr>
        <w:t xml:space="preserve"> Στην εκλογή καθηγητή, υπάρχει έννομο συμφέρον για την άσκηση ακυρώσεως μόνο του </w:t>
      </w:r>
      <w:proofErr w:type="spellStart"/>
      <w:r>
        <w:rPr>
          <w:rFonts w:ascii="Times New Roman" w:eastAsia="Times New Roman" w:hAnsi="Times New Roman" w:cs="Times New Roman"/>
          <w:sz w:val="24"/>
          <w:szCs w:val="24"/>
        </w:rPr>
        <w:t>συνυποψηφίου</w:t>
      </w:r>
      <w:proofErr w:type="spellEnd"/>
      <w:r>
        <w:rPr>
          <w:rFonts w:ascii="Times New Roman" w:eastAsia="Times New Roman" w:hAnsi="Times New Roman" w:cs="Times New Roman"/>
          <w:sz w:val="24"/>
          <w:szCs w:val="24"/>
        </w:rPr>
        <w:t xml:space="preserve"> του και κανενός άλλου.</w:t>
      </w:r>
    </w:p>
    <w:p w14:paraId="00000124"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Καθηγητής ο οποίος ασκεί τα βουλευτικά καθήκοντα, μπορεί να εκλεγεί πρύτανης, αλλά πάντως δεν θα διδάσκει. Δεν έχει όμως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έννομο συμφέρον να προσβάλει με αίτηση ακυρώσεως την εκλογή καθηγητή.</w:t>
      </w:r>
    </w:p>
    <w:p w14:paraId="00000125"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Κατασκευαστική εταιρία, η οποία έχει διαγραφεί για κάποιο παράπτωμα της από το ΓΕΜΗ και σε σύντομο χρονικό διάστημα θα τελειώσει χρονικά η ποινή της, δεν μπορεί να προσβάλει το αποτέλεσμα από την κατακύρωση ενός διαγωνισμού, κατά το διάστημα που τελεί ακόμα την ποινή. Δεν είναι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το έννομο συμφέρον της.</w:t>
      </w:r>
    </w:p>
    <w:p w14:paraId="00000126"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Δ) </w:t>
      </w:r>
      <w:r>
        <w:rPr>
          <w:rFonts w:ascii="Times New Roman" w:eastAsia="Times New Roman" w:hAnsi="Times New Roman" w:cs="Times New Roman"/>
          <w:sz w:val="24"/>
          <w:szCs w:val="24"/>
        </w:rPr>
        <w:t xml:space="preserve">Ορκωτοί λογιστές, οι οποίοι έχουν αποχωρήσει ή έχουν συνταξιοδοτηθεί, δεν έχουν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έννομο συμφέρον να προσβάλουν διάταγμα, με το οποίο αυξάνεται ο κλειστός αριθμός (</w:t>
      </w:r>
      <w:proofErr w:type="spellStart"/>
      <w:r>
        <w:rPr>
          <w:rFonts w:ascii="Times New Roman" w:eastAsia="Times New Roman" w:hAnsi="Times New Roman" w:cs="Times New Roman"/>
          <w:sz w:val="24"/>
          <w:szCs w:val="24"/>
        </w:rPr>
        <w:t>numerus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clausus</w:t>
      </w:r>
      <w:proofErr w:type="spellEnd"/>
      <w:r>
        <w:rPr>
          <w:rFonts w:ascii="Times New Roman" w:eastAsia="Times New Roman" w:hAnsi="Times New Roman" w:cs="Times New Roman"/>
          <w:sz w:val="24"/>
          <w:szCs w:val="24"/>
        </w:rPr>
        <w:t>) των ορκωτών λογιστών.</w:t>
      </w:r>
    </w:p>
    <w:p w14:paraId="0000012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Ε) </w:t>
      </w:r>
      <w:r>
        <w:rPr>
          <w:rFonts w:ascii="Times New Roman" w:eastAsia="Times New Roman" w:hAnsi="Times New Roman" w:cs="Times New Roman"/>
          <w:sz w:val="24"/>
          <w:szCs w:val="24"/>
        </w:rPr>
        <w:t xml:space="preserve">Ένωση προσώπων, η οποία δεν υφίσταται κατά τα τρία χρονικά σημεία συνδρομής του εννόμου συμφέροντος (χρόνος έκδοσης προσβαλλομένης + χρόνος άσκησης ενδίκου μέσου/βοηθήματος + χρόνος συζήτησης ενδίκου μέσου/βοηθήματος), δεν έχει </w:t>
      </w:r>
      <w:proofErr w:type="spellStart"/>
      <w:r>
        <w:rPr>
          <w:rFonts w:ascii="Times New Roman" w:eastAsia="Times New Roman" w:hAnsi="Times New Roman" w:cs="Times New Roman"/>
          <w:sz w:val="24"/>
          <w:szCs w:val="24"/>
        </w:rPr>
        <w:t>ενεστός</w:t>
      </w:r>
      <w:proofErr w:type="spellEnd"/>
      <w:r>
        <w:rPr>
          <w:rFonts w:ascii="Times New Roman" w:eastAsia="Times New Roman" w:hAnsi="Times New Roman" w:cs="Times New Roman"/>
          <w:sz w:val="24"/>
          <w:szCs w:val="24"/>
        </w:rPr>
        <w:t xml:space="preserve"> έννομο συμφέρον να προσβάλει πράξη. Μία υπό εκκαθάριση εταιρία, η οποία εξακολουθεί να υφίσταται προς τον σκοπό της εκκαθαρίσεως, σαφώς και έχει έννομο συμφέρον να προσβάλει διοικητική πράξη που συνδέεται με τους σκοπούς της εκκαθαρίσεως.</w:t>
      </w:r>
    </w:p>
    <w:p w14:paraId="0000012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Άμεσο: ανήκει στον αιτούντα και όχι σε κάποιον τρίτο. </w:t>
      </w:r>
      <w:r>
        <w:rPr>
          <w:rFonts w:ascii="Times New Roman" w:eastAsia="Times New Roman" w:hAnsi="Times New Roman" w:cs="Times New Roman"/>
          <w:b/>
          <w:sz w:val="24"/>
          <w:szCs w:val="24"/>
          <w:u w:val="single"/>
        </w:rPr>
        <w:t>4 περιπτώσεις που δεν είναι άμεσο το έννομο συμφέρον, SOS: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Ο αδελφός του βλαπτομένου ή οι κληρονόμοι του, εφόσον πρόκειται περί προσωποπαγούς δικαιώματος. </w:t>
      </w:r>
      <w:r>
        <w:rPr>
          <w:rFonts w:ascii="Times New Roman" w:eastAsia="Times New Roman" w:hAnsi="Times New Roman" w:cs="Times New Roman"/>
          <w:b/>
          <w:sz w:val="24"/>
          <w:szCs w:val="24"/>
        </w:rPr>
        <w:t xml:space="preserve">β) </w:t>
      </w:r>
      <w:r>
        <w:rPr>
          <w:rFonts w:ascii="Times New Roman" w:eastAsia="Times New Roman" w:hAnsi="Times New Roman" w:cs="Times New Roman"/>
          <w:sz w:val="24"/>
          <w:szCs w:val="24"/>
        </w:rPr>
        <w:t xml:space="preserve">Όταν έχουμε αποφάσεις της Διοίκησης για την τύχη εμπραγμάτων δικαιωμάτων του διοικουμένου, π.χ. κήρυξη του </w:t>
      </w:r>
      <w:proofErr w:type="spellStart"/>
      <w:r>
        <w:rPr>
          <w:rFonts w:ascii="Times New Roman" w:eastAsia="Times New Roman" w:hAnsi="Times New Roman" w:cs="Times New Roman"/>
          <w:sz w:val="24"/>
          <w:szCs w:val="24"/>
        </w:rPr>
        <w:t>απαλλοτριουμένου</w:t>
      </w:r>
      <w:proofErr w:type="spellEnd"/>
      <w:r>
        <w:rPr>
          <w:rFonts w:ascii="Times New Roman" w:eastAsia="Times New Roman" w:hAnsi="Times New Roman" w:cs="Times New Roman"/>
          <w:sz w:val="24"/>
          <w:szCs w:val="24"/>
        </w:rPr>
        <w:t xml:space="preserve"> ακινήτου, να προσβάλλουν την απόφαση τρίτοι, που δεν έχουν σχέση με το ακίνητο ή που δεν συνδέονται κατά το χρόνο εκδόσεως της πράξης, αλλά μετά, π.χ. ο ειδικός διάδοχος. </w:t>
      </w: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Τρίτοι που προσβάλλονται από νομολογιακές αποφάσεις, οι οποίες αφορούν συγκεκριμένα πρόσωπα, αλλά σίγουρα όχι αυτούς τους ίδιους. </w:t>
      </w:r>
      <w:r>
        <w:rPr>
          <w:rFonts w:ascii="Times New Roman" w:eastAsia="Times New Roman" w:hAnsi="Times New Roman" w:cs="Times New Roman"/>
          <w:b/>
          <w:sz w:val="24"/>
          <w:szCs w:val="24"/>
        </w:rPr>
        <w:t xml:space="preserve">δ) </w:t>
      </w:r>
      <w:r>
        <w:rPr>
          <w:rFonts w:ascii="Times New Roman" w:eastAsia="Times New Roman" w:hAnsi="Times New Roman" w:cs="Times New Roman"/>
          <w:sz w:val="24"/>
          <w:szCs w:val="24"/>
        </w:rPr>
        <w:t xml:space="preserve">Στα δημόσια έργα, </w:t>
      </w:r>
      <w:r>
        <w:rPr>
          <w:rFonts w:ascii="Times New Roman" w:eastAsia="Times New Roman" w:hAnsi="Times New Roman" w:cs="Times New Roman"/>
          <w:sz w:val="24"/>
          <w:szCs w:val="24"/>
        </w:rPr>
        <w:lastRenderedPageBreak/>
        <w:t xml:space="preserve">υποκείμενα είναι συνήθως κοινοπραξίες. Μέλος της κοινοπραξίας δεν έχει άμεσο έννομο συμφέρον. Το άμεσο έννομο συμφέρον έχει η ιδία η κοινοπραξία. </w:t>
      </w:r>
    </w:p>
    <w:p w14:paraId="00000129"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Π.χ. πατέρας μαθητή που έδωσε Πανελλήνιες. Έχει άμεσο έννομο συμφέρον για ακύρωση των αποτελεσμάτων; </w:t>
      </w:r>
      <w:r>
        <w:rPr>
          <w:rFonts w:ascii="Times New Roman" w:eastAsia="Times New Roman" w:hAnsi="Times New Roman" w:cs="Times New Roman"/>
          <w:sz w:val="24"/>
          <w:szCs w:val="24"/>
          <w:u w:val="single"/>
        </w:rPr>
        <w:t>Απάντηση:</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Έχει έννομο συμφέρον, γιατί έχει υποχρέωση διατροφής απέναντι στο τέκνο του. </w:t>
      </w:r>
    </w:p>
    <w:p w14:paraId="0000012A"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Τη μεγαλύτερη διεύρυνση του εννόμου συμφέροντος, έχουμε στο πεδίο του Περιβαλλοντικού δικαίου, ιδίως τις τελευταίες δεκαετίες. Θεωρείται ότι έχουν άμεσο έννομο συμφέρον όλοι οι κάτοικοι μιας περιοχής, στην οποία πρόκειται να γίνει έργο ή να δοθεί ορισμένη άδεια για τη διεκπεραίωση του. </w:t>
      </w:r>
    </w:p>
    <w:p w14:paraId="0000012B"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b/>
          <w:sz w:val="24"/>
          <w:szCs w:val="24"/>
        </w:rPr>
        <w:t xml:space="preserve"> Χάνει το έννομο συμφέρον του ένα νομικό πρόσωπο, π.χ. μια ένωση προσώπων ή ένα σωματείο, όταν μερικά από τα μέλη του έχουν το συγκεκριμένο συμφέρον και άλλα όχι= Όταν δηλαδή το νομικό πρόσωπο το ίδιο δεν έχει έννομο συμφέρον για την άσκηση αίτησης ακυρώσεως, αλλά έχουν ορισμένα μέλη του τα οποία το έχουν εκφράσει ρητά! </w:t>
      </w:r>
      <w:r>
        <w:rPr>
          <w:rFonts w:ascii="Times New Roman" w:eastAsia="Times New Roman" w:hAnsi="Times New Roman" w:cs="Times New Roman"/>
          <w:sz w:val="24"/>
          <w:szCs w:val="24"/>
          <w:u w:val="single"/>
        </w:rPr>
        <w:t>Αντίθετα, το νομικό πρόσωπο έχει έννομο συμφέρον, όταν έχουν έννομο συμφέρον όλα τα μέλη του ή η συντριπτική τους πλειοψηφία!</w:t>
      </w:r>
      <w:r>
        <w:rPr>
          <w:rFonts w:ascii="Times New Roman" w:eastAsia="Times New Roman" w:hAnsi="Times New Roman" w:cs="Times New Roman"/>
          <w:sz w:val="24"/>
          <w:szCs w:val="24"/>
        </w:rPr>
        <w:t xml:space="preserve"> Πρέπει να είναι προσωπικό συμφέρον των μελών του, όπως προκύπτει από το καταστατικό και την ιδιότητα τους εντός του νομικού προσώπου. </w:t>
      </w:r>
      <w:r>
        <w:rPr>
          <w:rFonts w:ascii="Times New Roman" w:eastAsia="Times New Roman" w:hAnsi="Times New Roman" w:cs="Times New Roman"/>
          <w:b/>
          <w:sz w:val="24"/>
          <w:szCs w:val="24"/>
        </w:rPr>
        <w:t>Καταλήγουμε στο ότι απαιτείται σωρευτική συνδρομή του εννόμου συμφέροντος για το νομικό πρόσωπο και τα μέλη του.</w:t>
      </w:r>
      <w:r>
        <w:rPr>
          <w:rFonts w:ascii="Times New Roman" w:eastAsia="Times New Roman" w:hAnsi="Times New Roman" w:cs="Times New Roman"/>
          <w:sz w:val="24"/>
          <w:szCs w:val="24"/>
        </w:rPr>
        <w:t xml:space="preserve"> (σελ. 528-529)</w:t>
      </w:r>
    </w:p>
    <w:p w14:paraId="0000012D" w14:textId="00FD9484" w:rsidR="00AC79AA" w:rsidRPr="00EE3E4B"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Προσωπικό</w:t>
      </w:r>
    </w:p>
    <w:p w14:paraId="0000012E" w14:textId="77777777" w:rsidR="00AC79AA" w:rsidRDefault="00C47C1C" w:rsidP="00400350">
      <w:pPr>
        <w:spacing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Τα έγγραφα, τα οποία αποδεικνύουν το έννομο συμφέρον, πρέπει να προσκομίζονται </w:t>
      </w:r>
      <w:proofErr w:type="spellStart"/>
      <w:r>
        <w:rPr>
          <w:rFonts w:ascii="Times New Roman" w:eastAsia="Times New Roman" w:hAnsi="Times New Roman" w:cs="Times New Roman"/>
          <w:b/>
          <w:sz w:val="24"/>
          <w:szCs w:val="24"/>
        </w:rPr>
        <w:t>προαποδεικτικώς</w:t>
      </w:r>
      <w:proofErr w:type="spellEnd"/>
      <w:r>
        <w:rPr>
          <w:rFonts w:ascii="Times New Roman" w:eastAsia="Times New Roman" w:hAnsi="Times New Roman" w:cs="Times New Roman"/>
          <w:b/>
          <w:sz w:val="24"/>
          <w:szCs w:val="24"/>
        </w:rPr>
        <w:t xml:space="preserve">: μέχρι την προτεραία, </w:t>
      </w:r>
      <w:proofErr w:type="spellStart"/>
      <w:r>
        <w:rPr>
          <w:rFonts w:ascii="Times New Roman" w:eastAsia="Times New Roman" w:hAnsi="Times New Roman" w:cs="Times New Roman"/>
          <w:b/>
          <w:sz w:val="24"/>
          <w:szCs w:val="24"/>
        </w:rPr>
        <w:t>de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lege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lata</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Εξαίρεση, οι εμπράγματες διοικητικές πράξεις,</w:t>
      </w:r>
      <w:r>
        <w:rPr>
          <w:rFonts w:ascii="Times New Roman" w:eastAsia="Times New Roman" w:hAnsi="Times New Roman" w:cs="Times New Roman"/>
          <w:sz w:val="24"/>
          <w:szCs w:val="24"/>
          <w:u w:val="single"/>
        </w:rPr>
        <w:t xml:space="preserve"> που το </w:t>
      </w:r>
      <w:proofErr w:type="spellStart"/>
      <w:r>
        <w:rPr>
          <w:rFonts w:ascii="Times New Roman" w:eastAsia="Times New Roman" w:hAnsi="Times New Roman" w:cs="Times New Roman"/>
          <w:sz w:val="24"/>
          <w:szCs w:val="24"/>
          <w:u w:val="single"/>
        </w:rPr>
        <w:t>ΣτΕ</w:t>
      </w:r>
      <w:proofErr w:type="spellEnd"/>
      <w:r>
        <w:rPr>
          <w:rFonts w:ascii="Times New Roman" w:eastAsia="Times New Roman" w:hAnsi="Times New Roman" w:cs="Times New Roman"/>
          <w:sz w:val="24"/>
          <w:szCs w:val="24"/>
          <w:u w:val="single"/>
        </w:rPr>
        <w:t xml:space="preserve"> ζητάει να υποβάλλονται τα  έγγραφα με τα στοιχεία του ακινήτου με το πρώτο υπόμνημα, ήτοι 6 ημέρες προς της δικασίμου</w:t>
      </w:r>
      <w:r>
        <w:rPr>
          <w:rFonts w:ascii="Times New Roman" w:eastAsia="Times New Roman" w:hAnsi="Times New Roman" w:cs="Times New Roman"/>
          <w:sz w:val="24"/>
          <w:szCs w:val="24"/>
        </w:rPr>
        <w:t xml:space="preserve">.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συνήγαγε αυτή την εξαίρεση, δηλαδή να υποβάλλονται τα έγγραφα αυτά με το υπόμνημα, </w:t>
      </w:r>
      <w:r>
        <w:rPr>
          <w:rFonts w:ascii="Times New Roman" w:eastAsia="Times New Roman" w:hAnsi="Times New Roman" w:cs="Times New Roman"/>
          <w:b/>
          <w:sz w:val="24"/>
          <w:szCs w:val="24"/>
        </w:rPr>
        <w:t xml:space="preserve">από το άρθρο 40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παρεπέμπει</w:t>
      </w:r>
      <w:proofErr w:type="spellEnd"/>
      <w:r>
        <w:rPr>
          <w:rFonts w:ascii="Times New Roman" w:eastAsia="Times New Roman" w:hAnsi="Times New Roman" w:cs="Times New Roman"/>
          <w:sz w:val="24"/>
          <w:szCs w:val="24"/>
        </w:rPr>
        <w:t xml:space="preserve"> στον </w:t>
      </w:r>
      <w:proofErr w:type="spellStart"/>
      <w:r>
        <w:rPr>
          <w:rFonts w:ascii="Times New Roman" w:eastAsia="Times New Roman" w:hAnsi="Times New Roman" w:cs="Times New Roman"/>
          <w:sz w:val="24"/>
          <w:szCs w:val="24"/>
        </w:rPr>
        <w:t>ΚΠολΔ</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του ΠΔ 18/1989, εν συνδυασμό προς το 237 </w:t>
      </w:r>
      <w:proofErr w:type="spellStart"/>
      <w:r>
        <w:rPr>
          <w:rFonts w:ascii="Times New Roman" w:eastAsia="Times New Roman" w:hAnsi="Times New Roman" w:cs="Times New Roman"/>
          <w:b/>
          <w:sz w:val="24"/>
          <w:szCs w:val="24"/>
        </w:rPr>
        <w:t>ΚΠολΔ</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Πρέπει να κάνουμε διάκριση μεταξύ στοιχείων εννόμου συμφέροντος, νομιμοποιήσεως και πληρεξουσίου. Πώς αποδεικνύω ότι είμαι κάτοικος Βοιωτίας ή Αττικής; Με αντίγραφο ταυτότητας που αποδεικνύει ότι είμαι κάτοικος Βοιωτίας ή Αττικής. </w:t>
      </w:r>
      <w:r>
        <w:rPr>
          <w:rFonts w:ascii="Times New Roman" w:eastAsia="Times New Roman" w:hAnsi="Times New Roman" w:cs="Times New Roman"/>
          <w:b/>
          <w:sz w:val="24"/>
          <w:szCs w:val="24"/>
          <w:u w:val="single"/>
        </w:rPr>
        <w:t>Αν δεν προσκομισθεί ταυτότητα, τότε το δικόγραφο θεωρείται απαράδεκτο λόγω ελλείψεως εννόμου συμφέροντος.</w:t>
      </w:r>
      <w:r>
        <w:rPr>
          <w:rFonts w:ascii="Times New Roman" w:eastAsia="Times New Roman" w:hAnsi="Times New Roman" w:cs="Times New Roman"/>
          <w:sz w:val="24"/>
          <w:szCs w:val="24"/>
        </w:rPr>
        <w:t xml:space="preserve"> Οι ομόδικοι στην αίτηση ακυρώσεως δεν μπορούν να είναι πάνω από 50. </w:t>
      </w:r>
    </w:p>
    <w:p w14:paraId="0000012F"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Ως πότε κατατίθενται έγγραφα στη δίκη ουσίας;</w:t>
      </w:r>
      <w:r>
        <w:rPr>
          <w:rFonts w:ascii="Times New Roman" w:eastAsia="Times New Roman" w:hAnsi="Times New Roman" w:cs="Times New Roman"/>
          <w:sz w:val="24"/>
          <w:szCs w:val="24"/>
        </w:rPr>
        <w:t xml:space="preserve"> Άρθρο 150, παράγραφος 1, εδάφιο α’ ΠΔ 18/1989</w:t>
      </w:r>
    </w:p>
    <w:p w14:paraId="00000130"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Σύγκριση </w:t>
      </w:r>
      <w:proofErr w:type="spellStart"/>
      <w:r>
        <w:rPr>
          <w:rFonts w:ascii="Times New Roman" w:eastAsia="Times New Roman" w:hAnsi="Times New Roman" w:cs="Times New Roman"/>
          <w:b/>
          <w:sz w:val="24"/>
          <w:szCs w:val="24"/>
          <w:u w:val="single"/>
        </w:rPr>
        <w:t>ενδικοφανούς</w:t>
      </w:r>
      <w:proofErr w:type="spellEnd"/>
      <w:r>
        <w:rPr>
          <w:rFonts w:ascii="Times New Roman" w:eastAsia="Times New Roman" w:hAnsi="Times New Roman" w:cs="Times New Roman"/>
          <w:b/>
          <w:sz w:val="24"/>
          <w:szCs w:val="24"/>
          <w:u w:val="single"/>
        </w:rPr>
        <w:t xml:space="preserve"> προσφυγής για την αίτηση ακυρώσεως και </w:t>
      </w:r>
      <w:proofErr w:type="spellStart"/>
      <w:r>
        <w:rPr>
          <w:rFonts w:ascii="Times New Roman" w:eastAsia="Times New Roman" w:hAnsi="Times New Roman" w:cs="Times New Roman"/>
          <w:b/>
          <w:sz w:val="24"/>
          <w:szCs w:val="24"/>
          <w:u w:val="single"/>
        </w:rPr>
        <w:t>ενδικοφανή</w:t>
      </w:r>
      <w:proofErr w:type="spellEnd"/>
      <w:r>
        <w:rPr>
          <w:rFonts w:ascii="Times New Roman" w:eastAsia="Times New Roman" w:hAnsi="Times New Roman" w:cs="Times New Roman"/>
          <w:b/>
          <w:sz w:val="24"/>
          <w:szCs w:val="24"/>
          <w:u w:val="single"/>
        </w:rPr>
        <w:t xml:space="preserve"> προσφυγή για την προσφυγή ουσίας:</w:t>
      </w:r>
      <w:r>
        <w:rPr>
          <w:rFonts w:ascii="Times New Roman" w:eastAsia="Times New Roman" w:hAnsi="Times New Roman" w:cs="Times New Roman"/>
          <w:b/>
          <w:sz w:val="24"/>
          <w:szCs w:val="24"/>
        </w:rPr>
        <w:t xml:space="preserve"> άρθρο 45 παρ. 2 + 3 ΠΔ 18/1989 και άρθρο 63 παρ. 3+ 5 </w:t>
      </w:r>
      <w:proofErr w:type="spellStart"/>
      <w:r>
        <w:rPr>
          <w:rFonts w:ascii="Times New Roman" w:eastAsia="Times New Roman" w:hAnsi="Times New Roman" w:cs="Times New Roman"/>
          <w:b/>
          <w:sz w:val="24"/>
          <w:szCs w:val="24"/>
        </w:rPr>
        <w:t>ΚΔΔικ</w:t>
      </w:r>
      <w:proofErr w:type="spellEnd"/>
    </w:p>
    <w:p w14:paraId="0000013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Άρθρο 45 παρ. 2 ΠΔ 18/1989 + 63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Η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είναι όρος του παραδεκτού για την αίτηση ακυρώσεως και την προσφυγή ουσίας. </w:t>
      </w:r>
      <w:r>
        <w:rPr>
          <w:rFonts w:ascii="Times New Roman" w:eastAsia="Times New Roman" w:hAnsi="Times New Roman" w:cs="Times New Roman"/>
          <w:sz w:val="24"/>
          <w:szCs w:val="24"/>
          <w:u w:val="single"/>
        </w:rPr>
        <w:t>ΟΧΙ στην υπαλληλική προσφυγή/αγωγή/ανακοπή</w:t>
      </w:r>
      <w:r>
        <w:rPr>
          <w:rFonts w:ascii="Times New Roman" w:eastAsia="Times New Roman" w:hAnsi="Times New Roman" w:cs="Times New Roman"/>
          <w:sz w:val="24"/>
          <w:szCs w:val="24"/>
        </w:rPr>
        <w:t xml:space="preserve">. Η αίτηση ακυρώσεως είναι απαράδεκτη, όταν στρέφεται κατά εκτελεστής πράξης, κατά της οποίας προβλέπεται από το νόμο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που ασκείται κατά νόμο μέσα σε ορισμένη προθεσμία, ενώπιον του οργάνου που έχει εκδώσει την πράξη ή άλλου (=άλλου οργάνου σημαίνει είτε ιεραρχικά προϊστάμενου ή όχι ιεραρχικά προϊστάμενου). το οποίο είναι συγκεκριμένο (</w:t>
      </w:r>
      <w:proofErr w:type="spellStart"/>
      <w:r>
        <w:rPr>
          <w:rFonts w:ascii="Times New Roman" w:eastAsia="Times New Roman" w:hAnsi="Times New Roman" w:cs="Times New Roman"/>
          <w:sz w:val="24"/>
          <w:szCs w:val="24"/>
        </w:rPr>
        <w:t>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hoc</w:t>
      </w:r>
      <w:proofErr w:type="spellEnd"/>
      <w:r>
        <w:rPr>
          <w:rFonts w:ascii="Times New Roman" w:eastAsia="Times New Roman" w:hAnsi="Times New Roman" w:cs="Times New Roman"/>
          <w:sz w:val="24"/>
          <w:szCs w:val="24"/>
        </w:rPr>
        <w:t xml:space="preserve">) και εξετάζει 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κατά νόμο και ουσία (</w:t>
      </w:r>
      <w:r>
        <w:rPr>
          <w:rFonts w:ascii="Times New Roman" w:eastAsia="Times New Roman" w:hAnsi="Times New Roman" w:cs="Times New Roman"/>
          <w:b/>
          <w:sz w:val="24"/>
          <w:szCs w:val="24"/>
          <w:u w:val="single"/>
        </w:rPr>
        <w:t>νομοθετικός ορισμός</w:t>
      </w:r>
      <w:r>
        <w:rPr>
          <w:rFonts w:ascii="Times New Roman" w:eastAsia="Times New Roman" w:hAnsi="Times New Roman" w:cs="Times New Roman"/>
          <w:sz w:val="24"/>
          <w:szCs w:val="24"/>
        </w:rPr>
        <w:t>).</w:t>
      </w:r>
    </w:p>
    <w:p w14:paraId="00000132" w14:textId="77777777" w:rsidR="00AC79AA" w:rsidRDefault="00C47C1C" w:rsidP="00D43AAE">
      <w:pPr>
        <w:spacing w:after="24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Αν η παρέλθει η προθεσμία που τάσσει ο νόμος για την έκδοση αποφάσεως επί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ή αν δεν τάσσεται τέτοια προθεσμία και παρέλθει άπρακτο ένα τρίμηνο</w:t>
      </w:r>
      <w:r>
        <w:rPr>
          <w:rFonts w:ascii="Times New Roman" w:eastAsia="Times New Roman" w:hAnsi="Times New Roman" w:cs="Times New Roman"/>
          <w:sz w:val="24"/>
          <w:szCs w:val="24"/>
        </w:rPr>
        <w:t xml:space="preserve"> από την άσκηση της προσφυγής, προς όφελος του διοικουμένου έχει κατασκευαστεί πλάσμα δικαίου, ότι η Διοίκηση σιωπηρώς απορρίπτει την προσφυγή (</w:t>
      </w:r>
      <w:r>
        <w:rPr>
          <w:rFonts w:ascii="Times New Roman" w:eastAsia="Times New Roman" w:hAnsi="Times New Roman" w:cs="Times New Roman"/>
          <w:b/>
          <w:sz w:val="24"/>
          <w:szCs w:val="24"/>
        </w:rPr>
        <w:t>σε περίπτωση όμως παράλειψης οφειλόμενης ενέργειας, δέσμιας αρμοδιότητας της Διοίκησης</w:t>
      </w:r>
      <w:r>
        <w:rPr>
          <w:rFonts w:ascii="Times New Roman" w:eastAsia="Times New Roman" w:hAnsi="Times New Roman" w:cs="Times New Roman"/>
          <w:sz w:val="24"/>
          <w:szCs w:val="24"/>
        </w:rPr>
        <w:t xml:space="preserve">). Μετά τους 3 μήνες, ξεκινάει μια </w:t>
      </w:r>
      <w:proofErr w:type="spellStart"/>
      <w:r>
        <w:rPr>
          <w:rFonts w:ascii="Times New Roman" w:eastAsia="Times New Roman" w:hAnsi="Times New Roman" w:cs="Times New Roman"/>
          <w:sz w:val="24"/>
          <w:szCs w:val="24"/>
        </w:rPr>
        <w:t>εξηκονθήμερη</w:t>
      </w:r>
      <w:proofErr w:type="spellEnd"/>
      <w:r>
        <w:rPr>
          <w:rFonts w:ascii="Times New Roman" w:eastAsia="Times New Roman" w:hAnsi="Times New Roman" w:cs="Times New Roman"/>
          <w:sz w:val="24"/>
          <w:szCs w:val="24"/>
        </w:rPr>
        <w:t xml:space="preserve"> προθεσμία για την προσβολή της σιωπηρής απόρριψης. Αν τίθεται συγκεκριμένη προθεσμία, π.χ. 40 ημερών, ισχύει η ειδική αυτή προθεσμία. Άλλως, έχουμε τρίμηνο. </w:t>
      </w:r>
      <w:r>
        <w:rPr>
          <w:rFonts w:ascii="Times New Roman" w:eastAsia="Times New Roman" w:hAnsi="Times New Roman" w:cs="Times New Roman"/>
          <w:b/>
          <w:sz w:val="24"/>
          <w:szCs w:val="24"/>
        </w:rPr>
        <w:t xml:space="preserve">145 παρ. 2 </w:t>
      </w:r>
      <w:proofErr w:type="spellStart"/>
      <w:r>
        <w:rPr>
          <w:rFonts w:ascii="Times New Roman" w:eastAsia="Times New Roman" w:hAnsi="Times New Roman" w:cs="Times New Roman"/>
          <w:b/>
          <w:sz w:val="24"/>
          <w:szCs w:val="24"/>
        </w:rPr>
        <w:t>ΚΠολΔ</w:t>
      </w:r>
      <w:proofErr w:type="spellEnd"/>
      <w:r>
        <w:rPr>
          <w:rFonts w:ascii="Times New Roman" w:eastAsia="Times New Roman" w:hAnsi="Times New Roman" w:cs="Times New Roman"/>
          <w:b/>
          <w:sz w:val="24"/>
          <w:szCs w:val="24"/>
        </w:rPr>
        <w:t xml:space="preserve">, SOS, για υπολογισμό μηνών + 144 παρ. 1 </w:t>
      </w:r>
      <w:proofErr w:type="spellStart"/>
      <w:r>
        <w:rPr>
          <w:rFonts w:ascii="Times New Roman" w:eastAsia="Times New Roman" w:hAnsi="Times New Roman" w:cs="Times New Roman"/>
          <w:b/>
          <w:sz w:val="24"/>
          <w:szCs w:val="24"/>
        </w:rPr>
        <w:t>ΚΠολΔ</w:t>
      </w:r>
      <w:proofErr w:type="spellEnd"/>
      <w:r>
        <w:rPr>
          <w:rFonts w:ascii="Times New Roman" w:eastAsia="Times New Roman" w:hAnsi="Times New Roman" w:cs="Times New Roman"/>
          <w:b/>
          <w:sz w:val="24"/>
          <w:szCs w:val="24"/>
        </w:rPr>
        <w:t xml:space="preserve"> + 70 παρ. 1 ΠΔ 18/1989 + 40 παρ. 1 ΠΔ 18/1989 (</w:t>
      </w:r>
      <w:proofErr w:type="spellStart"/>
      <w:r>
        <w:rPr>
          <w:rFonts w:ascii="Times New Roman" w:eastAsia="Times New Roman" w:hAnsi="Times New Roman" w:cs="Times New Roman"/>
          <w:b/>
          <w:sz w:val="24"/>
          <w:szCs w:val="24"/>
        </w:rPr>
        <w:t>dies</w:t>
      </w:r>
      <w:proofErr w:type="spellEnd"/>
      <w:r>
        <w:rPr>
          <w:rFonts w:ascii="Times New Roman" w:eastAsia="Times New Roman" w:hAnsi="Times New Roman" w:cs="Times New Roman"/>
          <w:b/>
          <w:sz w:val="24"/>
          <w:szCs w:val="24"/>
        </w:rPr>
        <w:t xml:space="preserve"> a </w:t>
      </w:r>
      <w:proofErr w:type="spellStart"/>
      <w:r>
        <w:rPr>
          <w:rFonts w:ascii="Times New Roman" w:eastAsia="Times New Roman" w:hAnsi="Times New Roman" w:cs="Times New Roman"/>
          <w:b/>
          <w:sz w:val="24"/>
          <w:szCs w:val="24"/>
        </w:rPr>
        <w:t>quo</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Η προθεσμία αφορά την έκδοση αποφάσεως, ΟΧΙ αποφάνσεως. Η απόφανση μπορεί να περιέχει έτσι το πόρισμα/διατακτικό, το θέμα όμως είναι η έκδοση/δημοσίευση ολόκληρης της απόφασης.</w:t>
      </w:r>
    </w:p>
    <w:p w14:paraId="00000133"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Τι γίνεται αν η Διοίκηση μετά το τρίμηνο ή μετά την προθεσμία απαντήσει; </w:t>
      </w:r>
      <w:r>
        <w:rPr>
          <w:rFonts w:ascii="Times New Roman" w:eastAsia="Times New Roman" w:hAnsi="Times New Roman" w:cs="Times New Roman"/>
          <w:sz w:val="24"/>
          <w:szCs w:val="24"/>
        </w:rPr>
        <w:t xml:space="preserve">Λογίζεται ότι </w:t>
      </w:r>
      <w:proofErr w:type="spellStart"/>
      <w:r>
        <w:rPr>
          <w:rFonts w:ascii="Times New Roman" w:eastAsia="Times New Roman" w:hAnsi="Times New Roman" w:cs="Times New Roman"/>
          <w:sz w:val="24"/>
          <w:szCs w:val="24"/>
        </w:rPr>
        <w:t>συμπροσβάλλεται</w:t>
      </w:r>
      <w:proofErr w:type="spellEnd"/>
      <w:r>
        <w:rPr>
          <w:rFonts w:ascii="Times New Roman" w:eastAsia="Times New Roman" w:hAnsi="Times New Roman" w:cs="Times New Roman"/>
          <w:sz w:val="24"/>
          <w:szCs w:val="24"/>
        </w:rPr>
        <w:t xml:space="preserve"> και η απόφαση επί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αν εκδόθηκε οποτεδήποτε μετά 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και μπορώ να προβάλω προσθέτους λόγους ακυρώσεως. Δεν ασκώ δεύτερη αίτηση ακυρώσεως. </w:t>
      </w:r>
      <w:r>
        <w:rPr>
          <w:rFonts w:ascii="Times New Roman" w:eastAsia="Times New Roman" w:hAnsi="Times New Roman" w:cs="Times New Roman"/>
          <w:b/>
          <w:sz w:val="24"/>
          <w:szCs w:val="24"/>
        </w:rPr>
        <w:t>Απαγορεύεται η πρόωρη άσκηση αίτησης ακυρώσεως.</w:t>
      </w:r>
    </w:p>
    <w:p w14:paraId="00000134"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Σε περίπτωση διοικητικής διαδικασίας που προβλέπει περισσότερες στάδια για την κατ’ </w:t>
      </w:r>
      <w:proofErr w:type="spellStart"/>
      <w:r>
        <w:rPr>
          <w:rFonts w:ascii="Times New Roman" w:eastAsia="Times New Roman" w:hAnsi="Times New Roman" w:cs="Times New Roman"/>
          <w:b/>
          <w:i/>
          <w:sz w:val="24"/>
          <w:szCs w:val="24"/>
        </w:rPr>
        <w:t>ουσίαν</w:t>
      </w:r>
      <w:proofErr w:type="spellEnd"/>
      <w:r>
        <w:rPr>
          <w:rFonts w:ascii="Times New Roman" w:eastAsia="Times New Roman" w:hAnsi="Times New Roman" w:cs="Times New Roman"/>
          <w:b/>
          <w:i/>
          <w:sz w:val="24"/>
          <w:szCs w:val="24"/>
        </w:rPr>
        <w:t xml:space="preserve"> κρίση της υπόθεσης (63 παρ. 3 </w:t>
      </w:r>
      <w:proofErr w:type="spellStart"/>
      <w:r>
        <w:rPr>
          <w:rFonts w:ascii="Times New Roman" w:eastAsia="Times New Roman" w:hAnsi="Times New Roman" w:cs="Times New Roman"/>
          <w:b/>
          <w:i/>
          <w:sz w:val="24"/>
          <w:szCs w:val="24"/>
        </w:rPr>
        <w:t>ΚΔΔικ</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Πόσες διαδικασίες εννοούνται για την έκδοση απόφασης; </w:t>
      </w:r>
      <w:r>
        <w:rPr>
          <w:rFonts w:ascii="Times New Roman" w:eastAsia="Times New Roman" w:hAnsi="Times New Roman" w:cs="Times New Roman"/>
          <w:sz w:val="24"/>
          <w:szCs w:val="24"/>
          <w:u w:val="single"/>
        </w:rPr>
        <w:t xml:space="preserve">Εννοούνται 3 διαδικασίες, η αίτηση θεραπείας, η ιεραρχική και η </w:t>
      </w:r>
      <w:proofErr w:type="spellStart"/>
      <w:r>
        <w:rPr>
          <w:rFonts w:ascii="Times New Roman" w:eastAsia="Times New Roman" w:hAnsi="Times New Roman" w:cs="Times New Roman"/>
          <w:sz w:val="24"/>
          <w:szCs w:val="24"/>
          <w:u w:val="single"/>
        </w:rPr>
        <w:t>ενδικοφανής</w:t>
      </w:r>
      <w:proofErr w:type="spellEnd"/>
      <w:r>
        <w:rPr>
          <w:rFonts w:ascii="Times New Roman" w:eastAsia="Times New Roman" w:hAnsi="Times New Roman" w:cs="Times New Roman"/>
          <w:sz w:val="24"/>
          <w:szCs w:val="24"/>
        </w:rPr>
        <w:t xml:space="preserve">. ΟΧΙ η ειδική διοικητική προσφυγή, γιατί γίνεται μόνο η κατά νόμο κρίση της υπόθεσης. </w:t>
      </w:r>
      <w:r>
        <w:rPr>
          <w:rFonts w:ascii="Times New Roman" w:eastAsia="Times New Roman" w:hAnsi="Times New Roman" w:cs="Times New Roman"/>
          <w:b/>
          <w:sz w:val="24"/>
          <w:szCs w:val="24"/>
        </w:rPr>
        <w:t xml:space="preserve">Εάν το όργανο της ενδιάμεσης βαθμίδας (συνήθως πρώτης ή δεύτερης βαθμίδας) παραλείψει να αποφανθεί μέσα στη νόμιμη προθεσμία ή του τριμήνου επί της προσφυγής που απευθύνεται σε αυτό, ο ενδιαφερόμενος έχει δικαίωμα να προσβάλει με </w:t>
      </w:r>
      <w:proofErr w:type="spellStart"/>
      <w:r>
        <w:rPr>
          <w:rFonts w:ascii="Times New Roman" w:eastAsia="Times New Roman" w:hAnsi="Times New Roman" w:cs="Times New Roman"/>
          <w:b/>
          <w:sz w:val="24"/>
          <w:szCs w:val="24"/>
        </w:rPr>
        <w:t>ενδικοφανή</w:t>
      </w:r>
      <w:proofErr w:type="spellEnd"/>
      <w:r>
        <w:rPr>
          <w:rFonts w:ascii="Times New Roman" w:eastAsia="Times New Roman" w:hAnsi="Times New Roman" w:cs="Times New Roman"/>
          <w:b/>
          <w:sz w:val="24"/>
          <w:szCs w:val="24"/>
        </w:rPr>
        <w:t xml:space="preserve"> προσφυγή (αν προβλέπεται ότι προσβάλλεται η παράλειψη με </w:t>
      </w:r>
      <w:proofErr w:type="spellStart"/>
      <w:r>
        <w:rPr>
          <w:rFonts w:ascii="Times New Roman" w:eastAsia="Times New Roman" w:hAnsi="Times New Roman" w:cs="Times New Roman"/>
          <w:b/>
          <w:sz w:val="24"/>
          <w:szCs w:val="24"/>
        </w:rPr>
        <w:t>ενδικοφανή</w:t>
      </w:r>
      <w:proofErr w:type="spellEnd"/>
      <w:r>
        <w:rPr>
          <w:rFonts w:ascii="Times New Roman" w:eastAsia="Times New Roman" w:hAnsi="Times New Roman" w:cs="Times New Roman"/>
          <w:b/>
          <w:sz w:val="24"/>
          <w:szCs w:val="24"/>
        </w:rPr>
        <w:t xml:space="preserve">) και </w:t>
      </w:r>
      <w:r>
        <w:rPr>
          <w:rFonts w:ascii="Times New Roman" w:eastAsia="Times New Roman" w:hAnsi="Times New Roman" w:cs="Times New Roman"/>
          <w:b/>
          <w:sz w:val="24"/>
          <w:szCs w:val="24"/>
          <w:u w:val="single"/>
        </w:rPr>
        <w:t xml:space="preserve">αν παραλείψει να αποφανθεί και επί της </w:t>
      </w:r>
      <w:proofErr w:type="spellStart"/>
      <w:r>
        <w:rPr>
          <w:rFonts w:ascii="Times New Roman" w:eastAsia="Times New Roman" w:hAnsi="Times New Roman" w:cs="Times New Roman"/>
          <w:b/>
          <w:sz w:val="24"/>
          <w:szCs w:val="24"/>
          <w:u w:val="single"/>
        </w:rPr>
        <w:t>ενδικοφανούς</w:t>
      </w:r>
      <w:proofErr w:type="spellEnd"/>
      <w:r>
        <w:rPr>
          <w:rFonts w:ascii="Times New Roman" w:eastAsia="Times New Roman" w:hAnsi="Times New Roman" w:cs="Times New Roman"/>
          <w:b/>
          <w:sz w:val="24"/>
          <w:szCs w:val="24"/>
        </w:rPr>
        <w:t xml:space="preserve"> με αίτηση ακυρώσεως. </w:t>
      </w:r>
    </w:p>
    <w:p w14:paraId="00000135"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45 παρ. 4 ΠΔ 18/1989:</w:t>
      </w:r>
      <w:r>
        <w:rPr>
          <w:rFonts w:ascii="Times New Roman" w:eastAsia="Times New Roman" w:hAnsi="Times New Roman" w:cs="Times New Roman"/>
          <w:sz w:val="24"/>
          <w:szCs w:val="24"/>
        </w:rPr>
        <w:t xml:space="preserve"> έμμεσος νομοθετικός ορισμός: Στις περιπτώσεις που ο νόμος επιβάλλει σε κάποια αρχή να ρυθμίσει συγκεκριμένη σχέση με την έκδοση εκτελεστής πράξης (υποχρέωση σε δέσμια </w:t>
      </w:r>
      <w:r>
        <w:rPr>
          <w:rFonts w:ascii="Times New Roman" w:eastAsia="Times New Roman" w:hAnsi="Times New Roman" w:cs="Times New Roman"/>
          <w:sz w:val="24"/>
          <w:szCs w:val="24"/>
        </w:rPr>
        <w:lastRenderedPageBreak/>
        <w:t>διοικητική πράξη), είτε ως έκδοση αποφάσεως είτε ως υποχρέωση κάποιας αποφάνσεως, η αίτηση ακυρώσεως είναι δεκτή και κατά της παράλειψης της αρχής να προβεί στην οφειλόμενη νόμιμη ενέργεια (επί κοινωνικοασφαλιστικής διαδικασίας, ομοίων πράξεων, επί κοινοτικού δικαίου και περιβαλλοντικού). Απαγορεύεται η πρόωρη αίτηση ακυρώσεως.</w:t>
      </w:r>
    </w:p>
    <w:p w14:paraId="00000136"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63 παρ. 5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Αντίθετα με την αίτηση ακυρώσεως, η προσφυγή ως ένδικο βοήθημα ασκείται </w:t>
      </w:r>
      <w:proofErr w:type="spellStart"/>
      <w:r>
        <w:rPr>
          <w:rFonts w:ascii="Times New Roman" w:eastAsia="Times New Roman" w:hAnsi="Times New Roman" w:cs="Times New Roman"/>
          <w:b/>
          <w:sz w:val="24"/>
          <w:szCs w:val="24"/>
        </w:rPr>
        <w:t>παραδεκτώς</w:t>
      </w:r>
      <w:proofErr w:type="spellEnd"/>
      <w:r>
        <w:rPr>
          <w:rFonts w:ascii="Times New Roman" w:eastAsia="Times New Roman" w:hAnsi="Times New Roman" w:cs="Times New Roman"/>
          <w:b/>
          <w:sz w:val="24"/>
          <w:szCs w:val="24"/>
        </w:rPr>
        <w:t xml:space="preserve"> και πριν τη συντέλεση της παραλείψεως. Με την πρόωρη προσφυγή μπορώ να ζητήσω και πρόωρη αναστολή, ειδικά επί φορολογικών ζητημάτων.</w:t>
      </w:r>
    </w:p>
    <w:p w14:paraId="0000013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Άλλες προσφυγές που δεν είναι προϋποθέσεις του παραδεκτού, αλλά διακόπτουν για 30 ημέρες την </w:t>
      </w:r>
      <w:proofErr w:type="spellStart"/>
      <w:r>
        <w:rPr>
          <w:rFonts w:ascii="Times New Roman" w:eastAsia="Times New Roman" w:hAnsi="Times New Roman" w:cs="Times New Roman"/>
          <w:b/>
          <w:sz w:val="24"/>
          <w:szCs w:val="24"/>
          <w:u w:val="single"/>
        </w:rPr>
        <w:t>εξηκονθήμερη</w:t>
      </w:r>
      <w:proofErr w:type="spellEnd"/>
      <w:r>
        <w:rPr>
          <w:rFonts w:ascii="Times New Roman" w:eastAsia="Times New Roman" w:hAnsi="Times New Roman" w:cs="Times New Roman"/>
          <w:b/>
          <w:sz w:val="24"/>
          <w:szCs w:val="24"/>
          <w:u w:val="single"/>
        </w:rPr>
        <w:t xml:space="preserve"> προθεσμία για την άσκηση αιτήσεως ακυρώσεως: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αίτηση θεραπείας (=απλή διοικητική προσφυγή),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ιεραρχική προσφυγή (=απλή διοικητική προσφυγή),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ειδικές διοικητικές προσφυγές (=προβλέπονται από το νόμο και παρέχουν τη δυνατότητα ΜΟΝΟ ελέγχου νομιμότητας και ΟΧΙ ουσίας).</w:t>
      </w:r>
    </w:p>
    <w:p w14:paraId="00000138"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Ερώτηση</w:t>
      </w:r>
      <w:r>
        <w:rPr>
          <w:rFonts w:ascii="Times New Roman" w:eastAsia="Times New Roman" w:hAnsi="Times New Roman" w:cs="Times New Roman"/>
          <w:sz w:val="24"/>
          <w:szCs w:val="24"/>
        </w:rPr>
        <w:t xml:space="preserve">: Εάν και κατά της πράξης, π.χ. πρωτοβαθμίου επιτροπής του ΙΚΑ, δίδεται η δυνατότητα εντός 30 ημερών, συγκεκριμενοποιώντας το όργανο στο οποίο θα υποβληθεί η προσφυγή, δε λέει όμως αν ο έλεγχος είναι μόνο κατά νόμο ή κατά νόμο και ουσία. Εν αμφιβολία τι έλεγχος θα γίνει; Δεν απάντησε ξεκάθαρα, είπε ότι υπάρχει νομολογιακό παράδειγμα. </w:t>
      </w:r>
    </w:p>
    <w:p w14:paraId="00000139"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SOS: Υφίσταται υποχρέωση του κράτους να ενημερώνει τους διοικουμένους για την </w:t>
      </w:r>
      <w:proofErr w:type="spellStart"/>
      <w:r>
        <w:rPr>
          <w:rFonts w:ascii="Times New Roman" w:eastAsia="Times New Roman" w:hAnsi="Times New Roman" w:cs="Times New Roman"/>
          <w:b/>
          <w:sz w:val="24"/>
          <w:szCs w:val="24"/>
        </w:rPr>
        <w:t>ενδικοφανή</w:t>
      </w:r>
      <w:proofErr w:type="spellEnd"/>
      <w:r>
        <w:rPr>
          <w:rFonts w:ascii="Times New Roman" w:eastAsia="Times New Roman" w:hAnsi="Times New Roman" w:cs="Times New Roman"/>
          <w:b/>
          <w:sz w:val="24"/>
          <w:szCs w:val="24"/>
        </w:rPr>
        <w:t xml:space="preserve"> προσφυγή (63 παρ. 3, εδάφιο γ’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Δικαιολογητικό θεμέλιο ήταν ότι οι πολίτες έχαναν την προθεσμία για την άσκηση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w:t>
      </w:r>
      <w:r>
        <w:rPr>
          <w:rFonts w:ascii="Times New Roman" w:eastAsia="Times New Roman" w:hAnsi="Times New Roman" w:cs="Times New Roman"/>
          <w:sz w:val="24"/>
          <w:szCs w:val="24"/>
          <w:u w:val="single"/>
        </w:rPr>
        <w:t>Η διοικητική πράξη που εκδίδεται πρέπει να γράφει:</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ότι μπορεί να ασκηθεί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προσφυγή κατά της πράξης και το νομοθετικό καθεστώς,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το αρμόδιο όργανο άσκησης,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την προθεσμία άσκησης και</w:t>
      </w:r>
      <w:r>
        <w:rPr>
          <w:rFonts w:ascii="Times New Roman" w:eastAsia="Times New Roman" w:hAnsi="Times New Roman" w:cs="Times New Roman"/>
          <w:b/>
          <w:sz w:val="24"/>
          <w:szCs w:val="24"/>
        </w:rPr>
        <w:t xml:space="preserve"> 4) </w:t>
      </w:r>
      <w:r>
        <w:rPr>
          <w:rFonts w:ascii="Times New Roman" w:eastAsia="Times New Roman" w:hAnsi="Times New Roman" w:cs="Times New Roman"/>
          <w:sz w:val="24"/>
          <w:szCs w:val="24"/>
        </w:rPr>
        <w:t xml:space="preserve">τις συνέπειες της μη ασκήσεως και της εκτάσεως της (=ότι αν δεν ασκηθεί η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θα είναι απαράδεκτη η αίτηση ακυρώσεως και αν δεν είναι πλήρης, δεν συμπληρώνεται από την αίτηση ακυρώσεως). Πρέπει να αναφερθούν στην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όλοι οι λόγοι που θα προβληθούν και στην αίτηση ακυρώσεως (δεν αναφέρεται ρητά, αλλά έχει γίνει νομολογιακά δεκτό). </w:t>
      </w:r>
      <w:r>
        <w:rPr>
          <w:rFonts w:ascii="Times New Roman" w:eastAsia="Times New Roman" w:hAnsi="Times New Roman" w:cs="Times New Roman"/>
          <w:b/>
          <w:sz w:val="24"/>
          <w:szCs w:val="24"/>
        </w:rPr>
        <w:t>Αν κάτι από αυτά δεν αναφέρεται, τότε αίρεται το απαράδεκτο.</w:t>
      </w:r>
    </w:p>
    <w:p w14:paraId="0000013A"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46 παρ. 3 εδάφιο β ΚΔΔ:</w:t>
      </w:r>
      <w:r>
        <w:rPr>
          <w:rFonts w:ascii="Times New Roman" w:eastAsia="Times New Roman" w:hAnsi="Times New Roman" w:cs="Times New Roman"/>
          <w:b/>
          <w:sz w:val="24"/>
          <w:szCs w:val="24"/>
        </w:rPr>
        <w:t xml:space="preserve"> Και η ειδική προσφυγή έχει υποχρέωση ενημερώσεως. Αναφέρονται ρητώς οι συγκεκριμένες υποχρεώσεις ενημέρωσης επί ειδικής και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διοικητικής προσφυγής.</w:t>
      </w:r>
    </w:p>
    <w:p w14:paraId="122A31A5" w14:textId="77777777" w:rsidR="00725283" w:rsidRDefault="00C47C1C" w:rsidP="00725283">
      <w:pPr>
        <w:spacing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rPr>
        <w:t>Άρθρο 25 Σ παρ. 1 εδάφιο β’:</w:t>
      </w:r>
      <w:r>
        <w:rPr>
          <w:rFonts w:ascii="Times New Roman" w:eastAsia="Times New Roman" w:hAnsi="Times New Roman" w:cs="Times New Roman"/>
          <w:sz w:val="24"/>
          <w:szCs w:val="24"/>
        </w:rPr>
        <w:t xml:space="preserve"> Κρατική υποχρέωση προστασίας των ατομικών δικαιωμάτων.</w:t>
      </w:r>
    </w:p>
    <w:p w14:paraId="0000013D" w14:textId="77BF5337" w:rsidR="00AC79AA" w:rsidRDefault="00C47C1C" w:rsidP="00725283">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 xml:space="preserve">10η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24/11: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4 σκοποί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προσφυγής </w:t>
      </w:r>
      <w:r>
        <w:rPr>
          <w:rFonts w:ascii="Times New Roman" w:eastAsia="Times New Roman" w:hAnsi="Times New Roman" w:cs="Times New Roman"/>
          <w:sz w:val="24"/>
          <w:szCs w:val="24"/>
        </w:rPr>
        <w:t>(σελ. 396)</w:t>
      </w:r>
      <w:r>
        <w:rPr>
          <w:rFonts w:ascii="Times New Roman" w:eastAsia="Times New Roman" w:hAnsi="Times New Roman" w:cs="Times New Roman"/>
          <w:b/>
          <w:sz w:val="24"/>
          <w:szCs w:val="24"/>
        </w:rPr>
        <w:t xml:space="preserve">: 1) </w:t>
      </w:r>
      <w:r>
        <w:rPr>
          <w:rFonts w:ascii="Times New Roman" w:eastAsia="Times New Roman" w:hAnsi="Times New Roman" w:cs="Times New Roman"/>
          <w:sz w:val="24"/>
          <w:szCs w:val="24"/>
          <w:u w:val="single"/>
        </w:rPr>
        <w:t>Προστατευτικός σκοπός</w:t>
      </w:r>
      <w:r>
        <w:rPr>
          <w:rFonts w:ascii="Times New Roman" w:eastAsia="Times New Roman" w:hAnsi="Times New Roman" w:cs="Times New Roman"/>
          <w:sz w:val="24"/>
          <w:szCs w:val="24"/>
        </w:rPr>
        <w:t xml:space="preserve"> των ατομικών δικαιωμάτων του ιδιώτη.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u w:val="single"/>
        </w:rPr>
        <w:t>Ειρηνευτικός σκοπός</w:t>
      </w:r>
      <w:r>
        <w:rPr>
          <w:rFonts w:ascii="Times New Roman" w:eastAsia="Times New Roman" w:hAnsi="Times New Roman" w:cs="Times New Roman"/>
          <w:sz w:val="24"/>
          <w:szCs w:val="24"/>
        </w:rPr>
        <w:t xml:space="preserve">, ελάφρυνση του όγκου των υποθέσεων που εισάγονται στα δικαστήρια. </w:t>
      </w: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u w:val="single"/>
        </w:rPr>
        <w:t>Νομιμοποιητικός σκοπός</w:t>
      </w:r>
      <w:r>
        <w:rPr>
          <w:rFonts w:ascii="Times New Roman" w:eastAsia="Times New Roman" w:hAnsi="Times New Roman" w:cs="Times New Roman"/>
          <w:sz w:val="24"/>
          <w:szCs w:val="24"/>
        </w:rPr>
        <w:t xml:space="preserve">, με την αποκατάσταση των διοικουμένων, αρχή του κράτους δικαίου. Σκοπός αυτοελέγχου της Διοικήσεως. </w:t>
      </w:r>
      <w:r>
        <w:rPr>
          <w:rFonts w:ascii="Times New Roman" w:eastAsia="Times New Roman" w:hAnsi="Times New Roman" w:cs="Times New Roman"/>
          <w:b/>
          <w:sz w:val="24"/>
          <w:szCs w:val="24"/>
        </w:rPr>
        <w:t xml:space="preserve">4) </w:t>
      </w:r>
      <w:r>
        <w:rPr>
          <w:rFonts w:ascii="Times New Roman" w:eastAsia="Times New Roman" w:hAnsi="Times New Roman" w:cs="Times New Roman"/>
          <w:sz w:val="24"/>
          <w:szCs w:val="24"/>
          <w:u w:val="single"/>
        </w:rPr>
        <w:t>Διηθητική λειτουργία</w:t>
      </w:r>
      <w:r>
        <w:rPr>
          <w:rFonts w:ascii="Times New Roman" w:eastAsia="Times New Roman" w:hAnsi="Times New Roman" w:cs="Times New Roman"/>
          <w:sz w:val="24"/>
          <w:szCs w:val="24"/>
        </w:rPr>
        <w:t xml:space="preserve">, δηλαδή στο δικαστήριο εισάγεται ένας φάκελος με τις λεπτομέρειες της υποθέσεως ήδη από πρώτο στάδιο της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w:t>
      </w:r>
    </w:p>
    <w:p w14:paraId="0000013E" w14:textId="77777777" w:rsidR="00AC79AA"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Έχει περιοριστεί η υποχρέωση ενημερώσεως επί της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προσφυγής; </w:t>
      </w:r>
      <w:r>
        <w:rPr>
          <w:rFonts w:ascii="Times New Roman" w:eastAsia="Times New Roman" w:hAnsi="Times New Roman" w:cs="Times New Roman"/>
          <w:sz w:val="24"/>
          <w:szCs w:val="24"/>
        </w:rPr>
        <w:t xml:space="preserve">Η απάντηση είναι ΝΑΙ, σύμφωνα με την 876/2013 απόφαση της Ολομελείας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στα δημόσια έργα. Γιατί; Στα δημόσια έργα, προβλεπόταν και η </w:t>
      </w:r>
      <w:proofErr w:type="spellStart"/>
      <w:r>
        <w:rPr>
          <w:rFonts w:ascii="Times New Roman" w:eastAsia="Times New Roman" w:hAnsi="Times New Roman" w:cs="Times New Roman"/>
          <w:sz w:val="24"/>
          <w:szCs w:val="24"/>
        </w:rPr>
        <w:t>ενδικοφανής</w:t>
      </w:r>
      <w:proofErr w:type="spellEnd"/>
      <w:r>
        <w:rPr>
          <w:rFonts w:ascii="Times New Roman" w:eastAsia="Times New Roman" w:hAnsi="Times New Roman" w:cs="Times New Roman"/>
          <w:sz w:val="24"/>
          <w:szCs w:val="24"/>
        </w:rPr>
        <w:t xml:space="preserve"> προσφυγή και η αίτηση ακυρώσεως ή προσφυγή. Θεωρούνταν επειδή στην ίδια διάταξη νόμου προβλεπόταν και το βοήθημα και το ένδικο μέσο, δεν υπήρχε υποχρέωση ενημερώσεως. Αυτό ίσχυσε για κάποιο χρόνο, εντούτοις με το άρθρο 174 Ν 4412/2016, υφίσταται σήμερα ακόμη και εκεί υποχρέωση ενημέρωσης. </w:t>
      </w:r>
      <w:r>
        <w:rPr>
          <w:rFonts w:ascii="Times New Roman" w:eastAsia="Times New Roman" w:hAnsi="Times New Roman" w:cs="Times New Roman"/>
          <w:b/>
          <w:sz w:val="24"/>
          <w:szCs w:val="24"/>
        </w:rPr>
        <w:t>Δεν υφίσταται ακόμη και σήμερα στην προσωρινή προστασία/ασφαλιστικά μέτρα των δημοσίων έργων, όχι όμως και στην κύρια διαδικασία.</w:t>
      </w:r>
      <w:r>
        <w:rPr>
          <w:rFonts w:ascii="Times New Roman" w:eastAsia="Times New Roman" w:hAnsi="Times New Roman" w:cs="Times New Roman"/>
          <w:sz w:val="24"/>
          <w:szCs w:val="24"/>
        </w:rPr>
        <w:t xml:space="preserve"> </w:t>
      </w:r>
    </w:p>
    <w:p w14:paraId="0000013F" w14:textId="77777777" w:rsidR="00AC79AA"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SOS (σελ. 569):</w:t>
      </w:r>
      <w:r>
        <w:rPr>
          <w:rFonts w:ascii="Times New Roman" w:eastAsia="Times New Roman" w:hAnsi="Times New Roman" w:cs="Times New Roman"/>
          <w:sz w:val="24"/>
          <w:szCs w:val="24"/>
        </w:rPr>
        <w:t xml:space="preserve"> Έστω ότι εκδίδεται πράξη και δεν ενημερώνει καθόλου ή ενημερώνει ελλιπώς η Διοίκηση για την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Ο </w:t>
      </w:r>
      <w:proofErr w:type="spellStart"/>
      <w:r>
        <w:rPr>
          <w:rFonts w:ascii="Times New Roman" w:eastAsia="Times New Roman" w:hAnsi="Times New Roman" w:cs="Times New Roman"/>
          <w:sz w:val="24"/>
          <w:szCs w:val="24"/>
        </w:rPr>
        <w:t>Λαζαράτος</w:t>
      </w:r>
      <w:proofErr w:type="spellEnd"/>
      <w:r>
        <w:rPr>
          <w:rFonts w:ascii="Times New Roman" w:eastAsia="Times New Roman" w:hAnsi="Times New Roman" w:cs="Times New Roman"/>
          <w:sz w:val="24"/>
          <w:szCs w:val="24"/>
        </w:rPr>
        <w:t xml:space="preserve"> κάνει αμέσως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και αίτηση ακυρώσεως. Τι θα αποφανθεί το δικαστήριο; Θεωρείται παραδεκτό να ασκήσω και </w:t>
      </w:r>
      <w:proofErr w:type="spellStart"/>
      <w:r>
        <w:rPr>
          <w:rFonts w:ascii="Times New Roman" w:eastAsia="Times New Roman" w:hAnsi="Times New Roman" w:cs="Times New Roman"/>
          <w:sz w:val="24"/>
          <w:szCs w:val="24"/>
        </w:rPr>
        <w:t>ενδικοφανή</w:t>
      </w:r>
      <w:proofErr w:type="spellEnd"/>
      <w:r>
        <w:rPr>
          <w:rFonts w:ascii="Times New Roman" w:eastAsia="Times New Roman" w:hAnsi="Times New Roman" w:cs="Times New Roman"/>
          <w:sz w:val="24"/>
          <w:szCs w:val="24"/>
        </w:rPr>
        <w:t xml:space="preserve"> και αίτηση ακυρώσεως χωρίς να περιμένω να παρέλθει η προθεσμία; </w:t>
      </w:r>
      <w:r>
        <w:rPr>
          <w:rFonts w:ascii="Times New Roman" w:eastAsia="Times New Roman" w:hAnsi="Times New Roman" w:cs="Times New Roman"/>
          <w:b/>
          <w:sz w:val="24"/>
          <w:szCs w:val="24"/>
        </w:rPr>
        <w:t xml:space="preserve">Δεν έχει καμία σημασία. Αν παραλείφθηκε η ενημέρωση, τότε σε κάθε περίπτωση θεραπεύεται το απαράδεκτο. </w:t>
      </w:r>
      <w:r>
        <w:rPr>
          <w:rFonts w:ascii="Times New Roman" w:eastAsia="Times New Roman" w:hAnsi="Times New Roman" w:cs="Times New Roman"/>
          <w:sz w:val="24"/>
          <w:szCs w:val="24"/>
        </w:rPr>
        <w:t xml:space="preserve">Η μη ενημέρωση μπορεί να σημαίνει ότι έκανα την αίτηση ακυρώσεως, αλλά μπορεί να την άσκησα πλημμελώς. </w:t>
      </w:r>
      <w:r>
        <w:rPr>
          <w:rFonts w:ascii="Times New Roman" w:eastAsia="Times New Roman" w:hAnsi="Times New Roman" w:cs="Times New Roman"/>
          <w:b/>
          <w:sz w:val="24"/>
          <w:szCs w:val="24"/>
        </w:rPr>
        <w:t xml:space="preserve">Ομολογημένη γνώση της </w:t>
      </w:r>
      <w:proofErr w:type="spellStart"/>
      <w:r>
        <w:rPr>
          <w:rFonts w:ascii="Times New Roman" w:eastAsia="Times New Roman" w:hAnsi="Times New Roman" w:cs="Times New Roman"/>
          <w:b/>
          <w:sz w:val="24"/>
          <w:szCs w:val="24"/>
        </w:rPr>
        <w:t>ενδικοφανούς</w:t>
      </w:r>
      <w:proofErr w:type="spellEnd"/>
      <w:r>
        <w:rPr>
          <w:rFonts w:ascii="Times New Roman" w:eastAsia="Times New Roman" w:hAnsi="Times New Roman" w:cs="Times New Roman"/>
          <w:b/>
          <w:sz w:val="24"/>
          <w:szCs w:val="24"/>
        </w:rPr>
        <w:t xml:space="preserve"> προσφυγής ή ακόμα και η άσκηση της αίρουν το απαράδεκτο, δεν αλλάζει τον κανόνα.</w:t>
      </w:r>
    </w:p>
    <w:p w14:paraId="0000014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Άρθρο 63 παρ. 5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Πρόωρη προσφυγή. Τεράστια διαφορά με το άρθρο 45 παρ. 4 τελευταίο εδάφιο, που απαγορεύει την πρόωρη αίτηση ακυρώσεως. </w:t>
      </w:r>
      <w:r>
        <w:rPr>
          <w:rFonts w:ascii="Times New Roman" w:eastAsia="Times New Roman" w:hAnsi="Times New Roman" w:cs="Times New Roman"/>
          <w:b/>
          <w:sz w:val="24"/>
          <w:szCs w:val="24"/>
        </w:rPr>
        <w:t>Προϋπόθεση πάντα είναι η συντέλεση της παράλειψης με την πρώτη συζήτηση,</w:t>
      </w:r>
      <w:r>
        <w:rPr>
          <w:rFonts w:ascii="Times New Roman" w:eastAsia="Times New Roman" w:hAnsi="Times New Roman" w:cs="Times New Roman"/>
          <w:sz w:val="24"/>
          <w:szCs w:val="24"/>
        </w:rPr>
        <w:t xml:space="preserve"> δηλαδή η συζήτηση να γίνει μετά το τρίμηνο ή την ειδικώς ταχθείσα από το νόμο προθεσμία. </w:t>
      </w:r>
    </w:p>
    <w:p w14:paraId="00000141"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Άρθρο 63 παρ. 7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Με το ένδικο βοήθημα της προσφυγής λογίζονται ως </w:t>
      </w:r>
      <w:proofErr w:type="spellStart"/>
      <w:r>
        <w:rPr>
          <w:rFonts w:ascii="Times New Roman" w:eastAsia="Times New Roman" w:hAnsi="Times New Roman" w:cs="Times New Roman"/>
          <w:i/>
          <w:sz w:val="24"/>
          <w:szCs w:val="24"/>
        </w:rPr>
        <w:t>συμπροσβαλλόμενες</w:t>
      </w:r>
      <w:proofErr w:type="spellEnd"/>
      <w:r>
        <w:rPr>
          <w:rFonts w:ascii="Times New Roman" w:eastAsia="Times New Roman" w:hAnsi="Times New Roman" w:cs="Times New Roman"/>
          <w:i/>
          <w:sz w:val="24"/>
          <w:szCs w:val="24"/>
        </w:rPr>
        <w:t xml:space="preserve"> όλες οι μεταγενέστερες και συναφείς προς την προσβαλλόμενη. </w:t>
      </w:r>
      <w:r>
        <w:rPr>
          <w:rFonts w:ascii="Times New Roman" w:eastAsia="Times New Roman" w:hAnsi="Times New Roman" w:cs="Times New Roman"/>
          <w:b/>
          <w:sz w:val="24"/>
          <w:szCs w:val="24"/>
        </w:rPr>
        <w:t xml:space="preserve">= Είτε βγουν συναφείς πράξεις είτε πριν είτε μετά την προσφυγή θεωρούνται </w:t>
      </w:r>
      <w:proofErr w:type="spellStart"/>
      <w:r>
        <w:rPr>
          <w:rFonts w:ascii="Times New Roman" w:eastAsia="Times New Roman" w:hAnsi="Times New Roman" w:cs="Times New Roman"/>
          <w:b/>
          <w:sz w:val="24"/>
          <w:szCs w:val="24"/>
        </w:rPr>
        <w:t>συμπροσβαλλόμενες</w:t>
      </w:r>
      <w:proofErr w:type="spellEnd"/>
      <w:r>
        <w:rPr>
          <w:rFonts w:ascii="Times New Roman" w:eastAsia="Times New Roman" w:hAnsi="Times New Roman" w:cs="Times New Roman"/>
          <w:b/>
          <w:sz w:val="24"/>
          <w:szCs w:val="24"/>
        </w:rPr>
        <w:t xml:space="preserve"> χάριν της αρχής της οικονομίας. </w:t>
      </w:r>
    </w:p>
    <w:p w14:paraId="00000142"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Αυτεπάγγελτη παράλειψη οφειλόμενης νόμιμης ενέργειας (=προβλέπεται ρητά από το νόμο):</w:t>
      </w:r>
      <w:r>
        <w:rPr>
          <w:rFonts w:ascii="Times New Roman" w:eastAsia="Times New Roman" w:hAnsi="Times New Roman" w:cs="Times New Roman"/>
          <w:sz w:val="24"/>
          <w:szCs w:val="24"/>
        </w:rPr>
        <w:t xml:space="preserve"> Μπορεί να δημιουργηθεί, κατόπιν αιτήσεως, δεύτερη παράλειψη οφειλόμενης νόμιμης ενέργειας. Δε θεωρείται ενιαία και δε θεωρείται βεβαιωτική της πρώτης. Αυτό δεν έχει κριθεί νομολογιακά. Υπάρχει και η αντίθετη άποψη. </w:t>
      </w:r>
    </w:p>
    <w:p w14:paraId="00000143"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Άρθρο</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63 παρ. 2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Αν έχουμε αίτηση, επέρχεται σιωπηρή άρνηση της Διοικήσεως. Άλλο πράγμα είναι η αυτεπάγγελτη παράλειψη. Στη σιωπηρή άρνηση, αν από το νόμο δεν τάσσεται προθεσμία προς απάντηση, η παράλειψη συντελείται με την πάροδο άπρακτου τριμήνου από την υποβολή της σχετικής αίτησης στη Διοίκηση. </w:t>
      </w:r>
    </w:p>
    <w:p w14:paraId="00000144"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Ρητή παράλειψη:</w:t>
      </w:r>
      <w:r>
        <w:rPr>
          <w:rFonts w:ascii="Times New Roman" w:eastAsia="Times New Roman" w:hAnsi="Times New Roman" w:cs="Times New Roman"/>
          <w:sz w:val="24"/>
          <w:szCs w:val="24"/>
        </w:rPr>
        <w:t xml:space="preserve"> Συντελείται και με την έκδοση θετικής διοικητικής πράξης, από την οποία συνάγεται αμέσως, έστω και εμμέσως, η βούληση της Διοίκησης να μην προβεί στην έγκριση της διοικητικής πράξης. </w:t>
      </w:r>
      <w:r>
        <w:rPr>
          <w:rFonts w:ascii="Times New Roman" w:eastAsia="Times New Roman" w:hAnsi="Times New Roman" w:cs="Times New Roman"/>
          <w:b/>
          <w:sz w:val="24"/>
          <w:szCs w:val="24"/>
        </w:rPr>
        <w:t xml:space="preserve">Προσβάλλεται και αυτή η απάντηση της Διοίκησης με προσφυγή και αίτηση ακυρώσεως. </w:t>
      </w:r>
      <w:r>
        <w:rPr>
          <w:rFonts w:ascii="Times New Roman" w:eastAsia="Times New Roman" w:hAnsi="Times New Roman" w:cs="Times New Roman"/>
          <w:sz w:val="24"/>
          <w:szCs w:val="24"/>
        </w:rPr>
        <w:t xml:space="preserve">Υπάρχει η αυτεπάγγελτη διαρκής παράλειψη και η ανατρεπτική παράλειψη (=πολύ προχωρημένη διάκριση για το μάθημα). </w:t>
      </w:r>
    </w:p>
    <w:p w14:paraId="00000145"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b/>
          <w:sz w:val="24"/>
          <w:szCs w:val="24"/>
        </w:rPr>
        <w:t xml:space="preserve"> Ζητώ την ανάκληση παράνομης διοικητικής πράξης και η Διοίκηση δεν απαντά. Μπορώ να ασκήσω αίτηση ακυρώσεως με βάση την παράλειψη οφειλόμενης νόμιμης ενέργειας; </w:t>
      </w:r>
      <w:r>
        <w:rPr>
          <w:rFonts w:ascii="Times New Roman" w:eastAsia="Times New Roman" w:hAnsi="Times New Roman" w:cs="Times New Roman"/>
          <w:sz w:val="24"/>
          <w:szCs w:val="24"/>
          <w:u w:val="single"/>
        </w:rPr>
        <w:t>ΟΧΙ,</w:t>
      </w:r>
      <w:r>
        <w:rPr>
          <w:rFonts w:ascii="Times New Roman" w:eastAsia="Times New Roman" w:hAnsi="Times New Roman" w:cs="Times New Roman"/>
          <w:sz w:val="24"/>
          <w:szCs w:val="24"/>
        </w:rPr>
        <w:t xml:space="preserve"> επειδή </w:t>
      </w:r>
      <w:r>
        <w:rPr>
          <w:rFonts w:ascii="Times New Roman" w:eastAsia="Times New Roman" w:hAnsi="Times New Roman" w:cs="Times New Roman"/>
          <w:sz w:val="24"/>
          <w:szCs w:val="24"/>
          <w:u w:val="single"/>
        </w:rPr>
        <w:t>η Διοίκηση έχει διακριτική ευχέρεια για την ανάκληση παράνομης διοικητικής πράξης</w:t>
      </w:r>
      <w:r>
        <w:rPr>
          <w:rFonts w:ascii="Times New Roman" w:eastAsia="Times New Roman" w:hAnsi="Times New Roman" w:cs="Times New Roman"/>
          <w:sz w:val="24"/>
          <w:szCs w:val="24"/>
        </w:rPr>
        <w:t xml:space="preserve">. Το </w:t>
      </w:r>
      <w:proofErr w:type="spellStart"/>
      <w:r>
        <w:rPr>
          <w:rFonts w:ascii="Times New Roman" w:eastAsia="Times New Roman" w:hAnsi="Times New Roman" w:cs="Times New Roman"/>
          <w:sz w:val="24"/>
          <w:szCs w:val="24"/>
        </w:rPr>
        <w:t>εξηκονθήμερο</w:t>
      </w:r>
      <w:proofErr w:type="spellEnd"/>
      <w:r>
        <w:rPr>
          <w:rFonts w:ascii="Times New Roman" w:eastAsia="Times New Roman" w:hAnsi="Times New Roman" w:cs="Times New Roman"/>
          <w:sz w:val="24"/>
          <w:szCs w:val="24"/>
        </w:rPr>
        <w:t xml:space="preserve"> για την άσκηση αιτήσεως ακυρώσεως μπορώ να το αναγεννήσω ως εξής: </w:t>
      </w:r>
      <w:r>
        <w:rPr>
          <w:rFonts w:ascii="Times New Roman" w:eastAsia="Times New Roman" w:hAnsi="Times New Roman" w:cs="Times New Roman"/>
          <w:b/>
          <w:sz w:val="24"/>
          <w:szCs w:val="24"/>
        </w:rPr>
        <w:t xml:space="preserve">Θέτω νέα στοιχεία και δεδομένα, π.χ. καινούργια έκθεση αυτοψίας, ευελπιστώντας να απαντήσει εκ νέου η Διοίκηση, ότι έλαβε υπόψη το νέο στοιχείο που υπέβαλα, απαντώντας ότι εμμένει στην προηγούμενη της θέση. </w:t>
      </w:r>
      <w:r>
        <w:rPr>
          <w:rFonts w:ascii="Times New Roman" w:eastAsia="Times New Roman" w:hAnsi="Times New Roman" w:cs="Times New Roman"/>
          <w:sz w:val="24"/>
          <w:szCs w:val="24"/>
        </w:rPr>
        <w:t xml:space="preserve">Μπορώ κατόπιν να ασκήσω αίτηση ακυρώσεως με βάση την απάντηση της Διοίκησης, η οποία είναι εκτελεστή διοικητική πράξη. </w:t>
      </w:r>
    </w:p>
    <w:p w14:paraId="00000146"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Η προθεσμία για άσκηση αιτήσεως ακυρώσεως είναι </w:t>
      </w:r>
      <w:proofErr w:type="spellStart"/>
      <w:r>
        <w:rPr>
          <w:rFonts w:ascii="Times New Roman" w:eastAsia="Times New Roman" w:hAnsi="Times New Roman" w:cs="Times New Roman"/>
          <w:sz w:val="24"/>
          <w:szCs w:val="24"/>
        </w:rPr>
        <w:t>εξηκονθήμερη</w:t>
      </w:r>
      <w:proofErr w:type="spellEnd"/>
      <w:r>
        <w:rPr>
          <w:rFonts w:ascii="Times New Roman" w:eastAsia="Times New Roman" w:hAnsi="Times New Roman" w:cs="Times New Roman"/>
          <w:sz w:val="24"/>
          <w:szCs w:val="24"/>
        </w:rPr>
        <w:t xml:space="preserve"> από της εκδόσεως της πράξης, εκτός και αν είναι </w:t>
      </w:r>
      <w:proofErr w:type="spellStart"/>
      <w:r>
        <w:rPr>
          <w:rFonts w:ascii="Times New Roman" w:eastAsia="Times New Roman" w:hAnsi="Times New Roman" w:cs="Times New Roman"/>
          <w:sz w:val="24"/>
          <w:szCs w:val="24"/>
        </w:rPr>
        <w:t>δημοσιευτέα</w:t>
      </w:r>
      <w:proofErr w:type="spellEnd"/>
      <w:r>
        <w:rPr>
          <w:rFonts w:ascii="Times New Roman" w:eastAsia="Times New Roman" w:hAnsi="Times New Roman" w:cs="Times New Roman"/>
          <w:sz w:val="24"/>
          <w:szCs w:val="24"/>
        </w:rPr>
        <w:t xml:space="preserve">. Οι κανονιστικές πράξεις είναι πάντα </w:t>
      </w:r>
      <w:proofErr w:type="spellStart"/>
      <w:r>
        <w:rPr>
          <w:rFonts w:ascii="Times New Roman" w:eastAsia="Times New Roman" w:hAnsi="Times New Roman" w:cs="Times New Roman"/>
          <w:sz w:val="24"/>
          <w:szCs w:val="24"/>
        </w:rPr>
        <w:t>δημοσιευτέες</w:t>
      </w:r>
      <w:proofErr w:type="spellEnd"/>
      <w:r>
        <w:rPr>
          <w:rFonts w:ascii="Times New Roman" w:eastAsia="Times New Roman" w:hAnsi="Times New Roman" w:cs="Times New Roman"/>
          <w:sz w:val="24"/>
          <w:szCs w:val="24"/>
        </w:rPr>
        <w:t xml:space="preserve">, ενώ οι ατομικές είναι μόνο </w:t>
      </w:r>
      <w:proofErr w:type="spellStart"/>
      <w:r>
        <w:rPr>
          <w:rFonts w:ascii="Times New Roman" w:eastAsia="Times New Roman" w:hAnsi="Times New Roman" w:cs="Times New Roman"/>
          <w:sz w:val="24"/>
          <w:szCs w:val="24"/>
        </w:rPr>
        <w:t>δημοσιευτέες</w:t>
      </w:r>
      <w:proofErr w:type="spellEnd"/>
      <w:r>
        <w:rPr>
          <w:rFonts w:ascii="Times New Roman" w:eastAsia="Times New Roman" w:hAnsi="Times New Roman" w:cs="Times New Roman"/>
          <w:sz w:val="24"/>
          <w:szCs w:val="24"/>
        </w:rPr>
        <w:t xml:space="preserve"> μόνο κατόπιν ρητής νομοθετικής πρόβλεψης, π.χ. οι υπηρεσιακές μεταβολές (=μετάταξη, απόλυση) είναι </w:t>
      </w:r>
      <w:proofErr w:type="spellStart"/>
      <w:r>
        <w:rPr>
          <w:rFonts w:ascii="Times New Roman" w:eastAsia="Times New Roman" w:hAnsi="Times New Roman" w:cs="Times New Roman"/>
          <w:sz w:val="24"/>
          <w:szCs w:val="24"/>
        </w:rPr>
        <w:t>δημοσιευτέες</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Η προθεσμία της αιτήσεως ακυρώσεως ξεκινάει από την επομένη της κοινοποίησης της προσβαλλόμενης πράξης ή από τη δημοσίευση ή από την πλήρη γνώση της πράξης (άρθρο 45 παρ. 2 + 3 ΠΔ 18/1989).</w:t>
      </w:r>
    </w:p>
    <w:p w14:paraId="0000014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Η </w:t>
      </w:r>
      <w:proofErr w:type="spellStart"/>
      <w:r>
        <w:rPr>
          <w:rFonts w:ascii="Times New Roman" w:eastAsia="Times New Roman" w:hAnsi="Times New Roman" w:cs="Times New Roman"/>
          <w:sz w:val="24"/>
          <w:szCs w:val="24"/>
          <w:u w:val="single"/>
        </w:rPr>
        <w:t>εξηκονθήμερη</w:t>
      </w:r>
      <w:proofErr w:type="spellEnd"/>
      <w:r>
        <w:rPr>
          <w:rFonts w:ascii="Times New Roman" w:eastAsia="Times New Roman" w:hAnsi="Times New Roman" w:cs="Times New Roman"/>
          <w:sz w:val="24"/>
          <w:szCs w:val="24"/>
          <w:u w:val="single"/>
        </w:rPr>
        <w:t xml:space="preserve"> προθεσμία αναστέλλεται και συνεχίζει να τρέχει από εκεί που σταμάτησε:</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κατά τη διάρκεια των δικαστικών διακοπών και για τη Διοίκηση και για τον ιδιώτη (υπόθεση </w:t>
      </w:r>
      <w:proofErr w:type="spellStart"/>
      <w:r>
        <w:rPr>
          <w:rFonts w:ascii="Times New Roman" w:eastAsia="Times New Roman" w:hAnsi="Times New Roman" w:cs="Times New Roman"/>
          <w:b/>
          <w:sz w:val="24"/>
          <w:szCs w:val="24"/>
        </w:rPr>
        <w:t>Πλατάκου</w:t>
      </w:r>
      <w:proofErr w:type="spellEnd"/>
      <w:r>
        <w:rPr>
          <w:rFonts w:ascii="Times New Roman" w:eastAsia="Times New Roman" w:hAnsi="Times New Roman" w:cs="Times New Roman"/>
          <w:b/>
          <w:sz w:val="24"/>
          <w:szCs w:val="24"/>
        </w:rPr>
        <w:t xml:space="preserve"> κατά Ελλάδος στο ΕΔΑΑ, άρθρο 11 παρ. 2 Ν 1756/1948 σε συνδυασμό με άρθρο 11 παρ. 1 του Κώδικα δικών του Δημοσίου, </w:t>
      </w:r>
      <w:proofErr w:type="spellStart"/>
      <w:r>
        <w:rPr>
          <w:rFonts w:ascii="Times New Roman" w:eastAsia="Times New Roman" w:hAnsi="Times New Roman" w:cs="Times New Roman"/>
          <w:b/>
          <w:sz w:val="24"/>
          <w:szCs w:val="24"/>
        </w:rPr>
        <w:t>νομολογιακώς</w:t>
      </w:r>
      <w:proofErr w:type="spellEnd"/>
      <w:r>
        <w:rPr>
          <w:rFonts w:ascii="Times New Roman" w:eastAsia="Times New Roman" w:hAnsi="Times New Roman" w:cs="Times New Roman"/>
          <w:b/>
          <w:sz w:val="24"/>
          <w:szCs w:val="24"/>
        </w:rPr>
        <w:t xml:space="preserve"> δεκτό από Ολομέλεια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Κανονικά υφίσταται </w:t>
      </w:r>
      <w:r>
        <w:rPr>
          <w:rFonts w:ascii="Times New Roman" w:eastAsia="Times New Roman" w:hAnsi="Times New Roman" w:cs="Times New Roman"/>
          <w:sz w:val="24"/>
          <w:szCs w:val="24"/>
        </w:rPr>
        <w:lastRenderedPageBreak/>
        <w:t xml:space="preserve">αναστολή από 1ης Ιουλίου μέχρι 15 Σεπτεμβρίου, εξαιρετικώς για φέτος ανεστάλησαν μόνο από 1ης Αυγούστου μέχρι 31 Αυγούστου. </w:t>
      </w:r>
      <w:r>
        <w:rPr>
          <w:rFonts w:ascii="Times New Roman" w:eastAsia="Times New Roman" w:hAnsi="Times New Roman" w:cs="Times New Roman"/>
          <w:b/>
          <w:sz w:val="24"/>
          <w:szCs w:val="24"/>
        </w:rPr>
        <w:t>β) Αναστέλλεται επίσης η προθεσμία για λόγους ανωτέρας βίας.</w:t>
      </w:r>
      <w:r>
        <w:rPr>
          <w:rFonts w:ascii="Times New Roman" w:eastAsia="Times New Roman" w:hAnsi="Times New Roman" w:cs="Times New Roman"/>
          <w:sz w:val="24"/>
          <w:szCs w:val="24"/>
        </w:rPr>
        <w:t xml:space="preserve"> </w:t>
      </w:r>
    </w:p>
    <w:p w14:paraId="0000014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Διακοπή προθεσμίας:</w:t>
      </w:r>
      <w:r>
        <w:rPr>
          <w:rFonts w:ascii="Times New Roman" w:eastAsia="Times New Roman" w:hAnsi="Times New Roman" w:cs="Times New Roman"/>
          <w:sz w:val="24"/>
          <w:szCs w:val="24"/>
        </w:rPr>
        <w:t xml:space="preserve"> ξανατρέχει από την προθεσμία από την αρχή μετά το </w:t>
      </w:r>
      <w:proofErr w:type="spellStart"/>
      <w:r>
        <w:rPr>
          <w:rFonts w:ascii="Times New Roman" w:eastAsia="Times New Roman" w:hAnsi="Times New Roman" w:cs="Times New Roman"/>
          <w:sz w:val="24"/>
          <w:szCs w:val="24"/>
        </w:rPr>
        <w:t>διακοπτικό</w:t>
      </w:r>
      <w:proofErr w:type="spellEnd"/>
      <w:r>
        <w:rPr>
          <w:rFonts w:ascii="Times New Roman" w:eastAsia="Times New Roman" w:hAnsi="Times New Roman" w:cs="Times New Roman"/>
          <w:sz w:val="24"/>
          <w:szCs w:val="24"/>
        </w:rPr>
        <w:t xml:space="preserve"> γεγονός.</w:t>
      </w:r>
    </w:p>
    <w:p w14:paraId="00000149"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Οι απλές διοικητικές προσφυγές στηρίζονται στο άρθρο 10 Σ παράγραφος 1. </w:t>
      </w:r>
    </w:p>
    <w:p w14:paraId="0000014A"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Κάθε διοικητική προσφυγή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ιεραρχική προσφυγή, ειδική διοικητική προσφυγή, αίτηση θεραπείας, απλή διοικητική</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 εκτός από την </w:t>
      </w:r>
      <w:proofErr w:type="spellStart"/>
      <w:r>
        <w:rPr>
          <w:rFonts w:ascii="Times New Roman" w:eastAsia="Times New Roman" w:hAnsi="Times New Roman" w:cs="Times New Roman"/>
          <w:sz w:val="24"/>
          <w:szCs w:val="24"/>
          <w:u w:val="single"/>
        </w:rPr>
        <w:t>ενδικοφανή</w:t>
      </w:r>
      <w:proofErr w:type="spellEnd"/>
      <w:r>
        <w:rPr>
          <w:rFonts w:ascii="Times New Roman" w:eastAsia="Times New Roman" w:hAnsi="Times New Roman" w:cs="Times New Roman"/>
          <w:sz w:val="24"/>
          <w:szCs w:val="24"/>
          <w:u w:val="single"/>
        </w:rPr>
        <w:t xml:space="preserve"> προσφυγή, </w:t>
      </w:r>
      <w:r>
        <w:rPr>
          <w:rFonts w:ascii="Times New Roman" w:eastAsia="Times New Roman" w:hAnsi="Times New Roman" w:cs="Times New Roman"/>
          <w:b/>
          <w:sz w:val="24"/>
          <w:szCs w:val="24"/>
          <w:u w:val="single"/>
        </w:rPr>
        <w:t>διακόπτει την προθεσμία για την άσκηση αιτήσεως ακυρώσεως</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για το χρονικό διάστημα που ορίζεται για την έκδοση της πράξεως,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αν τέτοιο χρονικό διάστημα δεν ορίζεται, για 30 ημέρες,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την κοινοποίηση/πλήρη γνώση της απάντησης της Διοίκησης, εφόσον αυτές (κοινοποίηση ή γνώση της απάντηση), πραγματοποιήθηκαν πριν παρέλθουν οι υπό 1 και 2 περιπτώσεις.</w:t>
      </w:r>
    </w:p>
    <w:p w14:paraId="0000014B"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11η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27/11:</w:t>
      </w:r>
      <w:r>
        <w:rPr>
          <w:rFonts w:ascii="Times New Roman" w:eastAsia="Times New Roman" w:hAnsi="Times New Roman" w:cs="Times New Roman"/>
          <w:sz w:val="24"/>
          <w:szCs w:val="24"/>
        </w:rPr>
        <w:t xml:space="preserve"> Επανερχόμαστε στο ανωτέρω υπό 3 στοιχείο, περί της διακοπής της προθεσμίας κατόπιν άσκησης διοικητικής προσφυγής. </w:t>
      </w:r>
      <w:r>
        <w:rPr>
          <w:rFonts w:ascii="Times New Roman" w:eastAsia="Times New Roman" w:hAnsi="Times New Roman" w:cs="Times New Roman"/>
          <w:sz w:val="24"/>
          <w:szCs w:val="24"/>
          <w:u w:val="single"/>
        </w:rPr>
        <w:t>Προσοχή σε αυτόν τον κανόνα</w:t>
      </w:r>
      <w:r>
        <w:rPr>
          <w:rFonts w:ascii="Times New Roman" w:eastAsia="Times New Roman" w:hAnsi="Times New Roman" w:cs="Times New Roman"/>
          <w:sz w:val="24"/>
          <w:szCs w:val="24"/>
        </w:rPr>
        <w:t xml:space="preserve"> και ιδιαίτερη προσοχή στη λέξη “εφόσον”.</w:t>
      </w:r>
    </w:p>
    <w:p w14:paraId="0000014C"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Έστω ότι 1η Απριλίου εκδίδεται πράξη και 1η Μαΐου κάνω ειδική διοικητική προσφυγή ή αίτηση θεραπείας.</w:t>
      </w:r>
      <w:r>
        <w:rPr>
          <w:rFonts w:ascii="Times New Roman" w:eastAsia="Times New Roman" w:hAnsi="Times New Roman" w:cs="Times New Roman"/>
          <w:sz w:val="24"/>
          <w:szCs w:val="24"/>
        </w:rPr>
        <w:t xml:space="preserve"> Δε λαμβάνω καμία απάντηση. </w:t>
      </w:r>
      <w:r>
        <w:rPr>
          <w:rFonts w:ascii="Times New Roman" w:eastAsia="Times New Roman" w:hAnsi="Times New Roman" w:cs="Times New Roman"/>
          <w:b/>
          <w:sz w:val="24"/>
          <w:szCs w:val="24"/>
        </w:rPr>
        <w:t>Ως πότε έχω προθεσμία για την άσκηση αιτήσεως ακυρώσεως;</w:t>
      </w:r>
      <w:r>
        <w:rPr>
          <w:rFonts w:ascii="Times New Roman" w:eastAsia="Times New Roman" w:hAnsi="Times New Roman" w:cs="Times New Roman"/>
          <w:sz w:val="24"/>
          <w:szCs w:val="24"/>
        </w:rPr>
        <w:t xml:space="preserve"> Απάντηση: </w:t>
      </w:r>
      <w:r>
        <w:rPr>
          <w:rFonts w:ascii="Times New Roman" w:eastAsia="Times New Roman" w:hAnsi="Times New Roman" w:cs="Times New Roman"/>
          <w:b/>
          <w:sz w:val="24"/>
          <w:szCs w:val="24"/>
          <w:u w:val="single"/>
        </w:rPr>
        <w:t xml:space="preserve">Αρχίζει να μετράει η προθεσμία από τις 2 Ιουνίου για την αίτηση ακυρώσεως! Αναστολή μέχρι την 1η Ιουνίου και αρχίζουμε να </w:t>
      </w:r>
      <w:proofErr w:type="spellStart"/>
      <w:r>
        <w:rPr>
          <w:rFonts w:ascii="Times New Roman" w:eastAsia="Times New Roman" w:hAnsi="Times New Roman" w:cs="Times New Roman"/>
          <w:b/>
          <w:sz w:val="24"/>
          <w:szCs w:val="24"/>
          <w:u w:val="single"/>
        </w:rPr>
        <w:t>ξαναμετράμε</w:t>
      </w:r>
      <w:proofErr w:type="spellEnd"/>
      <w:r>
        <w:rPr>
          <w:rFonts w:ascii="Times New Roman" w:eastAsia="Times New Roman" w:hAnsi="Times New Roman" w:cs="Times New Roman"/>
          <w:b/>
          <w:sz w:val="24"/>
          <w:szCs w:val="24"/>
          <w:u w:val="single"/>
        </w:rPr>
        <w:t xml:space="preserve"> στις 16 Σεπτεμβρίου!</w:t>
      </w:r>
      <w:r>
        <w:rPr>
          <w:rFonts w:ascii="Times New Roman" w:eastAsia="Times New Roman" w:hAnsi="Times New Roman" w:cs="Times New Roman"/>
          <w:b/>
          <w:sz w:val="24"/>
          <w:szCs w:val="24"/>
        </w:rPr>
        <w:t xml:space="preserve"> Πάμε γύρω στις 15 Οκτωβρίου δηλαδή για τη λήξη της προθεσμίας.</w:t>
      </w:r>
    </w:p>
    <w:p w14:paraId="0000014D"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Παρέμβαση σε σχέση με τριτανακοπή (σελ. 567-571):</w:t>
      </w:r>
      <w:r>
        <w:rPr>
          <w:rFonts w:ascii="Times New Roman" w:eastAsia="Times New Roman" w:hAnsi="Times New Roman" w:cs="Times New Roman"/>
          <w:sz w:val="24"/>
          <w:szCs w:val="24"/>
        </w:rPr>
        <w:t xml:space="preserve"> διπλή διαδικαστική πράξη. Ασκείται με κατάθεση και επίδοση. Ασκείται τουλάχιστον 6 πλήρεις ημέρες προ της δικασίμου. Η έλλειψη καταθέσεως ή η εκπρόθεσμη κατάθεση, δεν θεραπεύεται με τίποτα. Η έλλειψη επίδοσης ή ελαττωματική επίδοση, θεραπεύεται εφόσον παραστούν όλοι οι διάδικοι και δεν </w:t>
      </w:r>
      <w:proofErr w:type="spellStart"/>
      <w:r>
        <w:rPr>
          <w:rFonts w:ascii="Times New Roman" w:eastAsia="Times New Roman" w:hAnsi="Times New Roman" w:cs="Times New Roman"/>
          <w:sz w:val="24"/>
          <w:szCs w:val="24"/>
        </w:rPr>
        <w:t>αντιλέξουν</w:t>
      </w:r>
      <w:proofErr w:type="spellEnd"/>
      <w:r>
        <w:rPr>
          <w:rFonts w:ascii="Times New Roman" w:eastAsia="Times New Roman" w:hAnsi="Times New Roman" w:cs="Times New Roman"/>
          <w:sz w:val="24"/>
          <w:szCs w:val="24"/>
        </w:rPr>
        <w:t xml:space="preserve">, άρθρο 21 παράγραφος 6 (=δηλαδή ο αιτών την ακύρωση ή το Δημόσιο). Πρέπει να γίνεται η κοινοποίηση και στον αιτούντα και στον παρεμβαίνοντα. </w:t>
      </w:r>
      <w:r>
        <w:rPr>
          <w:rFonts w:ascii="Times New Roman" w:eastAsia="Times New Roman" w:hAnsi="Times New Roman" w:cs="Times New Roman"/>
          <w:b/>
          <w:sz w:val="24"/>
          <w:szCs w:val="24"/>
        </w:rPr>
        <w:t xml:space="preserve">Πρόσθετη παρέμβαση στην ακυρωτική δίκη επιτρέπεται μόνο υπέρ του Δημοσίου. Μία είναι η εξαίρεση σε αυτόν τον κανόνα, με πρόσθετη παρέμβαση υπέρ του αιτούντος: </w:t>
      </w:r>
      <w:r>
        <w:rPr>
          <w:rFonts w:ascii="Times New Roman" w:eastAsia="Times New Roman" w:hAnsi="Times New Roman" w:cs="Times New Roman"/>
          <w:sz w:val="24"/>
          <w:szCs w:val="24"/>
          <w:u w:val="single"/>
        </w:rPr>
        <w:t>άρθρο 21, παράγραφος 2β ΠΔ 18/1989</w:t>
      </w:r>
      <w:r>
        <w:rPr>
          <w:rFonts w:ascii="Times New Roman" w:eastAsia="Times New Roman" w:hAnsi="Times New Roman" w:cs="Times New Roman"/>
          <w:sz w:val="24"/>
          <w:szCs w:val="24"/>
        </w:rPr>
        <w:t xml:space="preserve"> : Αν δεν γίνει η κοινοποίηση στον Υπουργό που εποπτεύει το ΝΠΔΔ, τότε ο Υπουργός έχει δικαίωμα τριτανακοπής. Στη δίκη ουσίας, μπορεί να γίνει παρέμβαση και από τις 2 πλευρές. </w:t>
      </w:r>
    </w:p>
    <w:p w14:paraId="0000014E"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lastRenderedPageBreak/>
        <w:t>Κατάθεση + επίδοση εντός του ΠΔ 18/1989:</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Πρόσθετοι λόγοι (άρθρο 25, παράγραφος 1 εδάφιο α’),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Παρέμβαση,</w:t>
      </w:r>
      <w:r>
        <w:rPr>
          <w:rFonts w:ascii="Times New Roman" w:eastAsia="Times New Roman" w:hAnsi="Times New Roman" w:cs="Times New Roman"/>
          <w:b/>
          <w:sz w:val="24"/>
          <w:szCs w:val="24"/>
        </w:rPr>
        <w:t xml:space="preserve"> 3)</w:t>
      </w:r>
      <w:r>
        <w:rPr>
          <w:rFonts w:ascii="Times New Roman" w:eastAsia="Times New Roman" w:hAnsi="Times New Roman" w:cs="Times New Roman"/>
          <w:sz w:val="24"/>
          <w:szCs w:val="24"/>
        </w:rPr>
        <w:t xml:space="preserve"> Υπόμνημα συνεχίσεως της συζητήσεως (άρθρο 32, παράγραφος 3) και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προθεσμία 20 ημερών για κλήση διαδίκου = </w:t>
      </w:r>
      <w:r>
        <w:rPr>
          <w:rFonts w:ascii="Times New Roman" w:eastAsia="Times New Roman" w:hAnsi="Times New Roman" w:cs="Times New Roman"/>
          <w:b/>
          <w:sz w:val="24"/>
          <w:szCs w:val="24"/>
          <w:u w:val="single"/>
        </w:rPr>
        <w:t>και στα τρία ισχύει το άρθρο 21 παράγραφος 6</w:t>
      </w:r>
      <w:r>
        <w:rPr>
          <w:rFonts w:ascii="Times New Roman" w:eastAsia="Times New Roman" w:hAnsi="Times New Roman" w:cs="Times New Roman"/>
          <w:sz w:val="24"/>
          <w:szCs w:val="24"/>
        </w:rPr>
        <w:t xml:space="preserve">   </w:t>
      </w:r>
    </w:p>
    <w:p w14:paraId="0000014F"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 προληπτική παρέμβαση, σελ. 870:</w:t>
      </w:r>
      <w:r>
        <w:rPr>
          <w:rFonts w:ascii="Times New Roman" w:eastAsia="Times New Roman" w:hAnsi="Times New Roman" w:cs="Times New Roman"/>
          <w:sz w:val="24"/>
          <w:szCs w:val="24"/>
        </w:rPr>
        <w:t xml:space="preserve"> Ο ιδιώτης κατά του οποίου στρέφεται αίτηση ακυρώσεως, κινδυνεύει να χάσει το δικαίωμα ακροάσεως του. Δεν είναι ούτε διάδικος, ούτε μπορεί να ασκήσει παρέμβαση. Μπορεί όμως να κάνει προληπτική παρέμβαση. Το δικαστήριο θα τον αποβάλει από τη δίκη ως διάδικο (γιατί στη διοικητική δίκη δεν επιτρέπεται να είναι </w:t>
      </w:r>
      <w:proofErr w:type="spellStart"/>
      <w:r>
        <w:rPr>
          <w:rFonts w:ascii="Times New Roman" w:eastAsia="Times New Roman" w:hAnsi="Times New Roman" w:cs="Times New Roman"/>
          <w:sz w:val="24"/>
          <w:szCs w:val="24"/>
        </w:rPr>
        <w:t>καθού</w:t>
      </w:r>
      <w:proofErr w:type="spellEnd"/>
      <w:r>
        <w:rPr>
          <w:rFonts w:ascii="Times New Roman" w:eastAsia="Times New Roman" w:hAnsi="Times New Roman" w:cs="Times New Roman"/>
          <w:sz w:val="24"/>
          <w:szCs w:val="24"/>
        </w:rPr>
        <w:t xml:space="preserve"> ένας ιδιώτης), αλλά θα του δοθεί το δικαίωμα να πει την άποψη του με την προληπτική παρέμβαση. </w:t>
      </w:r>
      <w:r>
        <w:rPr>
          <w:rFonts w:ascii="Times New Roman" w:eastAsia="Times New Roman" w:hAnsi="Times New Roman" w:cs="Times New Roman"/>
          <w:b/>
          <w:sz w:val="24"/>
          <w:szCs w:val="24"/>
        </w:rPr>
        <w:t xml:space="preserve">Ιδιώτης κατά του οποίου στρέφεται </w:t>
      </w:r>
      <w:proofErr w:type="spellStart"/>
      <w:r>
        <w:rPr>
          <w:rFonts w:ascii="Times New Roman" w:eastAsia="Times New Roman" w:hAnsi="Times New Roman" w:cs="Times New Roman"/>
          <w:b/>
          <w:sz w:val="24"/>
          <w:szCs w:val="24"/>
        </w:rPr>
        <w:t>απαραδέκτως</w:t>
      </w:r>
      <w:proofErr w:type="spellEnd"/>
      <w:r>
        <w:rPr>
          <w:rFonts w:ascii="Times New Roman" w:eastAsia="Times New Roman" w:hAnsi="Times New Roman" w:cs="Times New Roman"/>
          <w:b/>
          <w:sz w:val="24"/>
          <w:szCs w:val="24"/>
        </w:rPr>
        <w:t xml:space="preserve"> αίτηση ακυρώσεως, δεν μπορεί να ασκήσει προληπτική αυτόβουλη παρέμβαση σύμφωνα με την κρατούσα νομολογία (</w:t>
      </w:r>
      <w:proofErr w:type="spellStart"/>
      <w:r>
        <w:rPr>
          <w:rFonts w:ascii="Times New Roman" w:eastAsia="Times New Roman" w:hAnsi="Times New Roman" w:cs="Times New Roman"/>
          <w:b/>
          <w:sz w:val="24"/>
          <w:szCs w:val="24"/>
        </w:rPr>
        <w:t>de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lege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lata</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Αν δεχτούμε τη νομολογία ότι δεν μπορεί να ασκηθεί προληπτική παρέμβαση, τότε μπορεί να ασκήσει αυτός που έχασε το δικαίωμα ακροάσεως να ασκήσει </w:t>
      </w:r>
      <w:proofErr w:type="spellStart"/>
      <w:r>
        <w:rPr>
          <w:rFonts w:ascii="Times New Roman" w:eastAsia="Times New Roman" w:hAnsi="Times New Roman" w:cs="Times New Roman"/>
          <w:sz w:val="24"/>
          <w:szCs w:val="24"/>
        </w:rPr>
        <w:t>παραδεκτώς</w:t>
      </w:r>
      <w:proofErr w:type="spellEnd"/>
      <w:r>
        <w:rPr>
          <w:rFonts w:ascii="Times New Roman" w:eastAsia="Times New Roman" w:hAnsi="Times New Roman" w:cs="Times New Roman"/>
          <w:sz w:val="24"/>
          <w:szCs w:val="24"/>
        </w:rPr>
        <w:t xml:space="preserve"> έφεση κατά της αποφάσεως.</w:t>
      </w:r>
    </w:p>
    <w:p w14:paraId="0000015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Ιδιότυπη παρέμβαση, άρθρο 1 Ν 2479/1987:</w:t>
      </w:r>
      <w:r>
        <w:rPr>
          <w:rFonts w:ascii="Times New Roman" w:eastAsia="Times New Roman" w:hAnsi="Times New Roman" w:cs="Times New Roman"/>
          <w:sz w:val="24"/>
          <w:szCs w:val="24"/>
        </w:rPr>
        <w:t xml:space="preserve"> Όταν μια υπόθεση φτάνει στην Ολομέλεια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(ή Ελεγκτικού Συνεδρίου ή ΑΠ) και υπάρχουν και άλλοι οι οποίοι έχουν εκκρεμείς υποθέσεις σχετικές με αυτή που φτάνει στο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μπορούν αυτοί με τις εκκρεμείς υποθέσεις να ασκήσουν ιδιότυπη παρέμβαση (</w:t>
      </w:r>
      <w:proofErr w:type="spellStart"/>
      <w:r>
        <w:rPr>
          <w:rFonts w:ascii="Times New Roman" w:eastAsia="Times New Roman" w:hAnsi="Times New Roman" w:cs="Times New Roman"/>
          <w:sz w:val="24"/>
          <w:szCs w:val="24"/>
        </w:rPr>
        <w:t>amicus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curiae</w:t>
      </w:r>
      <w:proofErr w:type="spellEnd"/>
      <w:r>
        <w:rPr>
          <w:rFonts w:ascii="Times New Roman" w:eastAsia="Times New Roman" w:hAnsi="Times New Roman" w:cs="Times New Roman"/>
          <w:sz w:val="24"/>
          <w:szCs w:val="24"/>
        </w:rPr>
        <w:t xml:space="preserve">), υποστηρίζοντας το διάδικο. </w:t>
      </w:r>
      <w:r>
        <w:rPr>
          <w:rFonts w:ascii="Times New Roman" w:eastAsia="Times New Roman" w:hAnsi="Times New Roman" w:cs="Times New Roman"/>
          <w:b/>
          <w:sz w:val="24"/>
          <w:szCs w:val="24"/>
        </w:rPr>
        <w:t xml:space="preserve">Αυτός που ασκεί ιδιότυπη παρέμβαση, μπορεί να προβάλλει μόνο επιχειρήματα για θέματα αντισυνταγματικότητας τυπικού νόμου και όχι ερμηνείας του Συντάγματος. Δεν γεννώνται έννομες συνέπειες προς το πρόσωπο του, ούτε δημιουργείται δικαίωμα τριτανακοπής. </w:t>
      </w:r>
    </w:p>
    <w:p w14:paraId="00000151"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Αυτός που ασκεί προσθέτους λόγους, δεν υποχρεούται να κοινοποιήσει και προς τον προσθέτως παρεμβαίνοντα, ο οποίος δεν έχει ασκήσει ακόμη πρόσθετη παρέμβαση.</w:t>
      </w:r>
    </w:p>
    <w:p w14:paraId="00000152"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Άρθρο 51 ΠΔ 18/1989:</w:t>
      </w:r>
      <w:r>
        <w:rPr>
          <w:rFonts w:ascii="Times New Roman" w:eastAsia="Times New Roman" w:hAnsi="Times New Roman" w:cs="Times New Roman"/>
          <w:sz w:val="24"/>
          <w:szCs w:val="24"/>
        </w:rPr>
        <w:t xml:space="preserve"> Η τριτανακοπή είναι στην πραγματικότητα καθυστερημένη παρέμβαση. Κάποιος, ο οποίος είχε δικαίωμα να παρέμβει και δεν το έκανε (και μόνο αυτός), έχει δικαίωμα τριτανακοπής μόνο κατά ακυρωτικών αποφάσεων. </w:t>
      </w:r>
      <w:r>
        <w:rPr>
          <w:rFonts w:ascii="Times New Roman" w:eastAsia="Times New Roman" w:hAnsi="Times New Roman" w:cs="Times New Roman"/>
          <w:b/>
          <w:sz w:val="24"/>
          <w:szCs w:val="24"/>
        </w:rPr>
        <w:t xml:space="preserve">Την ασκεί τρίτος που βλάπτεται από την ακυρωτική απόφαση (και όχι την απορριπτική της αιτήσεως ακυρώσεως), δικαιούται να την </w:t>
      </w:r>
      <w:proofErr w:type="spellStart"/>
      <w:r>
        <w:rPr>
          <w:rFonts w:ascii="Times New Roman" w:eastAsia="Times New Roman" w:hAnsi="Times New Roman" w:cs="Times New Roman"/>
          <w:b/>
          <w:sz w:val="24"/>
          <w:szCs w:val="24"/>
        </w:rPr>
        <w:t>τριτανακόψει</w:t>
      </w:r>
      <w:proofErr w:type="spellEnd"/>
      <w:r>
        <w:rPr>
          <w:rFonts w:ascii="Times New Roman" w:eastAsia="Times New Roman" w:hAnsi="Times New Roman" w:cs="Times New Roman"/>
          <w:b/>
          <w:sz w:val="24"/>
          <w:szCs w:val="24"/>
        </w:rPr>
        <w:t xml:space="preserve"> μέσα σε προθεσμία 60 ημερών, η οποία αρχίζει από την κοινοποίηση της (πρωτοδίκου) αποφάσεως προς αυτόν ή από τη γνώση της.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Διαφορετικά, η τριτανακοπή ασκείται κατόπιν κοινοποίησης δικογράφου ανακοινώσεως, το οποίο περιέχει αντίγραφο της αιτήσεως ακυρώσεως με σημείωση της δικασίμου.</w:t>
      </w:r>
      <w:r>
        <w:rPr>
          <w:rFonts w:ascii="Times New Roman" w:eastAsia="Times New Roman" w:hAnsi="Times New Roman" w:cs="Times New Roman"/>
          <w:sz w:val="24"/>
          <w:szCs w:val="24"/>
        </w:rPr>
        <w:t xml:space="preserve"> Την ανακοίνωση δίκης στον τρίτο κάνει είτε ο αιτών την ακύρωση, είτε ο εισηγητής και κατόπιν μπορεί ο τρίτος να ασκήσει εντός 20 ημερών την τριτανακοπή. Ο </w:t>
      </w:r>
      <w:r>
        <w:rPr>
          <w:rFonts w:ascii="Times New Roman" w:eastAsia="Times New Roman" w:hAnsi="Times New Roman" w:cs="Times New Roman"/>
          <w:sz w:val="24"/>
          <w:szCs w:val="24"/>
        </w:rPr>
        <w:lastRenderedPageBreak/>
        <w:t>τρίτος δεν μπορεί να ταυτίζεται με τον αιτούντα είτε να είναι αντιπρόσωπος του. Στην τριτανακοπή δε χωρεί αίτηση αναστολής. Στη δίκη ουσίας έχουμε τριτανακοπή και κατά ακυρωτικών και κατά μη ακυρωτικών αποφάσεων. Στη δίκη ουσίας δεν υπάρχει εισηγητής.</w:t>
      </w:r>
    </w:p>
    <w:p w14:paraId="00000153"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12η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30/11: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Άρθρο 51 ΠΔ 18/1989 για την τριτανακοπή κατά ακυρωτικών αποφάσεων του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κατά ακυρωτικών αποφάσεων Διοικητικού Εφετείου ή του Διοικητικού Πρωτοδικείου (σελ. 911-917) και άρθρα 106-108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για την τριτανακοπή ουσίας (σελ. 902 </w:t>
      </w:r>
      <w:proofErr w:type="spellStart"/>
      <w:r>
        <w:rPr>
          <w:rFonts w:ascii="Times New Roman" w:eastAsia="Times New Roman" w:hAnsi="Times New Roman" w:cs="Times New Roman"/>
          <w:b/>
          <w:sz w:val="24"/>
          <w:szCs w:val="24"/>
        </w:rPr>
        <w:t>επόμ</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Υπενθυμίζεται ότι τριτανακοπή στην παρέμβαση </w:t>
      </w:r>
      <w:proofErr w:type="spellStart"/>
      <w:r>
        <w:rPr>
          <w:rFonts w:ascii="Times New Roman" w:eastAsia="Times New Roman" w:hAnsi="Times New Roman" w:cs="Times New Roman"/>
          <w:sz w:val="24"/>
          <w:szCs w:val="24"/>
        </w:rPr>
        <w:t>amicus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curiae</w:t>
      </w:r>
      <w:proofErr w:type="spellEnd"/>
      <w:r>
        <w:rPr>
          <w:rFonts w:ascii="Times New Roman" w:eastAsia="Times New Roman" w:hAnsi="Times New Roman" w:cs="Times New Roman"/>
          <w:sz w:val="24"/>
          <w:szCs w:val="24"/>
        </w:rPr>
        <w:t xml:space="preserve"> δε χωρεί (προβλέπεται από το άρθρο 1, Ν 2479/1997).</w:t>
      </w:r>
    </w:p>
    <w:p w14:paraId="00000154"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Νομολογιακά πορίσματα: σελ. 914-937:</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κανόνας άπαξ ασκήσεως ενδίκων μέσων. Επιτρέπεται όμως τριτανακοπή κατά ακυρωτικής αποφάσεως που εκδόθηκε κατόπιν αποδοχής άλλης προηγούμενης τριτανακοπής άλλων προσώπων. Τριτανακοπή από διαφορετικά πρόσωπα, όταν αναβιώσει απόφαση, είναι δεκτή. </w:t>
      </w:r>
    </w:p>
    <w:p w14:paraId="00000155"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Για να υπάρχει έννομο συμφέρον για την παρέμβαση πρέπει να έχουμε έννομο συμφέρον κατά το χρόνο εκδόσεως προσβαλλομένης, κατά το χρόνο ασκήσεως της παρεμβάσεως (υποθετική άσκηση παρέμβαση, όταν έχουμε να κάνουμε με τριτανακοπή) και της συζητήσεως. </w:t>
      </w:r>
      <w:r>
        <w:rPr>
          <w:rFonts w:ascii="Times New Roman" w:eastAsia="Times New Roman" w:hAnsi="Times New Roman" w:cs="Times New Roman"/>
          <w:b/>
          <w:sz w:val="24"/>
          <w:szCs w:val="24"/>
        </w:rPr>
        <w:t xml:space="preserve">Στην τριτανακοπή προστίθενται δύο ακόμη σημεία, με τέταρτο αυτό της ασκήσεως τριτανακοπής και πέμπτο αυτό της συζητήσεως της τριτανακοπής. </w:t>
      </w:r>
      <w:r>
        <w:rPr>
          <w:rFonts w:ascii="Times New Roman" w:eastAsia="Times New Roman" w:hAnsi="Times New Roman" w:cs="Times New Roman"/>
          <w:sz w:val="24"/>
          <w:szCs w:val="24"/>
        </w:rPr>
        <w:t xml:space="preserve">Η βλάβη του </w:t>
      </w:r>
      <w:proofErr w:type="spellStart"/>
      <w:r>
        <w:rPr>
          <w:rFonts w:ascii="Times New Roman" w:eastAsia="Times New Roman" w:hAnsi="Times New Roman" w:cs="Times New Roman"/>
          <w:sz w:val="24"/>
          <w:szCs w:val="24"/>
        </w:rPr>
        <w:t>τριτανακόπτος</w:t>
      </w:r>
      <w:proofErr w:type="spellEnd"/>
      <w:r>
        <w:rPr>
          <w:rFonts w:ascii="Times New Roman" w:eastAsia="Times New Roman" w:hAnsi="Times New Roman" w:cs="Times New Roman"/>
          <w:sz w:val="24"/>
          <w:szCs w:val="24"/>
        </w:rPr>
        <w:t xml:space="preserve"> πρέπει να είναι σε άμεση συνάφεια με την προσβαλλόμενη απόφαση σε δίκη μεταξύ άλλων. </w:t>
      </w:r>
    </w:p>
    <w:p w14:paraId="00000156"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Κρίσιμο είναι επίσης το ποιος είναι τρίτος, να μην είναι πρόσωπο που τελεί σε ειδική έννομη σχέση με τον αιτούντα την αίτηση ακυρώσεως. </w:t>
      </w:r>
      <w:r>
        <w:rPr>
          <w:rFonts w:ascii="Times New Roman" w:eastAsia="Times New Roman" w:hAnsi="Times New Roman" w:cs="Times New Roman"/>
          <w:b/>
          <w:sz w:val="24"/>
          <w:szCs w:val="24"/>
        </w:rPr>
        <w:t xml:space="preserve">Τριτανακοπή βέβαια μπορεί να ασκήσει και ειδικός διάδοχος, </w:t>
      </w:r>
      <w:proofErr w:type="spellStart"/>
      <w:r>
        <w:rPr>
          <w:rFonts w:ascii="Times New Roman" w:eastAsia="Times New Roman" w:hAnsi="Times New Roman" w:cs="Times New Roman"/>
          <w:b/>
          <w:sz w:val="24"/>
          <w:szCs w:val="24"/>
        </w:rPr>
        <w:t>ανεξαρτήτα</w:t>
      </w:r>
      <w:proofErr w:type="spellEnd"/>
      <w:r>
        <w:rPr>
          <w:rFonts w:ascii="Times New Roman" w:eastAsia="Times New Roman" w:hAnsi="Times New Roman" w:cs="Times New Roman"/>
          <w:b/>
          <w:sz w:val="24"/>
          <w:szCs w:val="24"/>
        </w:rPr>
        <w:t xml:space="preserve"> από το αν ο δικαιοπάροχος είχε ασκήσει πρόσθετη παρέμβαση ή όχι. Η ανακοίνωση δίκης στο δικαιοπάροχο δεν στερεί τον ειδικό διάδοχο από το δικαίωμα άσκησης τριτανακοπής. </w:t>
      </w:r>
    </w:p>
    <w:p w14:paraId="00000157"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δ) </w:t>
      </w:r>
      <w:r>
        <w:rPr>
          <w:rFonts w:ascii="Times New Roman" w:eastAsia="Times New Roman" w:hAnsi="Times New Roman" w:cs="Times New Roman"/>
          <w:sz w:val="24"/>
          <w:szCs w:val="24"/>
        </w:rPr>
        <w:t xml:space="preserve">Παρέμβαση υπέρ της </w:t>
      </w:r>
      <w:proofErr w:type="spellStart"/>
      <w:r>
        <w:rPr>
          <w:rFonts w:ascii="Times New Roman" w:eastAsia="Times New Roman" w:hAnsi="Times New Roman" w:cs="Times New Roman"/>
          <w:sz w:val="24"/>
          <w:szCs w:val="24"/>
        </w:rPr>
        <w:t>τριτανακοπτόμενης</w:t>
      </w:r>
      <w:proofErr w:type="spellEnd"/>
      <w:r>
        <w:rPr>
          <w:rFonts w:ascii="Times New Roman" w:eastAsia="Times New Roman" w:hAnsi="Times New Roman" w:cs="Times New Roman"/>
          <w:sz w:val="24"/>
          <w:szCs w:val="24"/>
        </w:rPr>
        <w:t xml:space="preserve"> αποφάσεως μπορεί να ασκήσει ο αιτών την ακύρωση. </w:t>
      </w:r>
    </w:p>
    <w:p w14:paraId="00000158" w14:textId="77777777" w:rsidR="00AC79AA" w:rsidRDefault="00C47C1C" w:rsidP="00400350">
      <w:pPr>
        <w:spacing w:after="280" w:line="360" w:lineRule="auto"/>
        <w:ind w:left="-567" w:right="-567"/>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Παρεμβάς</w:t>
      </w:r>
      <w:proofErr w:type="spellEnd"/>
      <w:r>
        <w:rPr>
          <w:rFonts w:ascii="Times New Roman" w:eastAsia="Times New Roman" w:hAnsi="Times New Roman" w:cs="Times New Roman"/>
          <w:sz w:val="24"/>
          <w:szCs w:val="24"/>
        </w:rPr>
        <w:t xml:space="preserve"> που, πριν από τη δίκη, παραιτήθηκε από το δικαίωμα για άσκηση παρεμβάσεως, έχει το δικαίωμα τριτανακοπής; </w:t>
      </w:r>
      <w:r>
        <w:rPr>
          <w:rFonts w:ascii="Times New Roman" w:eastAsia="Times New Roman" w:hAnsi="Times New Roman" w:cs="Times New Roman"/>
          <w:b/>
          <w:sz w:val="24"/>
          <w:szCs w:val="24"/>
        </w:rPr>
        <w:t>Η παραίτηση από δικόγραφο είναι ανίσχυρη (άρθρο 30 παράγραφος 5 ΠΔ 18/1989), θεωρείται ότι δεν ασκήθηκε.</w:t>
      </w:r>
      <w:r>
        <w:rPr>
          <w:rFonts w:ascii="Times New Roman" w:eastAsia="Times New Roman" w:hAnsi="Times New Roman" w:cs="Times New Roman"/>
          <w:sz w:val="24"/>
          <w:szCs w:val="24"/>
        </w:rPr>
        <w:t xml:space="preserve"> Δεν ασκήθηκε το δικαίωμα ακροάσεως, δεν ακούστηκε ο διάδικος. Μόνο κατόπιν της τυπικής ανακοινώσεως δίκης και παρόδου άπρακτης της προθεσμίας προς παρέμβαση, στερείται ο </w:t>
      </w:r>
      <w:proofErr w:type="spellStart"/>
      <w:r>
        <w:rPr>
          <w:rFonts w:ascii="Times New Roman" w:eastAsia="Times New Roman" w:hAnsi="Times New Roman" w:cs="Times New Roman"/>
          <w:sz w:val="24"/>
          <w:szCs w:val="24"/>
        </w:rPr>
        <w:t>παρεμβάς</w:t>
      </w:r>
      <w:proofErr w:type="spellEnd"/>
      <w:r>
        <w:rPr>
          <w:rFonts w:ascii="Times New Roman" w:eastAsia="Times New Roman" w:hAnsi="Times New Roman" w:cs="Times New Roman"/>
          <w:sz w:val="24"/>
          <w:szCs w:val="24"/>
        </w:rPr>
        <w:t xml:space="preserve"> το δικαίωμα για άσκηση τριτανακοπής. </w:t>
      </w:r>
      <w:r>
        <w:rPr>
          <w:rFonts w:ascii="Times New Roman" w:eastAsia="Times New Roman" w:hAnsi="Times New Roman" w:cs="Times New Roman"/>
          <w:b/>
          <w:i/>
          <w:sz w:val="24"/>
          <w:szCs w:val="24"/>
        </w:rPr>
        <w:t xml:space="preserve">Αντίθετη άποψη με την 1110/2005 απόφαση του </w:t>
      </w:r>
      <w:proofErr w:type="spellStart"/>
      <w:r>
        <w:rPr>
          <w:rFonts w:ascii="Times New Roman" w:eastAsia="Times New Roman" w:hAnsi="Times New Roman" w:cs="Times New Roman"/>
          <w:b/>
          <w:i/>
          <w:sz w:val="24"/>
          <w:szCs w:val="24"/>
        </w:rPr>
        <w:t>ΣτΕ</w:t>
      </w:r>
      <w:proofErr w:type="spellEnd"/>
      <w:r>
        <w:rPr>
          <w:rFonts w:ascii="Times New Roman" w:eastAsia="Times New Roman" w:hAnsi="Times New Roman" w:cs="Times New Roman"/>
          <w:b/>
          <w:i/>
          <w:sz w:val="24"/>
          <w:szCs w:val="24"/>
        </w:rPr>
        <w:t>.</w:t>
      </w:r>
    </w:p>
    <w:p w14:paraId="00000159"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 xml:space="preserve">Προϋποθέσεις 106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τρίτος. </w:t>
      </w:r>
      <w:r>
        <w:rPr>
          <w:rFonts w:ascii="Times New Roman" w:eastAsia="Times New Roman" w:hAnsi="Times New Roman" w:cs="Times New Roman"/>
          <w:b/>
          <w:sz w:val="24"/>
          <w:szCs w:val="24"/>
          <w:u w:val="single"/>
        </w:rPr>
        <w:t>SOS, προσεπικληθείς αναγκαίος ομόδικος δεν θεωρείται τρίτος!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Βλάβη από απόφαση= λεπτή η διαφορά μεταξύ της ενδεχόμενης βλάβης και της μετά </w:t>
      </w:r>
      <w:proofErr w:type="spellStart"/>
      <w:r>
        <w:rPr>
          <w:rFonts w:ascii="Times New Roman" w:eastAsia="Times New Roman" w:hAnsi="Times New Roman" w:cs="Times New Roman"/>
          <w:sz w:val="24"/>
          <w:szCs w:val="24"/>
        </w:rPr>
        <w:t>βεβαιότητος</w:t>
      </w:r>
      <w:proofErr w:type="spellEnd"/>
      <w:r>
        <w:rPr>
          <w:rFonts w:ascii="Times New Roman" w:eastAsia="Times New Roman" w:hAnsi="Times New Roman" w:cs="Times New Roman"/>
          <w:sz w:val="24"/>
          <w:szCs w:val="24"/>
        </w:rPr>
        <w:t xml:space="preserve"> διακινδύνευσης.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Δεν πρέπει να έχει ασκήσει παρέμβαση.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Έννομο συμφέρον προς άσκηση τριτανακοπής.</w:t>
      </w:r>
    </w:p>
    <w:p w14:paraId="0000015A"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Γνωστοποίηση της δικασίμου από το δικαστήριο δε θεωρείται ανακοίνωση της δίκης. </w:t>
      </w:r>
    </w:p>
    <w:p w14:paraId="0000015B"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Άρθρο 84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Νομιμοποιούνται οι καθολικοί ή οι οιονεί καθολικοί διάδοχοι (=η οιονεί καθολική διαδοχή αφορά τη διαδοχή στα νομικά πρόσωπα στην περίπτωση συγχώνευσης ή διάλυσης) και όσοι έγιναν ειδικοί διάδοχοι μετά την άσκηση του ενδίκου βοηθήματος (προσφυγή, αναλογικά η αίτηση ακυρώσεως). </w:t>
      </w:r>
      <w:r>
        <w:rPr>
          <w:rFonts w:ascii="Times New Roman" w:eastAsia="Times New Roman" w:hAnsi="Times New Roman" w:cs="Times New Roman"/>
          <w:b/>
          <w:sz w:val="24"/>
          <w:szCs w:val="24"/>
        </w:rPr>
        <w:t>Στη δίκη ουσίας,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η απόφαση της τριτανακοπής μπορεί να προσβληθεί από τρίτο σε σχέση με τη δίκη της τριτανακοπής, εφόσον συντρέχουν οι προϋποθέσεις του 106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u w:val="single"/>
        </w:rPr>
        <w:t>Αντιθέτως, στην ακυρωτική τριτανακοπή ο μόνος τρίτος είναι ο διάδικος που μπορεί να παρέμβει.</w:t>
      </w:r>
      <w:r>
        <w:rPr>
          <w:rFonts w:ascii="Times New Roman" w:eastAsia="Times New Roman" w:hAnsi="Times New Roman" w:cs="Times New Roman"/>
          <w:sz w:val="24"/>
          <w:szCs w:val="24"/>
        </w:rPr>
        <w:t xml:space="preserve"> Η προθεσμία τριτανακοπής κατά τον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είναι 60 ημέρες.</w:t>
      </w:r>
    </w:p>
    <w:p w14:paraId="0000015C"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 κανόνας της άπαξ ασκήσεως ενδίκων μέσων αφορά στο ίδιο πρόσωπο. Δεύτερη τριτανακοπή στη δίκη ουσίας επιτρέπεται (=διαδοχική τριτανακοπή), εφόσον γίνεται από άλλο πρόσωπο από αυτό που άσκησε την αρχική τριτανακοπή. </w:t>
      </w:r>
    </w:p>
    <w:p w14:paraId="0000015D"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Αίτηση αναστολής εκτελέσεως άρθρου 52 ΠΔ 18/1989 (σελ. 722-736):</w:t>
      </w:r>
      <w:r>
        <w:rPr>
          <w:rFonts w:ascii="Times New Roman" w:eastAsia="Times New Roman" w:hAnsi="Times New Roman" w:cs="Times New Roman"/>
          <w:sz w:val="24"/>
          <w:szCs w:val="24"/>
        </w:rPr>
        <w:t xml:space="preserve"> Τα ανάλογα για την προσφυγή είναι τα 202-205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Μία αίτηση αναστολής πρέπει να ακολουθήσει την αίτηση ακυρώσεως, είναι παρεπόμενη. Στη διοικητική δίκη δε μιλάμε για ασφαλιστικά μέτρα ως τρόπο παροχής προσωρινής προστασίας, αλλά για αναστολή εκτελέσεως της προσβαλλομένης πράξεως. </w:t>
      </w:r>
    </w:p>
    <w:p w14:paraId="0000015E"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Το άρθρο 52 παρ. 1 ΠΔ 18/1989 αφορά στη δυνατότητα της ίδιας της Διοίκησης να αναστείλει, είναι η αυτόβουλη διοικητική αναστολή της πράξεως</w:t>
      </w:r>
      <w:r>
        <w:rPr>
          <w:rFonts w:ascii="Times New Roman" w:eastAsia="Times New Roman" w:hAnsi="Times New Roman" w:cs="Times New Roman"/>
          <w:sz w:val="24"/>
          <w:szCs w:val="24"/>
        </w:rPr>
        <w:t xml:space="preserve"> και υπόκειται και η ίδια, ως διοικητική πράξη, σε αναστολή από ιδιώτη που βλάπτεται από την αναστολή. Πολλές φορές η Διοίκηση αντί να ανακαλέσει μια πράξη, την αναστέλλει. Αν υποβληθεί αίτηση ακυρώσεως στο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ο αρμόδιος Υπουργός μπορεί να διατάξει, κατόπιν αιτήσεως (ή και χωρίς αίτηση) την αναστολή της προσβαλλομένης πράξης.</w:t>
      </w:r>
    </w:p>
    <w:p w14:paraId="0000015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Άρθρο 52 παράγραφος 2 ΠΔ 18/1989:</w:t>
      </w:r>
      <w:r>
        <w:rPr>
          <w:rFonts w:ascii="Times New Roman" w:eastAsia="Times New Roman" w:hAnsi="Times New Roman" w:cs="Times New Roman"/>
          <w:sz w:val="24"/>
          <w:szCs w:val="24"/>
        </w:rPr>
        <w:t xml:space="preserve"> Επιτροπή αναστολών: Συστηματικά ο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την αναφέρει ως δικαστήριο, ενώ το ΠΔ 18/1989 δεν τη χαρακτηρίζει συνειδητά ως τέτοιο. Ο λόγος που αναφέρεται ως Επιτροπή είναι για να αποφευχθούν οι συνθήκες δημοσιότητας. </w:t>
      </w:r>
      <w:r>
        <w:rPr>
          <w:rFonts w:ascii="Times New Roman" w:eastAsia="Times New Roman" w:hAnsi="Times New Roman" w:cs="Times New Roman"/>
          <w:sz w:val="24"/>
          <w:szCs w:val="24"/>
          <w:u w:val="single"/>
        </w:rPr>
        <w:t>Επιτροπή:</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ασκεί δικαστική εξουσία/αρμοδιότητα, εκδίδει πράξη, χωρίς τις συνταγματικώς κατοχυρωμένες συνθήκες δημοσιότητας που ορίζονται για τα δικαστήρια.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Η Επιτροπή μπορεί αναστείλει, κατόπιν στάθμισης </w:t>
      </w:r>
      <w:r>
        <w:rPr>
          <w:rFonts w:ascii="Times New Roman" w:eastAsia="Times New Roman" w:hAnsi="Times New Roman" w:cs="Times New Roman"/>
          <w:b/>
          <w:sz w:val="24"/>
          <w:szCs w:val="24"/>
        </w:rPr>
        <w:lastRenderedPageBreak/>
        <w:t>και ελέγχου των συνθηκών, την εκτέλεση της προσβαλλομένης πράξης.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Προσοχή:</w:t>
      </w:r>
      <w:r>
        <w:rPr>
          <w:rFonts w:ascii="Times New Roman" w:eastAsia="Times New Roman" w:hAnsi="Times New Roman" w:cs="Times New Roman"/>
          <w:sz w:val="24"/>
          <w:szCs w:val="24"/>
        </w:rPr>
        <w:t xml:space="preserve"> η πράξη εξακολουθεί να ισχύει κανονικά! </w:t>
      </w:r>
    </w:p>
    <w:p w14:paraId="00000160"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Επιτροπή είναι συνήθως τριμελής, αλλά αν είναι σπουδαία η υπόθεση εισάγεται σε πενταμελή Επιτροπή. Μπορεί και πάλι να παραπεμφθεί στην πενταμελή Επιτροπή Ολομελείας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Ο εισηγητής της υποθέσεως μπορεί να είναι ή πάρεδρος ή σύμβουλος (=συμμετέχουν με καθοριστική ψήφο), αλλά στην πενταμελή Επιτροπή Ολομελείας είναι σύμβουλος.</w:t>
      </w:r>
    </w:p>
    <w:p w14:paraId="0000016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Λόγοι αναστολής:</w:t>
      </w:r>
      <w:r>
        <w:rPr>
          <w:rFonts w:ascii="Times New Roman" w:eastAsia="Times New Roman" w:hAnsi="Times New Roman" w:cs="Times New Roman"/>
          <w:sz w:val="24"/>
          <w:szCs w:val="24"/>
        </w:rPr>
        <w:t xml:space="preserve"> Στο άρθρο 52 παρ. 3 ΠΔ 18/1989 αναφέρεται πρώτα η διαδικασία. </w:t>
      </w:r>
      <w:r>
        <w:rPr>
          <w:rFonts w:ascii="Times New Roman" w:eastAsia="Times New Roman" w:hAnsi="Times New Roman" w:cs="Times New Roman"/>
          <w:b/>
          <w:sz w:val="24"/>
          <w:szCs w:val="24"/>
        </w:rPr>
        <w:t>Λόγοι αναστολής, αναφέρονται διαζευκτικά, όχι σωρευτικά:</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Ανεπανόρθωτη εν </w:t>
      </w:r>
      <w:proofErr w:type="spellStart"/>
      <w:r>
        <w:rPr>
          <w:rFonts w:ascii="Times New Roman" w:eastAsia="Times New Roman" w:hAnsi="Times New Roman" w:cs="Times New Roman"/>
          <w:b/>
          <w:sz w:val="24"/>
          <w:szCs w:val="24"/>
        </w:rPr>
        <w:t>όλω</w:t>
      </w:r>
      <w:proofErr w:type="spellEnd"/>
      <w:r>
        <w:rPr>
          <w:rFonts w:ascii="Times New Roman" w:eastAsia="Times New Roman" w:hAnsi="Times New Roman" w:cs="Times New Roman"/>
          <w:b/>
          <w:sz w:val="24"/>
          <w:szCs w:val="24"/>
        </w:rPr>
        <w:t xml:space="preserve"> ή εν μέρει βλάβη </w:t>
      </w:r>
      <w:r>
        <w:rPr>
          <w:rFonts w:ascii="Times New Roman" w:eastAsia="Times New Roman" w:hAnsi="Times New Roman" w:cs="Times New Roman"/>
          <w:sz w:val="24"/>
          <w:szCs w:val="24"/>
        </w:rPr>
        <w:t>(π.χ. κατεδάφιση περιπτέρου)</w:t>
      </w:r>
      <w:r>
        <w:rPr>
          <w:rFonts w:ascii="Times New Roman" w:eastAsia="Times New Roman" w:hAnsi="Times New Roman" w:cs="Times New Roman"/>
          <w:b/>
          <w:sz w:val="24"/>
          <w:szCs w:val="24"/>
        </w:rPr>
        <w:t xml:space="preserve"> ή </w:t>
      </w:r>
      <w:proofErr w:type="spellStart"/>
      <w:r>
        <w:rPr>
          <w:rFonts w:ascii="Times New Roman" w:eastAsia="Times New Roman" w:hAnsi="Times New Roman" w:cs="Times New Roman"/>
          <w:b/>
          <w:sz w:val="24"/>
          <w:szCs w:val="24"/>
        </w:rPr>
        <w:t>δυσεπανόρθωτη</w:t>
      </w:r>
      <w:proofErr w:type="spellEnd"/>
      <w:r>
        <w:rPr>
          <w:rFonts w:ascii="Times New Roman" w:eastAsia="Times New Roman" w:hAnsi="Times New Roman" w:cs="Times New Roman"/>
          <w:b/>
          <w:sz w:val="24"/>
          <w:szCs w:val="24"/>
        </w:rPr>
        <w:t xml:space="preserve"> (=δυσχερώς επανορθώσιμη) βλάβη. </w:t>
      </w:r>
      <w:r>
        <w:rPr>
          <w:rFonts w:ascii="Times New Roman" w:eastAsia="Times New Roman" w:hAnsi="Times New Roman" w:cs="Times New Roman"/>
          <w:sz w:val="24"/>
          <w:szCs w:val="24"/>
        </w:rPr>
        <w:t xml:space="preserve">Η βλάβη πρέπει να είναι </w:t>
      </w:r>
      <w:proofErr w:type="spellStart"/>
      <w:r>
        <w:rPr>
          <w:rFonts w:ascii="Times New Roman" w:eastAsia="Times New Roman" w:hAnsi="Times New Roman" w:cs="Times New Roman"/>
          <w:sz w:val="24"/>
          <w:szCs w:val="24"/>
          <w:u w:val="single"/>
        </w:rPr>
        <w:t>ενεστώσα</w:t>
      </w:r>
      <w:proofErr w:type="spellEnd"/>
      <w:r>
        <w:rPr>
          <w:rFonts w:ascii="Times New Roman" w:eastAsia="Times New Roman" w:hAnsi="Times New Roman" w:cs="Times New Roman"/>
          <w:sz w:val="24"/>
          <w:szCs w:val="24"/>
          <w:u w:val="single"/>
        </w:rPr>
        <w:t xml:space="preserve"> και άμεση βλάβη</w:t>
      </w:r>
      <w:r>
        <w:rPr>
          <w:rFonts w:ascii="Times New Roman" w:eastAsia="Times New Roman" w:hAnsi="Times New Roman" w:cs="Times New Roman"/>
          <w:sz w:val="24"/>
          <w:szCs w:val="24"/>
        </w:rPr>
        <w:t>, που επέρχεται από την εκτέλεση της διοικητικής πράξης ή μελλοντική και βεβαία (=πρέπει να συντρέχουν οι προϋποθέσεις εννόμου συμφέροντος). Στη δίκη γίνεται στάθμιση βλαβών. Μπορεί να είναι υλική ή ηθική βλάβη.</w:t>
      </w:r>
    </w:p>
    <w:p w14:paraId="00000162"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6 χαρακτηριστικές περιπτώσεις ανεπανόρθωτης ή </w:t>
      </w:r>
      <w:proofErr w:type="spellStart"/>
      <w:r>
        <w:rPr>
          <w:rFonts w:ascii="Times New Roman" w:eastAsia="Times New Roman" w:hAnsi="Times New Roman" w:cs="Times New Roman"/>
          <w:sz w:val="24"/>
          <w:szCs w:val="24"/>
          <w:u w:val="single"/>
        </w:rPr>
        <w:t>δυσεπανόρθωτης</w:t>
      </w:r>
      <w:proofErr w:type="spellEnd"/>
      <w:r>
        <w:rPr>
          <w:rFonts w:ascii="Times New Roman" w:eastAsia="Times New Roman" w:hAnsi="Times New Roman" w:cs="Times New Roman"/>
          <w:sz w:val="24"/>
          <w:szCs w:val="24"/>
          <w:u w:val="single"/>
        </w:rPr>
        <w:t xml:space="preserve"> βλάβης: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Ουσιώδης περιορισμός των μέσων βιοπορισμού</w:t>
      </w:r>
      <w:r>
        <w:rPr>
          <w:rFonts w:ascii="Times New Roman" w:eastAsia="Times New Roman" w:hAnsi="Times New Roman" w:cs="Times New Roman"/>
          <w:sz w:val="24"/>
          <w:szCs w:val="24"/>
        </w:rPr>
        <w:t xml:space="preserve">, αποδεικνύονται με φορολογική δήλωση του ιδίου του διοικουμένου και του/της συζύγου, αν ο διοικούμενος είναι έγγαμος. Ανάκληση άδειας ασκήσεως επαγγέλματος ή άδειας λειτουργίας εμπορικής επιχειρήσεως. </w:t>
      </w:r>
    </w:p>
    <w:p w14:paraId="00000163"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Οικονομικός κλονισμός εταιρίας,</w:t>
      </w:r>
      <w:r>
        <w:rPr>
          <w:rFonts w:ascii="Times New Roman" w:eastAsia="Times New Roman" w:hAnsi="Times New Roman" w:cs="Times New Roman"/>
          <w:sz w:val="24"/>
          <w:szCs w:val="24"/>
        </w:rPr>
        <w:t xml:space="preserve"> αποδεικνύεται με την προσκόμιση των ισολογισμών των προηγούμενων 3 ετών. Στον κλονισμό εμπίπτει η μεγάλη διαρροή πελατείας, η οποία μετά </w:t>
      </w:r>
      <w:proofErr w:type="spellStart"/>
      <w:r>
        <w:rPr>
          <w:rFonts w:ascii="Times New Roman" w:eastAsia="Times New Roman" w:hAnsi="Times New Roman" w:cs="Times New Roman"/>
          <w:sz w:val="24"/>
          <w:szCs w:val="24"/>
        </w:rPr>
        <w:t>βεβαιότητος</w:t>
      </w:r>
      <w:proofErr w:type="spellEnd"/>
      <w:r>
        <w:rPr>
          <w:rFonts w:ascii="Times New Roman" w:eastAsia="Times New Roman" w:hAnsi="Times New Roman" w:cs="Times New Roman"/>
          <w:sz w:val="24"/>
          <w:szCs w:val="24"/>
        </w:rPr>
        <w:t xml:space="preserve"> μπορεί να επιφέρει τη διάλυση της εταιρίας. </w:t>
      </w:r>
    </w:p>
    <w:p w14:paraId="00000164"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 Κατεδάφιση κτίσματος.</w:t>
      </w:r>
      <w:r>
        <w:rPr>
          <w:rFonts w:ascii="Times New Roman" w:eastAsia="Times New Roman" w:hAnsi="Times New Roman" w:cs="Times New Roman"/>
          <w:sz w:val="24"/>
          <w:szCs w:val="24"/>
        </w:rPr>
        <w:t xml:space="preserve"> </w:t>
      </w:r>
    </w:p>
    <w:p w14:paraId="00000165"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 Διακοπή σπουδών και επαγγελματικής σταδιοδρομίας </w:t>
      </w:r>
      <w:r>
        <w:rPr>
          <w:rFonts w:ascii="Times New Roman" w:eastAsia="Times New Roman" w:hAnsi="Times New Roman" w:cs="Times New Roman"/>
          <w:sz w:val="24"/>
          <w:szCs w:val="24"/>
        </w:rPr>
        <w:t xml:space="preserve">(το συχνότερο είναι η αναστολή του στρατού). </w:t>
      </w:r>
    </w:p>
    <w:p w14:paraId="00000166"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Αναστολή οικοδομικών αδειών. </w:t>
      </w:r>
      <w:r>
        <w:rPr>
          <w:rFonts w:ascii="Times New Roman" w:eastAsia="Times New Roman" w:hAnsi="Times New Roman" w:cs="Times New Roman"/>
          <w:sz w:val="24"/>
          <w:szCs w:val="24"/>
        </w:rPr>
        <w:t xml:space="preserve">Λόγοι περιβαλλοντικοί και γειτονικού δικαίου στοιχειοθετούν την αναστολή αυτή, βλάβες δημοσίου συμφέροντος. </w:t>
      </w:r>
      <w:r>
        <w:rPr>
          <w:rFonts w:ascii="Times New Roman" w:eastAsia="Times New Roman" w:hAnsi="Times New Roman" w:cs="Times New Roman"/>
          <w:b/>
          <w:sz w:val="24"/>
          <w:szCs w:val="24"/>
        </w:rPr>
        <w:t xml:space="preserve">6) Ηθική βλάβη, </w:t>
      </w:r>
      <w:r>
        <w:rPr>
          <w:rFonts w:ascii="Times New Roman" w:eastAsia="Times New Roman" w:hAnsi="Times New Roman" w:cs="Times New Roman"/>
          <w:sz w:val="24"/>
          <w:szCs w:val="24"/>
        </w:rPr>
        <w:t>π.χ. φήμη νομικού προσώπου.</w:t>
      </w:r>
    </w:p>
    <w:p w14:paraId="0000016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Προδήλως βάσιμη αίτηση ακυρώσεως</w:t>
      </w:r>
      <w:r>
        <w:rPr>
          <w:rFonts w:ascii="Times New Roman" w:eastAsia="Times New Roman" w:hAnsi="Times New Roman" w:cs="Times New Roman"/>
          <w:sz w:val="24"/>
          <w:szCs w:val="24"/>
        </w:rPr>
        <w:t xml:space="preserve">. Η αίτηση πρέπει να διαλαμβάνει τους ειδικούς αυτούς λόγους που μπορούν </w:t>
      </w:r>
      <w:proofErr w:type="spellStart"/>
      <w:r>
        <w:rPr>
          <w:rFonts w:ascii="Times New Roman" w:eastAsia="Times New Roman" w:hAnsi="Times New Roman" w:cs="Times New Roman"/>
          <w:sz w:val="24"/>
          <w:szCs w:val="24"/>
        </w:rPr>
        <w:t>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hoc</w:t>
      </w:r>
      <w:proofErr w:type="spellEnd"/>
      <w:r>
        <w:rPr>
          <w:rFonts w:ascii="Times New Roman" w:eastAsia="Times New Roman" w:hAnsi="Times New Roman" w:cs="Times New Roman"/>
          <w:sz w:val="24"/>
          <w:szCs w:val="24"/>
        </w:rPr>
        <w:t xml:space="preserve"> να δικαιολογήσουν την </w:t>
      </w:r>
      <w:r>
        <w:rPr>
          <w:rFonts w:ascii="Times New Roman" w:eastAsia="Times New Roman" w:hAnsi="Times New Roman" w:cs="Times New Roman"/>
          <w:sz w:val="24"/>
          <w:szCs w:val="24"/>
          <w:u w:val="single"/>
        </w:rPr>
        <w:t>αναστολή άμεσης εκτέλεσης της συγκεκριμένης πράξης</w:t>
      </w:r>
      <w:r>
        <w:rPr>
          <w:rFonts w:ascii="Times New Roman" w:eastAsia="Times New Roman" w:hAnsi="Times New Roman" w:cs="Times New Roman"/>
          <w:sz w:val="24"/>
          <w:szCs w:val="24"/>
        </w:rPr>
        <w:t xml:space="preserve">. Είναι ανεξάρτητος ο λόγος αυτός από οποιαδήποτε βλάβη; </w:t>
      </w:r>
      <w:r>
        <w:rPr>
          <w:rFonts w:ascii="Times New Roman" w:eastAsia="Times New Roman" w:hAnsi="Times New Roman" w:cs="Times New Roman"/>
          <w:b/>
          <w:sz w:val="24"/>
          <w:szCs w:val="24"/>
        </w:rPr>
        <w:t xml:space="preserve">Όχι, χρειάζεται έστω απλή βλάβη, όχι ανεπανόρθωτη ή </w:t>
      </w:r>
      <w:proofErr w:type="spellStart"/>
      <w:r>
        <w:rPr>
          <w:rFonts w:ascii="Times New Roman" w:eastAsia="Times New Roman" w:hAnsi="Times New Roman" w:cs="Times New Roman"/>
          <w:b/>
          <w:sz w:val="24"/>
          <w:szCs w:val="24"/>
        </w:rPr>
        <w:t>δυσεπανόρθωτη</w:t>
      </w:r>
      <w:proofErr w:type="spellEnd"/>
      <w:r>
        <w:rPr>
          <w:rFonts w:ascii="Times New Roman" w:eastAsia="Times New Roman" w:hAnsi="Times New Roman" w:cs="Times New Roman"/>
          <w:b/>
          <w:sz w:val="24"/>
          <w:szCs w:val="24"/>
        </w:rPr>
        <w:t xml:space="preserve"> βλάβη.</w:t>
      </w:r>
      <w:r>
        <w:rPr>
          <w:rFonts w:ascii="Times New Roman" w:eastAsia="Times New Roman" w:hAnsi="Times New Roman" w:cs="Times New Roman"/>
          <w:sz w:val="24"/>
          <w:szCs w:val="24"/>
        </w:rPr>
        <w:t xml:space="preserve"> Πρέπει να υπάρχει έννομο συμφέρον τόσο για την αίτηση ακυρώσεως, όσο και για την αίτηση αναστολής. Κατ’ εξαίρεση, για λόγους δημοσίου συμφέροντος, μπορεί να απορριφθεί προδήλως βάσιμη αίτηση ακυρώσεως. </w:t>
      </w:r>
    </w:p>
    <w:p w14:paraId="00000168"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Στον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η βλάβη απλώς πρέπει να είναι ανεπανόρθωτη και όχι δυσχερώς επανορθώσιμη (=</w:t>
      </w:r>
      <w:proofErr w:type="spellStart"/>
      <w:r>
        <w:rPr>
          <w:rFonts w:ascii="Times New Roman" w:eastAsia="Times New Roman" w:hAnsi="Times New Roman" w:cs="Times New Roman"/>
          <w:sz w:val="24"/>
          <w:szCs w:val="24"/>
        </w:rPr>
        <w:t>μνημονιακή</w:t>
      </w:r>
      <w:proofErr w:type="spellEnd"/>
      <w:r>
        <w:rPr>
          <w:rFonts w:ascii="Times New Roman" w:eastAsia="Times New Roman" w:hAnsi="Times New Roman" w:cs="Times New Roman"/>
          <w:sz w:val="24"/>
          <w:szCs w:val="24"/>
        </w:rPr>
        <w:t xml:space="preserve"> ρύθμιση για τις φορολογικές διαφορές και τις διαφορές ουσίας εν γένει).</w:t>
      </w:r>
    </w:p>
    <w:p w14:paraId="00000169"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13η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1/12: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Στενή ερμηνεία από 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για το προδήλως βάσιμο της αιτήσεως ακυρώσεως </w:t>
      </w:r>
      <w:r>
        <w:rPr>
          <w:rFonts w:ascii="Times New Roman" w:eastAsia="Times New Roman" w:hAnsi="Times New Roman" w:cs="Times New Roman"/>
          <w:sz w:val="24"/>
          <w:szCs w:val="24"/>
        </w:rPr>
        <w:t>(=ο δεύτερος λόγος αναστολής)</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πρέπει να προκύπτει είτε από πάγια νομολογία των τακτικών διοικητικών δικαστηρίων ή από απόφαση της Ολομελείας της Επικρατείας. Αυτή η ανάγκη για πάγια νομολογία που απαιτεί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κατά το </w:t>
      </w:r>
      <w:proofErr w:type="spellStart"/>
      <w:r>
        <w:rPr>
          <w:rFonts w:ascii="Times New Roman" w:eastAsia="Times New Roman" w:hAnsi="Times New Roman" w:cs="Times New Roman"/>
          <w:sz w:val="24"/>
          <w:szCs w:val="24"/>
        </w:rPr>
        <w:t>Λαζαράτο</w:t>
      </w:r>
      <w:proofErr w:type="spellEnd"/>
      <w:r>
        <w:rPr>
          <w:rFonts w:ascii="Times New Roman" w:eastAsia="Times New Roman" w:hAnsi="Times New Roman" w:cs="Times New Roman"/>
          <w:sz w:val="24"/>
          <w:szCs w:val="24"/>
        </w:rPr>
        <w:t xml:space="preserve">, υπερβαίνει το γράμμα του νόμου σε περιπτώσεις που είναι προδήλως παράνομη μια διοικητική πράξη. </w:t>
      </w:r>
    </w:p>
    <w:p w14:paraId="0000016A"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Λόγοι αποκλεισμού αναστολής: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Κατά την στάθμιση του συμφέροντος του αιτούντος και από την άλλη του δημοσίου συμφέροντος και των παρεμβαινόντων υπέρ του Δημοσίου. </w:t>
      </w:r>
    </w:p>
    <w:p w14:paraId="0000016B"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Αν η αίτηση ακυρώσεως είναι προδήλως απαράδεκτη ή αβάσιμη, αν αντιτίθεται π.χ. σε πάγια νομολογία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w:t>
      </w:r>
    </w:p>
    <w:p w14:paraId="0000016C"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Δεν αναφέρεται ρητά στο άρθρο 52 ΠΔ 18/1989: όταν έχει ήδη εκτελεσθεί η πράξη. Άλλο η νομική και άλλο η υλική εκτέλεση της πράξεως.</w:t>
      </w:r>
      <w:r>
        <w:rPr>
          <w:rFonts w:ascii="Times New Roman" w:eastAsia="Times New Roman" w:hAnsi="Times New Roman" w:cs="Times New Roman"/>
          <w:sz w:val="24"/>
          <w:szCs w:val="24"/>
          <w:u w:val="single"/>
        </w:rPr>
        <w:t xml:space="preserve"> Εν προκειμένω, ομιλούμε για την υλική εκτέλεση και την υπογραφή δημόσιας συμβάσεως, που αποκλείουν την αναστολή.</w:t>
      </w:r>
      <w:r>
        <w:rPr>
          <w:rFonts w:ascii="Times New Roman" w:eastAsia="Times New Roman" w:hAnsi="Times New Roman" w:cs="Times New Roman"/>
          <w:sz w:val="24"/>
          <w:szCs w:val="24"/>
        </w:rPr>
        <w:t xml:space="preserve"> </w:t>
      </w:r>
    </w:p>
    <w:p w14:paraId="0000016D"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Απόφαση 230/2019 Επιτροπής Αναστολών Ολομελείας (Θάνου): </w:t>
      </w:r>
      <w:r>
        <w:rPr>
          <w:rFonts w:ascii="Times New Roman" w:eastAsia="Times New Roman" w:hAnsi="Times New Roman" w:cs="Times New Roman"/>
          <w:sz w:val="24"/>
          <w:szCs w:val="24"/>
        </w:rPr>
        <w:t xml:space="preserve">Αφορά στο προδήλως βάσιμο. Στην απόφαση χρησιμοποιείται η λέξη «ιδίως», αλλά στην πραγματικότητα εννοείται «αποκλειστικώς» η χρήση πάγιας νομολογίας ή απόφασης της Ολομελείας. </w:t>
      </w:r>
    </w:p>
    <w:p w14:paraId="0000016E"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Όταν η βλάβη προέρχεται εκ του νόμου και όχι εκ της προσβαλλομένης διοικητικής πράξης, τότε δεν είναι δυνατή η χορήγηση αναστολής. Δεν μπορεί να ανασταλεί η εφαρμογή νομοθετικής διάταξης. Η βλάβη πρέπει να τελεί σε άμεση συνάρτηση με την προσβαλλομένη πράξη. </w:t>
      </w:r>
    </w:p>
    <w:p w14:paraId="0000016F"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Η ηθική βλάβη</w:t>
      </w:r>
      <w:r>
        <w:rPr>
          <w:rFonts w:ascii="Times New Roman" w:eastAsia="Times New Roman" w:hAnsi="Times New Roman" w:cs="Times New Roman"/>
          <w:sz w:val="24"/>
          <w:szCs w:val="24"/>
        </w:rPr>
        <w:t xml:space="preserve"> συνίσταται με μομφή συγκεκριμένου προσώπου ή της επαγγελματικής του πορείας, όχι από τις συνέπειες που επέρχονται με την εφαρμογή νομοθετικής διάταξης. </w:t>
      </w:r>
    </w:p>
    <w:p w14:paraId="0000017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Προσωρινή δικαστική προστασία άρθρου 52 παράγραφος 8= Κατάλληλα μέτρα. </w:t>
      </w:r>
      <w:r>
        <w:rPr>
          <w:rFonts w:ascii="Times New Roman" w:eastAsia="Times New Roman" w:hAnsi="Times New Roman" w:cs="Times New Roman"/>
          <w:b/>
          <w:sz w:val="24"/>
          <w:szCs w:val="24"/>
        </w:rPr>
        <w:t>Π.χ. επί συμμετοχής σε εξετάσεις ή διαγωνισμό, εκεί μπορούν να βρεθούν κατάλληλα μέτρα=</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Η επιτροπή, εκτός από την αναστολή εκτέλεσης προσβαλλόμενης, μπορεί να διατάξει και κάθε άλλο μέτρο για το συμβιβασμό των αντιτιθεμένων αγαθών </w:t>
      </w:r>
      <w:r>
        <w:rPr>
          <w:rFonts w:ascii="Times New Roman" w:eastAsia="Times New Roman" w:hAnsi="Times New Roman" w:cs="Times New Roman"/>
          <w:sz w:val="24"/>
          <w:szCs w:val="24"/>
        </w:rPr>
        <w:t>(=κατάλληλα μέτρα)</w:t>
      </w:r>
      <w:r>
        <w:rPr>
          <w:rFonts w:ascii="Times New Roman" w:eastAsia="Times New Roman" w:hAnsi="Times New Roman" w:cs="Times New Roman"/>
          <w:i/>
          <w:sz w:val="24"/>
          <w:szCs w:val="24"/>
        </w:rPr>
        <w:t>, χωρίς να δεσμεύεται από τις προτάσεις των διαδίκων</w:t>
      </w:r>
      <w:r>
        <w:rPr>
          <w:rFonts w:ascii="Times New Roman" w:eastAsia="Times New Roman" w:hAnsi="Times New Roman" w:cs="Times New Roman"/>
          <w:sz w:val="24"/>
          <w:szCs w:val="24"/>
        </w:rPr>
        <w:t>.</w:t>
      </w:r>
    </w:p>
    <w:p w14:paraId="00000171"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Νόθες αρνητικές διοικητικές πράξεις= προκύπτουν π.χ. μετά από περιοδικώς υποβαλλόμενο αίτημα ανανέωσης αδείας, στο οποίο η Διοίκηση απαντά και αρνείται την συνέχιση της διοικητικής </w:t>
      </w:r>
      <w:r>
        <w:rPr>
          <w:rFonts w:ascii="Times New Roman" w:eastAsia="Times New Roman" w:hAnsi="Times New Roman" w:cs="Times New Roman"/>
          <w:b/>
          <w:sz w:val="24"/>
          <w:szCs w:val="24"/>
        </w:rPr>
        <w:lastRenderedPageBreak/>
        <w:t xml:space="preserve">πράξης </w:t>
      </w:r>
      <w:r>
        <w:rPr>
          <w:rFonts w:ascii="Times New Roman" w:eastAsia="Times New Roman" w:hAnsi="Times New Roman" w:cs="Times New Roman"/>
          <w:sz w:val="24"/>
          <w:szCs w:val="24"/>
        </w:rPr>
        <w:t>(ενέχουν σταμάτημα ανανέωσης)</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Χωρεί αναστολή σε αυτές τις πράξεις και η χορήγηση κατάλληλων μέτρων.</w:t>
      </w:r>
      <w:r>
        <w:rPr>
          <w:rFonts w:ascii="Times New Roman" w:eastAsia="Times New Roman" w:hAnsi="Times New Roman" w:cs="Times New Roman"/>
          <w:sz w:val="24"/>
          <w:szCs w:val="24"/>
        </w:rPr>
        <w:t xml:space="preserve"> </w:t>
      </w:r>
    </w:p>
    <w:p w14:paraId="00000172"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Οι αποφάσεις της Επιτροπής Αναστολών υπόκεινται σε </w:t>
      </w:r>
      <w:r>
        <w:rPr>
          <w:rFonts w:ascii="Times New Roman" w:eastAsia="Times New Roman" w:hAnsi="Times New Roman" w:cs="Times New Roman"/>
          <w:b/>
          <w:sz w:val="24"/>
          <w:szCs w:val="24"/>
          <w:u w:val="single"/>
        </w:rPr>
        <w:t>αίτηση ανακλήσεως</w:t>
      </w:r>
      <w:r>
        <w:rPr>
          <w:rFonts w:ascii="Times New Roman" w:eastAsia="Times New Roman" w:hAnsi="Times New Roman" w:cs="Times New Roman"/>
          <w:sz w:val="24"/>
          <w:szCs w:val="24"/>
        </w:rPr>
        <w:t xml:space="preserve"> (όχι σε ένδικα μέσα, π.χ. έφεση), </w:t>
      </w:r>
      <w:r>
        <w:rPr>
          <w:rFonts w:ascii="Times New Roman" w:eastAsia="Times New Roman" w:hAnsi="Times New Roman" w:cs="Times New Roman"/>
          <w:b/>
          <w:sz w:val="24"/>
          <w:szCs w:val="24"/>
          <w:u w:val="single"/>
        </w:rPr>
        <w:t>εφόσον προβληθούν νέα δεδομένα: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μπορούν να είναι είτε νέα πραγματικά δεδομένα,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είτε νέα νομικά δεδομένα,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είτε νέα αποδεικτικά στοιχεία,</w:t>
      </w:r>
      <w:r>
        <w:rPr>
          <w:rFonts w:ascii="Times New Roman" w:eastAsia="Times New Roman" w:hAnsi="Times New Roman" w:cs="Times New Roman"/>
          <w:b/>
          <w:sz w:val="24"/>
          <w:szCs w:val="24"/>
        </w:rPr>
        <w:t xml:space="preserve"> 4) </w:t>
      </w:r>
      <w:r>
        <w:rPr>
          <w:rFonts w:ascii="Times New Roman" w:eastAsia="Times New Roman" w:hAnsi="Times New Roman" w:cs="Times New Roman"/>
          <w:sz w:val="24"/>
          <w:szCs w:val="24"/>
        </w:rPr>
        <w:t xml:space="preserve">πρέπει να είναι </w:t>
      </w:r>
      <w:proofErr w:type="spellStart"/>
      <w:r>
        <w:rPr>
          <w:rFonts w:ascii="Times New Roman" w:eastAsia="Times New Roman" w:hAnsi="Times New Roman" w:cs="Times New Roman"/>
          <w:sz w:val="24"/>
          <w:szCs w:val="24"/>
        </w:rPr>
        <w:t>νεοανακαλυφθέντα</w:t>
      </w:r>
      <w:proofErr w:type="spellEnd"/>
      <w:r>
        <w:rPr>
          <w:rFonts w:ascii="Times New Roman" w:eastAsia="Times New Roman" w:hAnsi="Times New Roman" w:cs="Times New Roman"/>
          <w:sz w:val="24"/>
          <w:szCs w:val="24"/>
        </w:rPr>
        <w:t xml:space="preserve"> στοιχεία ή  </w:t>
      </w: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οψιγενή</w:t>
      </w:r>
      <w:proofErr w:type="spellEnd"/>
      <w:r>
        <w:rPr>
          <w:rFonts w:ascii="Times New Roman" w:eastAsia="Times New Roman" w:hAnsi="Times New Roman" w:cs="Times New Roman"/>
          <w:sz w:val="24"/>
          <w:szCs w:val="24"/>
        </w:rPr>
        <w:t xml:space="preserve"> στοιχεία και </w:t>
      </w: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να ελλείπει υπαιτιότητα ως προς την ανακάλυψη τους ή τη μη παραγωγή τους.  </w:t>
      </w:r>
    </w:p>
    <w:p w14:paraId="00000173"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Αίτηση από τον ιδιώτη</w:t>
      </w:r>
      <w:r>
        <w:rPr>
          <w:rFonts w:ascii="Times New Roman" w:eastAsia="Times New Roman" w:hAnsi="Times New Roman" w:cs="Times New Roman"/>
          <w:sz w:val="24"/>
          <w:szCs w:val="24"/>
        </w:rPr>
        <w:t>= ο νόμος την ονομάζει δεύτερη αίτηση αναστολής = άρθρο 52 παράγραφος 10 ΠΔ 18/1989</w:t>
      </w:r>
    </w:p>
    <w:p w14:paraId="00000174"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Αίτηση ανακλήσεως από το Δημόσιο</w:t>
      </w:r>
      <w:r>
        <w:rPr>
          <w:rFonts w:ascii="Times New Roman" w:eastAsia="Times New Roman" w:hAnsi="Times New Roman" w:cs="Times New Roman"/>
          <w:sz w:val="24"/>
          <w:szCs w:val="24"/>
        </w:rPr>
        <w:t xml:space="preserve">= άρθρο 52 παράγραφος 9 ΠΔ 18/1989 </w:t>
      </w:r>
    </w:p>
    <w:p w14:paraId="00000175"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Εκπροσώπηση Δημοσίου: άρθρο 21, παρ. 2 εδάφιο α’ ΠΔ 18/1989</w:t>
      </w:r>
    </w:p>
    <w:p w14:paraId="00000176"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Προσωρινή διαταγή, 52 παράγραφος 5 ΠΔ 18/1989:</w:t>
      </w:r>
      <w:r>
        <w:rPr>
          <w:rFonts w:ascii="Times New Roman" w:eastAsia="Times New Roman" w:hAnsi="Times New Roman" w:cs="Times New Roman"/>
          <w:sz w:val="24"/>
          <w:szCs w:val="24"/>
        </w:rPr>
        <w:t xml:space="preserve"> ασκείται κατόπιν ασκήσεως αιτήσεως ακυρώσεως (και αίτησης αναστολής) και για τους ίδιους λόγους με την αίτηση αναστολής, δηλαδή την ανεπανόρθωτη ή </w:t>
      </w:r>
      <w:proofErr w:type="spellStart"/>
      <w:r>
        <w:rPr>
          <w:rFonts w:ascii="Times New Roman" w:eastAsia="Times New Roman" w:hAnsi="Times New Roman" w:cs="Times New Roman"/>
          <w:sz w:val="24"/>
          <w:szCs w:val="24"/>
        </w:rPr>
        <w:t>δυσεπανόρθωτη</w:t>
      </w:r>
      <w:proofErr w:type="spellEnd"/>
      <w:r>
        <w:rPr>
          <w:rFonts w:ascii="Times New Roman" w:eastAsia="Times New Roman" w:hAnsi="Times New Roman" w:cs="Times New Roman"/>
          <w:sz w:val="24"/>
          <w:szCs w:val="24"/>
        </w:rPr>
        <w:t xml:space="preserve"> βλάβη ή την προδήλως βάσιμη αίτηση ακυρώσεως. Σε φυσιολογική διαδικασία, η αίτηση για χορήγηση Προσωρινής Διαταγής γίνεται </w:t>
      </w:r>
      <w:r>
        <w:rPr>
          <w:rFonts w:ascii="Times New Roman" w:eastAsia="Times New Roman" w:hAnsi="Times New Roman" w:cs="Times New Roman"/>
          <w:sz w:val="24"/>
          <w:szCs w:val="24"/>
          <w:u w:val="single"/>
        </w:rPr>
        <w:t>μετά τις επιδόσεις</w:t>
      </w:r>
      <w:r>
        <w:rPr>
          <w:rFonts w:ascii="Times New Roman" w:eastAsia="Times New Roman" w:hAnsi="Times New Roman" w:cs="Times New Roman"/>
          <w:sz w:val="24"/>
          <w:szCs w:val="24"/>
        </w:rPr>
        <w:t xml:space="preserve"> της αίτησης ακυρώσεως, </w:t>
      </w:r>
      <w:r>
        <w:rPr>
          <w:rFonts w:ascii="Times New Roman" w:eastAsia="Times New Roman" w:hAnsi="Times New Roman" w:cs="Times New Roman"/>
          <w:b/>
          <w:i/>
          <w:sz w:val="24"/>
          <w:szCs w:val="24"/>
        </w:rPr>
        <w:t>αλλά, σε εξαιρετικές συνθήκες, ασκείται και πριν τις επιδόσεις για λόγους επείγοντος</w:t>
      </w:r>
      <w:r>
        <w:rPr>
          <w:rFonts w:ascii="Times New Roman" w:eastAsia="Times New Roman" w:hAnsi="Times New Roman" w:cs="Times New Roman"/>
          <w:sz w:val="24"/>
          <w:szCs w:val="24"/>
        </w:rPr>
        <w:t xml:space="preserve"> από τον Πρόεδρο του τμήματος </w:t>
      </w:r>
      <w:r>
        <w:rPr>
          <w:rFonts w:ascii="Times New Roman" w:eastAsia="Times New Roman" w:hAnsi="Times New Roman" w:cs="Times New Roman"/>
          <w:b/>
          <w:i/>
          <w:sz w:val="24"/>
          <w:szCs w:val="24"/>
        </w:rPr>
        <w:t xml:space="preserve">εντός ολίγων ωρών από την άσκηση της αιτήσεως ακυρώσεως. </w:t>
      </w:r>
      <w:r>
        <w:rPr>
          <w:rFonts w:ascii="Times New Roman" w:eastAsia="Times New Roman" w:hAnsi="Times New Roman" w:cs="Times New Roman"/>
          <w:sz w:val="24"/>
          <w:szCs w:val="24"/>
        </w:rPr>
        <w:t xml:space="preserve">Ο Υπουργός μπορεί να διατυπώσει απόψεις </w:t>
      </w:r>
      <w:r>
        <w:rPr>
          <w:rFonts w:ascii="Times New Roman" w:eastAsia="Times New Roman" w:hAnsi="Times New Roman" w:cs="Times New Roman"/>
          <w:b/>
          <w:sz w:val="24"/>
          <w:szCs w:val="24"/>
          <w:u w:val="single"/>
        </w:rPr>
        <w:t>μέσα σε 5 ημέρες</w:t>
      </w:r>
      <w:r>
        <w:rPr>
          <w:rFonts w:ascii="Times New Roman" w:eastAsia="Times New Roman" w:hAnsi="Times New Roman" w:cs="Times New Roman"/>
          <w:sz w:val="24"/>
          <w:szCs w:val="24"/>
        </w:rPr>
        <w:t xml:space="preserve"> από την κοινοποίηση της Προσωρινής Διαταγής. Αν η Προσωρινή Διαταγή έχει ασκηθεί για λόγους επείγοντος πριν τις επιδόσεις και οι επιδόσεις δεν γίνουν καθόλου, τότε παύει η ισχύς της. </w:t>
      </w:r>
      <w:r>
        <w:rPr>
          <w:rFonts w:ascii="Times New Roman" w:eastAsia="Times New Roman" w:hAnsi="Times New Roman" w:cs="Times New Roman"/>
          <w:b/>
          <w:sz w:val="24"/>
          <w:szCs w:val="24"/>
        </w:rPr>
        <w:t>Η Προσωρινή Διαταγή ισχύει μέχρι της εκδόσεως αποφάσεως επί της αίτησης αναστολής. Αν δεν εκδοθεί καθόλου απόφαση επί της αίτησης αναστολής, τότε η Προσωρινή Διαταγή ισχύει μέχρι την έκδοση αποφάσεως επί της αιτήσεως ακυρώσεως.</w:t>
      </w:r>
    </w:p>
    <w:p w14:paraId="00000177"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Παραπομπή στο αρμόδιο δικαστήριο/σύνθεση αιτήσεως ακυρώσεως + αιτήσεως αναστολής:</w:t>
      </w:r>
      <w:r>
        <w:rPr>
          <w:rFonts w:ascii="Times New Roman" w:eastAsia="Times New Roman" w:hAnsi="Times New Roman" w:cs="Times New Roman"/>
          <w:sz w:val="24"/>
          <w:szCs w:val="24"/>
        </w:rPr>
        <w:t xml:space="preserve"> με άρθρο 34Α ΠΔ 18/1989. Η παραπομπή γίνεται με συνθήκες δημοσιότητας, βλέπε και άρθρο 14 Ν 1968/1991 για τον τρόπο παραπομπής του κυρίου ενδίκου βοηθήματος.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εκδίδει συνήθως Προσωρινή Διαταγή και, όταν αποφεύγει να εκδίδει απόφαση της Επιτροπής Αναστολών (αφήνει αδίκαστη την Προσωρινή Διαταγή και την αίτηση αναστολής), σημαίνει στην πράξη ότι δεν είναι καλές οι πιθανότητες της κυρίας δίκης (δηλαδή της αιτήσεως ακυρώσεως). </w:t>
      </w:r>
    </w:p>
    <w:p w14:paraId="00000178"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Ο παρεμβαίνων μπορεί να καταθέσει υπόμνημα πριν την άσκηση της πρόσθετης παρέμβασης του, μαζί με την αίτηση αναστολής. </w:t>
      </w:r>
      <w:r>
        <w:rPr>
          <w:rFonts w:ascii="Times New Roman" w:eastAsia="Times New Roman" w:hAnsi="Times New Roman" w:cs="Times New Roman"/>
          <w:sz w:val="24"/>
          <w:szCs w:val="24"/>
          <w:u w:val="single"/>
        </w:rPr>
        <w:t>Στην ακυρωτική δίκη δεν έχουμε αναστολή δικαστικής απόφασης επί άσκησης ενδίκου μέσου.</w:t>
      </w:r>
      <w:r>
        <w:rPr>
          <w:rFonts w:ascii="Times New Roman" w:eastAsia="Times New Roman" w:hAnsi="Times New Roman" w:cs="Times New Roman"/>
          <w:sz w:val="24"/>
          <w:szCs w:val="24"/>
        </w:rPr>
        <w:t xml:space="preserve"> </w:t>
      </w:r>
    </w:p>
    <w:p w14:paraId="00000179"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Επί αγωγής,</w:t>
      </w:r>
      <w:r>
        <w:rPr>
          <w:rFonts w:ascii="Times New Roman" w:eastAsia="Times New Roman" w:hAnsi="Times New Roman" w:cs="Times New Roman"/>
          <w:sz w:val="24"/>
          <w:szCs w:val="24"/>
        </w:rPr>
        <w:t xml:space="preserve"> έχουμε 2 ένδικα βοηθήματα για την προσωρινή δικαστική προστασία: </w:t>
      </w:r>
      <w:r>
        <w:rPr>
          <w:rFonts w:ascii="Times New Roman" w:eastAsia="Times New Roman" w:hAnsi="Times New Roman" w:cs="Times New Roman"/>
          <w:b/>
          <w:sz w:val="24"/>
          <w:szCs w:val="24"/>
        </w:rPr>
        <w:t>1) ρύθμιση καταστάσεως</w:t>
      </w:r>
      <w:r>
        <w:rPr>
          <w:rFonts w:ascii="Times New Roman" w:eastAsia="Times New Roman" w:hAnsi="Times New Roman" w:cs="Times New Roman"/>
          <w:sz w:val="24"/>
          <w:szCs w:val="24"/>
        </w:rPr>
        <w:t xml:space="preserve"> (=μοιάζει με τα κατάλληλα μέτρα), </w:t>
      </w:r>
      <w:r>
        <w:rPr>
          <w:rFonts w:ascii="Times New Roman" w:eastAsia="Times New Roman" w:hAnsi="Times New Roman" w:cs="Times New Roman"/>
          <w:b/>
          <w:sz w:val="24"/>
          <w:szCs w:val="24"/>
        </w:rPr>
        <w:t>2) προσωρινή επιδίκαση απαιτήσεως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Επί προσφυγής για την προσωρινή δικαστική προστασία: 1) αναστολή εκτελέσεως, 2) ρύθμιση καταστάσεως.</w:t>
      </w:r>
    </w:p>
    <w:p w14:paraId="0000017A"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Για την αναστολή αποφάσεων: άρθρα 206-209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(μοιάζουν οι ρυθμίσεις των άρθρων αυτών με τα όσα εκτέθηκαν για το άρθρο 52 ΠΔ 18/1989)</w:t>
      </w:r>
    </w:p>
    <w:p w14:paraId="0000017B"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14η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7/12: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Έφεση ενώπιον του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(=ακυρωτική έφεση)</w:t>
      </w:r>
    </w:p>
    <w:p w14:paraId="0000017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Άρθρα 88 </w:t>
      </w:r>
      <w:proofErr w:type="spellStart"/>
      <w:r>
        <w:rPr>
          <w:rFonts w:ascii="Times New Roman" w:eastAsia="Times New Roman" w:hAnsi="Times New Roman" w:cs="Times New Roman"/>
          <w:sz w:val="24"/>
          <w:szCs w:val="24"/>
        </w:rPr>
        <w:t>επόμ</w:t>
      </w:r>
      <w:proofErr w:type="spellEnd"/>
      <w:r>
        <w:rPr>
          <w:rFonts w:ascii="Times New Roman" w:eastAsia="Times New Roman" w:hAnsi="Times New Roman" w:cs="Times New Roman"/>
          <w:sz w:val="24"/>
          <w:szCs w:val="24"/>
        </w:rPr>
        <w:t xml:space="preserve">. ΠΔ 18/1989. </w:t>
      </w:r>
      <w:r>
        <w:rPr>
          <w:rFonts w:ascii="Times New Roman" w:eastAsia="Times New Roman" w:hAnsi="Times New Roman" w:cs="Times New Roman"/>
          <w:b/>
          <w:sz w:val="24"/>
          <w:szCs w:val="24"/>
        </w:rPr>
        <w:t>Οι αποφάσεις που υπόκεινται σε ακυρωτική έφεση πρέπει να ξέρουμε καλά τα άρθρα 1 και 5Α.</w:t>
      </w:r>
      <w:r>
        <w:rPr>
          <w:rFonts w:ascii="Times New Roman" w:eastAsia="Times New Roman" w:hAnsi="Times New Roman" w:cs="Times New Roman"/>
          <w:sz w:val="24"/>
          <w:szCs w:val="24"/>
        </w:rPr>
        <w:t xml:space="preserve"> Μεταφέρονται με την έφεση μόνο τα </w:t>
      </w:r>
      <w:proofErr w:type="spellStart"/>
      <w:r>
        <w:rPr>
          <w:rFonts w:ascii="Times New Roman" w:eastAsia="Times New Roman" w:hAnsi="Times New Roman" w:cs="Times New Roman"/>
          <w:sz w:val="24"/>
          <w:szCs w:val="24"/>
        </w:rPr>
        <w:t>εκκληθέντα</w:t>
      </w:r>
      <w:proofErr w:type="spellEnd"/>
      <w:r>
        <w:rPr>
          <w:rFonts w:ascii="Times New Roman" w:eastAsia="Times New Roman" w:hAnsi="Times New Roman" w:cs="Times New Roman"/>
          <w:sz w:val="24"/>
          <w:szCs w:val="24"/>
        </w:rPr>
        <w:t xml:space="preserve"> κεφάλαια που προβάλλονται με αυτήν.</w:t>
      </w:r>
    </w:p>
    <w:p w14:paraId="0000017D" w14:textId="77777777" w:rsidR="00AC79AA" w:rsidRDefault="00C47C1C" w:rsidP="00400350">
      <w:pPr>
        <w:numPr>
          <w:ilvl w:val="0"/>
          <w:numId w:val="8"/>
        </w:num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Σε έφεση ενώπιον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υπόκειται η οριστική απόφαση του Διοικητικού Εφετείου, που εκδίδεται κατόπιν αιτήσεως ακυρώσεως ή άσκησης τριτανακοπής. Συμπληρωματικά, εφαρμόζονται οι διατάξεις της αιτήσεως ακυρώσεως (άρθρα 45 έως 52 ΠΔ 18/1989).</w:t>
      </w:r>
    </w:p>
    <w:p w14:paraId="0000017E" w14:textId="77777777" w:rsidR="00AC79AA" w:rsidRDefault="00C47C1C" w:rsidP="00400350">
      <w:pPr>
        <w:numPr>
          <w:ilvl w:val="0"/>
          <w:numId w:val="8"/>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Σε έφεση υπόκεινται και οι ακυρωτικές υποθέσεις του Διοικητικού Πρωτοδικείου, οι υποθέσεις που αφορούν δηλαδή αλλοδαπούς. Άρα, αν απορριφθεί μια αίτηση ακυρώσεως στο Διοικητικό Πρωτοδικείο, υπάρχει η δυνατότητα άσκησης εφέσεως στο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και όχι στο Διοικητικό Εφετείο. Γιατί όχι στο Διοικητικό Εφετείο; </w:t>
      </w:r>
      <w:r>
        <w:rPr>
          <w:rFonts w:ascii="Times New Roman" w:eastAsia="Times New Roman" w:hAnsi="Times New Roman" w:cs="Times New Roman"/>
          <w:b/>
          <w:sz w:val="24"/>
          <w:szCs w:val="24"/>
          <w:u w:val="single"/>
        </w:rPr>
        <w:t>Από το Σύνταγμα, άρθρο 95 παράγραφος 3.</w:t>
      </w:r>
      <w:r>
        <w:rPr>
          <w:rFonts w:ascii="Times New Roman" w:eastAsia="Times New Roman" w:hAnsi="Times New Roman" w:cs="Times New Roman"/>
          <w:sz w:val="24"/>
          <w:szCs w:val="24"/>
        </w:rPr>
        <w:t xml:space="preserve"> Τελευταίος βαθμός είναι η έφεση και όχι η αναίρεση και επιφυλάσσεται στον τελευταίο βαθμό ενώπιον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w:t>
      </w:r>
      <w:r>
        <w:rPr>
          <w:rFonts w:ascii="Times New Roman" w:eastAsia="Times New Roman" w:hAnsi="Times New Roman" w:cs="Times New Roman"/>
          <w:b/>
          <w:sz w:val="24"/>
          <w:szCs w:val="24"/>
        </w:rPr>
        <w:t>Οι ακυρωτικές αποφάσεις του Εφετείου και του Διοικητικού Πρωτοδικείου που υπόκεινται σε έφεση, δεν υπόκεινται σε αναίρεση.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Όταν δεν έχουμε έφεση επίσης δεν έχουμε και αναίρεση</w:t>
      </w:r>
      <w:r>
        <w:rPr>
          <w:rFonts w:ascii="Times New Roman" w:eastAsia="Times New Roman" w:hAnsi="Times New Roman" w:cs="Times New Roman"/>
          <w:sz w:val="24"/>
          <w:szCs w:val="24"/>
        </w:rPr>
        <w:t>] =</w:t>
      </w:r>
      <w:r>
        <w:rPr>
          <w:rFonts w:ascii="Times New Roman" w:eastAsia="Times New Roman" w:hAnsi="Times New Roman" w:cs="Times New Roman"/>
          <w:b/>
          <w:sz w:val="24"/>
          <w:szCs w:val="24"/>
          <w:u w:val="single"/>
        </w:rPr>
        <w:t xml:space="preserve">Δηλαδή, σε κάθε περίπτωση ΔΕΝ έχουμε αναίρεση κατά ακυρωτικών αποφάσεων. </w:t>
      </w:r>
    </w:p>
    <w:p w14:paraId="0000017F"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Ποιοι δικαιούνται να ασκήσουν την ακυρωτική έφεση; </w:t>
      </w:r>
      <w:r>
        <w:rPr>
          <w:rFonts w:ascii="Times New Roman" w:eastAsia="Times New Roman" w:hAnsi="Times New Roman" w:cs="Times New Roman"/>
          <w:b/>
          <w:sz w:val="24"/>
          <w:szCs w:val="24"/>
        </w:rPr>
        <w:t xml:space="preserve">Μόνο όσοι κατέστησαν διάδικοι στην πρωτόδικη δίκη. </w:t>
      </w:r>
      <w:r>
        <w:rPr>
          <w:rFonts w:ascii="Times New Roman" w:eastAsia="Times New Roman" w:hAnsi="Times New Roman" w:cs="Times New Roman"/>
          <w:sz w:val="24"/>
          <w:szCs w:val="24"/>
        </w:rPr>
        <w:t xml:space="preserve">Όμως, </w:t>
      </w:r>
      <w:r>
        <w:rPr>
          <w:rFonts w:ascii="Times New Roman" w:eastAsia="Times New Roman" w:hAnsi="Times New Roman" w:cs="Times New Roman"/>
          <w:sz w:val="24"/>
          <w:szCs w:val="24"/>
          <w:u w:val="single"/>
        </w:rPr>
        <w:t>κάποιος ο οποίος άσκησε άκυρη παρέμβαση στην πρωτόδικη δίκη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μπορεί να ασκήσει να ασκήσει το πρώτον παρέμβαση στη </w:t>
      </w:r>
      <w:proofErr w:type="spellStart"/>
      <w:r>
        <w:rPr>
          <w:rFonts w:ascii="Times New Roman" w:eastAsia="Times New Roman" w:hAnsi="Times New Roman" w:cs="Times New Roman"/>
          <w:b/>
          <w:sz w:val="24"/>
          <w:szCs w:val="24"/>
        </w:rPr>
        <w:t>δευτόβαθμη</w:t>
      </w:r>
      <w:proofErr w:type="spellEnd"/>
      <w:r>
        <w:rPr>
          <w:rFonts w:ascii="Times New Roman" w:eastAsia="Times New Roman" w:hAnsi="Times New Roman" w:cs="Times New Roman"/>
          <w:b/>
          <w:sz w:val="24"/>
          <w:szCs w:val="24"/>
        </w:rPr>
        <w:t xml:space="preserve"> δίκη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Ο </w:t>
      </w:r>
      <w:proofErr w:type="spellStart"/>
      <w:r>
        <w:rPr>
          <w:rFonts w:ascii="Times New Roman" w:eastAsia="Times New Roman" w:hAnsi="Times New Roman" w:cs="Times New Roman"/>
          <w:b/>
          <w:sz w:val="24"/>
          <w:szCs w:val="24"/>
        </w:rPr>
        <w:t>ακύρως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παρεμβάς</w:t>
      </w:r>
      <w:proofErr w:type="spellEnd"/>
      <w:r>
        <w:rPr>
          <w:rFonts w:ascii="Times New Roman" w:eastAsia="Times New Roman" w:hAnsi="Times New Roman" w:cs="Times New Roman"/>
          <w:b/>
          <w:sz w:val="24"/>
          <w:szCs w:val="24"/>
        </w:rPr>
        <w:t xml:space="preserve"> μπορεί να ασκήσει τριτανακοπή </w:t>
      </w:r>
      <w:r>
        <w:rPr>
          <w:rFonts w:ascii="Times New Roman" w:eastAsia="Times New Roman" w:hAnsi="Times New Roman" w:cs="Times New Roman"/>
          <w:sz w:val="24"/>
          <w:szCs w:val="24"/>
        </w:rPr>
        <w:t xml:space="preserve">(καθυστερημένη παρέμβαση). Αν ο </w:t>
      </w:r>
      <w:proofErr w:type="spellStart"/>
      <w:r>
        <w:rPr>
          <w:rFonts w:ascii="Times New Roman" w:eastAsia="Times New Roman" w:hAnsi="Times New Roman" w:cs="Times New Roman"/>
          <w:sz w:val="24"/>
          <w:szCs w:val="24"/>
        </w:rPr>
        <w:t>παρεμβάς</w:t>
      </w:r>
      <w:proofErr w:type="spellEnd"/>
      <w:r>
        <w:rPr>
          <w:rFonts w:ascii="Times New Roman" w:eastAsia="Times New Roman" w:hAnsi="Times New Roman" w:cs="Times New Roman"/>
          <w:sz w:val="24"/>
          <w:szCs w:val="24"/>
        </w:rPr>
        <w:t xml:space="preserve"> ασκήσει έφεση αντί για τριτανακοπή, μπορεί να κατατεθεί υπόμνημα και να ζητηθεί παραπομπή στο αρμόδιο δικαστήριο, δηλαδή να δικαστεί ως τριτανακοπή στο Διοικητικό Πρωτοδικείο (στις υποθέσεις ουσίας οι παραπομπές </w:t>
      </w:r>
      <w:r>
        <w:rPr>
          <w:rFonts w:ascii="Times New Roman" w:eastAsia="Times New Roman" w:hAnsi="Times New Roman" w:cs="Times New Roman"/>
          <w:sz w:val="24"/>
          <w:szCs w:val="24"/>
        </w:rPr>
        <w:lastRenderedPageBreak/>
        <w:t xml:space="preserve">γίνονται με το άρθρο 12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Ο λάθος χαρακτηρισμός του ενδίκου βοηθήματος δεν έχει καμία σημασία.</w:t>
      </w:r>
    </w:p>
    <w:p w14:paraId="00000180"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Αν ο δικαστής διαπιστώσει ότι δεν τηρήθηκαν οι όροι του άρθρου 21 ΠΔ 18/1989 (</w:t>
      </w:r>
      <w:r>
        <w:rPr>
          <w:rFonts w:ascii="Times New Roman" w:eastAsia="Times New Roman" w:hAnsi="Times New Roman" w:cs="Times New Roman"/>
          <w:b/>
          <w:sz w:val="24"/>
          <w:szCs w:val="24"/>
          <w:u w:val="single"/>
        </w:rPr>
        <w:t>αυτεπάγγελτος έλεγχος</w:t>
      </w:r>
      <w:r>
        <w:rPr>
          <w:rFonts w:ascii="Times New Roman" w:eastAsia="Times New Roman" w:hAnsi="Times New Roman" w:cs="Times New Roman"/>
          <w:sz w:val="24"/>
          <w:szCs w:val="24"/>
        </w:rPr>
        <w:t xml:space="preserve">), π.χ. δεν κλήθηκε νομότυπα κάποιος Υπουργός, παραπέμπει την υπόθεση στο Διοικητικό Εφετείο για να τηρηθούν οι διατυπώσεις του άρθρου αυτού. </w:t>
      </w:r>
      <w:r>
        <w:rPr>
          <w:rFonts w:ascii="Times New Roman" w:eastAsia="Times New Roman" w:hAnsi="Times New Roman" w:cs="Times New Roman"/>
          <w:b/>
          <w:sz w:val="24"/>
          <w:szCs w:val="24"/>
        </w:rPr>
        <w:t xml:space="preserve">Αν υφίσταται σπουδαίος λόγος, όμως, και η υπόθεση είναι </w:t>
      </w:r>
      <w:proofErr w:type="spellStart"/>
      <w:r>
        <w:rPr>
          <w:rFonts w:ascii="Times New Roman" w:eastAsia="Times New Roman" w:hAnsi="Times New Roman" w:cs="Times New Roman"/>
          <w:b/>
          <w:sz w:val="24"/>
          <w:szCs w:val="24"/>
        </w:rPr>
        <w:t>εκκλητή</w:t>
      </w:r>
      <w:proofErr w:type="spellEnd"/>
      <w:r>
        <w:rPr>
          <w:rFonts w:ascii="Times New Roman" w:eastAsia="Times New Roman" w:hAnsi="Times New Roman" w:cs="Times New Roman"/>
          <w:b/>
          <w:sz w:val="24"/>
          <w:szCs w:val="24"/>
        </w:rPr>
        <w:t xml:space="preserve">, μπορεί να την κρατήσει και να την δικάσει στο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(το είναι </w:t>
      </w:r>
      <w:proofErr w:type="spellStart"/>
      <w:r>
        <w:rPr>
          <w:rFonts w:ascii="Times New Roman" w:eastAsia="Times New Roman" w:hAnsi="Times New Roman" w:cs="Times New Roman"/>
          <w:b/>
          <w:sz w:val="24"/>
          <w:szCs w:val="24"/>
        </w:rPr>
        <w:t>εκκλητή</w:t>
      </w:r>
      <w:proofErr w:type="spellEnd"/>
      <w:r>
        <w:rPr>
          <w:rFonts w:ascii="Times New Roman" w:eastAsia="Times New Roman" w:hAnsi="Times New Roman" w:cs="Times New Roman"/>
          <w:b/>
          <w:sz w:val="24"/>
          <w:szCs w:val="24"/>
        </w:rPr>
        <w:t xml:space="preserve"> η υπόθεση, απαιτείται από τη νομολογία μόνο όταν είναι μία πράξη και να συντρέχει σπουδαίος λόγος). </w:t>
      </w:r>
    </w:p>
    <w:p w14:paraId="00000181"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Υπάρχει και η ειδικότερη διάταξη του άρθρου 67 παράγραφος 2, με την οποία μπορεί να κρατήσει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την αίτηση ακυρώσεως, </w:t>
      </w:r>
      <w:r>
        <w:rPr>
          <w:rFonts w:ascii="Times New Roman" w:eastAsia="Times New Roman" w:hAnsi="Times New Roman" w:cs="Times New Roman"/>
          <w:b/>
          <w:sz w:val="24"/>
          <w:szCs w:val="24"/>
          <w:u w:val="single"/>
        </w:rPr>
        <w:t>ακόμα και αν δεν υπόκειται σε έφεση και μάλιστα μπορούν να προσβάλλονται περισσότερες πράξεις.</w:t>
      </w:r>
    </w:p>
    <w:p w14:paraId="00000182"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Προθεσμία ασκήσεως εφέσεως: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Η έφεση ασκείται εντός 60 ημερών από την επομένη της κοινοποίησης της απόφασης,</w:t>
      </w:r>
      <w:r>
        <w:rPr>
          <w:rFonts w:ascii="Times New Roman" w:eastAsia="Times New Roman" w:hAnsi="Times New Roman" w:cs="Times New Roman"/>
          <w:sz w:val="24"/>
          <w:szCs w:val="24"/>
        </w:rPr>
        <w:t xml:space="preserve"> δηλαδή από την ημέρα κοινοποίησης από το διάδικο. </w:t>
      </w:r>
      <w:r>
        <w:rPr>
          <w:rFonts w:ascii="Times New Roman" w:eastAsia="Times New Roman" w:hAnsi="Times New Roman" w:cs="Times New Roman"/>
          <w:sz w:val="24"/>
          <w:szCs w:val="24"/>
          <w:u w:val="single"/>
        </w:rPr>
        <w:t>Αν δεν κοινοποιηθεί η απόφαση,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ισχύει η καταχρηστική προθεσμία του ενός έτους</w:t>
      </w:r>
      <w:r>
        <w:rPr>
          <w:rFonts w:ascii="Times New Roman" w:eastAsia="Times New Roman" w:hAnsi="Times New Roman" w:cs="Times New Roman"/>
          <w:sz w:val="24"/>
          <w:szCs w:val="24"/>
        </w:rPr>
        <w:t xml:space="preserve"> για την άσκηση εφέσεως. Η προθεσμία αυτή δεν χωρεί παρέκταση στην περίπτωση κατοίκου διαμένοντος στο εξωτερικό (όπως συμβαίνει με την πολιτική δίκη), </w:t>
      </w:r>
      <w:r>
        <w:rPr>
          <w:rFonts w:ascii="Times New Roman" w:eastAsia="Times New Roman" w:hAnsi="Times New Roman" w:cs="Times New Roman"/>
          <w:b/>
          <w:sz w:val="24"/>
          <w:szCs w:val="24"/>
          <w:u w:val="single"/>
        </w:rPr>
        <w:t>ούτε η αναστολή των δικαστικών διακοπών (1η Ιουλίου έως 15 Σεπτεμβρίου)!</w:t>
      </w:r>
      <w:r>
        <w:rPr>
          <w:rFonts w:ascii="Times New Roman" w:eastAsia="Times New Roman" w:hAnsi="Times New Roman" w:cs="Times New Roman"/>
          <w:sz w:val="24"/>
          <w:szCs w:val="24"/>
        </w:rPr>
        <w:t xml:space="preserve"> Στις εφέσεις υπέρ του νόμου δεν απαιτούνται κοινοποιήσεις. </w:t>
      </w:r>
    </w:p>
    <w:p w14:paraId="00000183"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Ακυρωτική έφεση μπορεί να ασκήσει και ο νικητής διάδικος, π.χ. για να πετύχει ευρύτερο αποτέλεσμα βγάζοντας ορισμένες διατάξεις </w:t>
      </w:r>
      <w:proofErr w:type="spellStart"/>
      <w:r>
        <w:rPr>
          <w:rFonts w:ascii="Times New Roman" w:eastAsia="Times New Roman" w:hAnsi="Times New Roman" w:cs="Times New Roman"/>
          <w:b/>
          <w:sz w:val="24"/>
          <w:szCs w:val="24"/>
        </w:rPr>
        <w:t>αντισυγματικές</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Βάσει του άρθρου 59 ΠΔ 18/1989, δεν επιτρέπεται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στις ακυρωτικές διαφορές (</w:t>
      </w:r>
      <w:proofErr w:type="spellStart"/>
      <w:r>
        <w:rPr>
          <w:rFonts w:ascii="Times New Roman" w:eastAsia="Times New Roman" w:hAnsi="Times New Roman" w:cs="Times New Roman"/>
          <w:sz w:val="24"/>
          <w:szCs w:val="24"/>
        </w:rPr>
        <w:t>επικοινωτικό</w:t>
      </w:r>
      <w:proofErr w:type="spellEnd"/>
      <w:r>
        <w:rPr>
          <w:rFonts w:ascii="Times New Roman" w:eastAsia="Times New Roman" w:hAnsi="Times New Roman" w:cs="Times New Roman"/>
          <w:sz w:val="24"/>
          <w:szCs w:val="24"/>
        </w:rPr>
        <w:t xml:space="preserve"> αποτέλεσμα). </w:t>
      </w:r>
      <w:r>
        <w:rPr>
          <w:rFonts w:ascii="Times New Roman" w:eastAsia="Times New Roman" w:hAnsi="Times New Roman" w:cs="Times New Roman"/>
          <w:b/>
          <w:sz w:val="24"/>
          <w:szCs w:val="24"/>
        </w:rPr>
        <w:t xml:space="preserve">Επιτρέπεται όμως </w:t>
      </w:r>
      <w:proofErr w:type="spellStart"/>
      <w:r>
        <w:rPr>
          <w:rFonts w:ascii="Times New Roman" w:eastAsia="Times New Roman" w:hAnsi="Times New Roman" w:cs="Times New Roman"/>
          <w:b/>
          <w:sz w:val="24"/>
          <w:szCs w:val="24"/>
        </w:rPr>
        <w:t>αντέφεση</w:t>
      </w:r>
      <w:proofErr w:type="spellEnd"/>
      <w:r>
        <w:rPr>
          <w:rFonts w:ascii="Times New Roman" w:eastAsia="Times New Roman" w:hAnsi="Times New Roman" w:cs="Times New Roman"/>
          <w:b/>
          <w:sz w:val="24"/>
          <w:szCs w:val="24"/>
        </w:rPr>
        <w:t xml:space="preserve"> στις διαφορές ουσίας και ασκείται με κατάθεση και επίδοση.</w:t>
      </w:r>
      <w:r>
        <w:rPr>
          <w:rFonts w:ascii="Times New Roman" w:eastAsia="Times New Roman" w:hAnsi="Times New Roman" w:cs="Times New Roman"/>
          <w:sz w:val="24"/>
          <w:szCs w:val="24"/>
        </w:rPr>
        <w:t xml:space="preserve"> Επίσης ισχύει ο κανόνας της άπαξ ασκήσεως των ενδίκων μέσων.</w:t>
      </w:r>
    </w:p>
    <w:p w14:paraId="00000184" w14:textId="77777777" w:rsidR="00AC79AA" w:rsidRDefault="00AC79AA" w:rsidP="00400350">
      <w:pPr>
        <w:spacing w:line="360" w:lineRule="auto"/>
        <w:ind w:left="-567" w:right="-567"/>
        <w:jc w:val="both"/>
        <w:rPr>
          <w:rFonts w:ascii="Times New Roman" w:eastAsia="Times New Roman" w:hAnsi="Times New Roman" w:cs="Times New Roman"/>
          <w:b/>
          <w:sz w:val="24"/>
          <w:szCs w:val="24"/>
          <w:u w:val="single"/>
        </w:rPr>
      </w:pPr>
    </w:p>
    <w:p w14:paraId="00000185"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Για να κριθεί παραδεκτή η έφεση (όρος του παραδεκτού της εφέσεως), πρέπει να αναφέρεται:</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Ότι </w:t>
      </w:r>
      <w:r>
        <w:rPr>
          <w:rFonts w:ascii="Times New Roman" w:eastAsia="Times New Roman" w:hAnsi="Times New Roman" w:cs="Times New Roman"/>
          <w:sz w:val="24"/>
          <w:szCs w:val="24"/>
          <w:u w:val="single"/>
        </w:rPr>
        <w:t>δεν υπάρχει</w:t>
      </w:r>
      <w:r>
        <w:rPr>
          <w:rFonts w:ascii="Times New Roman" w:eastAsia="Times New Roman" w:hAnsi="Times New Roman" w:cs="Times New Roman"/>
          <w:sz w:val="24"/>
          <w:szCs w:val="24"/>
        </w:rPr>
        <w:t xml:space="preserve"> νομολογία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είτε </w:t>
      </w:r>
      <w:r>
        <w:rPr>
          <w:rFonts w:ascii="Times New Roman" w:eastAsia="Times New Roman" w:hAnsi="Times New Roman" w:cs="Times New Roman"/>
          <w:sz w:val="24"/>
          <w:szCs w:val="24"/>
          <w:u w:val="single"/>
        </w:rPr>
        <w:t>ότι υπάρχει αντίθεση</w:t>
      </w:r>
      <w:r>
        <w:rPr>
          <w:rFonts w:ascii="Times New Roman" w:eastAsia="Times New Roman" w:hAnsi="Times New Roman" w:cs="Times New Roman"/>
          <w:sz w:val="24"/>
          <w:szCs w:val="24"/>
        </w:rPr>
        <w:t xml:space="preserve"> προς τη νομολογία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 xml:space="preserve">είτε ότι υπάρχει </w:t>
      </w:r>
      <w:r>
        <w:rPr>
          <w:rFonts w:ascii="Times New Roman" w:eastAsia="Times New Roman" w:hAnsi="Times New Roman" w:cs="Times New Roman"/>
          <w:sz w:val="24"/>
          <w:szCs w:val="24"/>
          <w:u w:val="single"/>
        </w:rPr>
        <w:t xml:space="preserve">αντίθεση προς νομολογία </w:t>
      </w:r>
      <w:r>
        <w:rPr>
          <w:rFonts w:ascii="Times New Roman" w:eastAsia="Times New Roman" w:hAnsi="Times New Roman" w:cs="Times New Roman"/>
          <w:b/>
          <w:sz w:val="24"/>
          <w:szCs w:val="24"/>
          <w:u w:val="single"/>
        </w:rPr>
        <w:t xml:space="preserve">άλλου ανωτάτου </w:t>
      </w:r>
      <w:r>
        <w:rPr>
          <w:rFonts w:ascii="Times New Roman" w:eastAsia="Times New Roman" w:hAnsi="Times New Roman" w:cs="Times New Roman"/>
          <w:sz w:val="24"/>
          <w:szCs w:val="24"/>
          <w:u w:val="single"/>
        </w:rPr>
        <w:t>δικαστηρίου</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είτε αντίθεση προς ανέκκλητη απόφαση του Διοικητικού Εφετείου ή Διοικητικού Πρωτοδικείου. </w:t>
      </w:r>
      <w:r>
        <w:rPr>
          <w:rFonts w:ascii="Times New Roman" w:eastAsia="Times New Roman" w:hAnsi="Times New Roman" w:cs="Times New Roman"/>
          <w:b/>
          <w:sz w:val="24"/>
          <w:szCs w:val="24"/>
        </w:rPr>
        <w:t xml:space="preserve">Η αντίθεση πρέπει να αφορά την ερμηνεία του κανόνα, όχι την υπαγωγή στον κανόνα ούτε το σύμπλεγμα πραγματικών περιστατικών. </w:t>
      </w:r>
      <w:r>
        <w:rPr>
          <w:rFonts w:ascii="Times New Roman" w:eastAsia="Times New Roman" w:hAnsi="Times New Roman" w:cs="Times New Roman"/>
          <w:sz w:val="24"/>
          <w:szCs w:val="24"/>
        </w:rPr>
        <w:t xml:space="preserve">Πρέπει να αναφέρεται στο εισαγωγικό δικόγραφο η ουσία της αντιθέσεως. Δεν είναι ανάγκη να αναγράφεται ο αριθμός της απόφασης, ούτε είναι ανάγκη να προσκομίζεται η απόφαση. </w:t>
      </w:r>
    </w:p>
    <w:p w14:paraId="00000186"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SOS:</w:t>
      </w:r>
      <w:r>
        <w:rPr>
          <w:rFonts w:ascii="Times New Roman" w:eastAsia="Times New Roman" w:hAnsi="Times New Roman" w:cs="Times New Roman"/>
          <w:sz w:val="24"/>
          <w:szCs w:val="24"/>
        </w:rPr>
        <w:t xml:space="preserve"> Η ακυρωτική έφεση δεν έχει αυτόματο ανασταλτικό αποτέλεσμα. </w:t>
      </w:r>
      <w:r>
        <w:rPr>
          <w:rFonts w:ascii="Times New Roman" w:eastAsia="Times New Roman" w:hAnsi="Times New Roman" w:cs="Times New Roman"/>
          <w:b/>
          <w:sz w:val="24"/>
          <w:szCs w:val="24"/>
          <w:u w:val="single"/>
        </w:rPr>
        <w:t>Δεν μπορεί να ζητηθεί αναστολή εκτέλεσης της απόφασης, μπορεί όμως να ζητηθεί αναστολή της διοικητικής πράξης.</w:t>
      </w:r>
      <w:r>
        <w:rPr>
          <w:rFonts w:ascii="Times New Roman" w:eastAsia="Times New Roman" w:hAnsi="Times New Roman" w:cs="Times New Roman"/>
          <w:sz w:val="24"/>
          <w:szCs w:val="24"/>
        </w:rPr>
        <w:t xml:space="preserve"> Η αναστολή εκτέλεσης της διοικητικής πράξης ζητείται με βάση τους όρους του άρθρου 52.</w:t>
      </w:r>
    </w:p>
    <w:p w14:paraId="00000187" w14:textId="77777777" w:rsidR="00AC79AA" w:rsidRDefault="00C47C1C" w:rsidP="00400350">
      <w:pPr>
        <w:numPr>
          <w:ilvl w:val="0"/>
          <w:numId w:val="16"/>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Μπορεί να ασκηθεί παρέμβαση το πρώτον στη δευτεροβάθμια δίκη, 6 τουλάχιστον πλήρεις ημέρες πριν τη δικάσιμο με κατάθεση και επίδοση. </w:t>
      </w:r>
    </w:p>
    <w:p w14:paraId="00000188" w14:textId="77777777" w:rsidR="00AC79AA" w:rsidRDefault="00C47C1C" w:rsidP="00400350">
      <w:pPr>
        <w:numPr>
          <w:ilvl w:val="0"/>
          <w:numId w:val="16"/>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Στην ακυρωτική δίκη εφαρμόζονται αναλογικά τα περί ομοδικίας, τα όσα ισχύουν για τα ανυπόγραφα δικόγραφα</w:t>
      </w:r>
      <w:r>
        <w:rPr>
          <w:rFonts w:ascii="Times New Roman" w:eastAsia="Times New Roman" w:hAnsi="Times New Roman" w:cs="Times New Roman"/>
          <w:sz w:val="24"/>
          <w:szCs w:val="24"/>
        </w:rPr>
        <w:t xml:space="preserve"> (χρειάζεται να προκύπτει η σοβαρότητα της προθέσεως και η ημερομηνία </w:t>
      </w:r>
      <w:proofErr w:type="spellStart"/>
      <w:r>
        <w:rPr>
          <w:rFonts w:ascii="Times New Roman" w:eastAsia="Times New Roman" w:hAnsi="Times New Roman" w:cs="Times New Roman"/>
          <w:sz w:val="24"/>
          <w:szCs w:val="24"/>
        </w:rPr>
        <w:t>κατάθεσεως</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και τα περί πληρεξουσίων.</w:t>
      </w:r>
    </w:p>
    <w:p w14:paraId="00000189" w14:textId="77777777" w:rsidR="00AC79AA" w:rsidRDefault="00C47C1C" w:rsidP="00400350">
      <w:pPr>
        <w:numPr>
          <w:ilvl w:val="0"/>
          <w:numId w:val="16"/>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SOS: </w:t>
      </w:r>
      <w:r>
        <w:rPr>
          <w:rFonts w:ascii="Times New Roman" w:eastAsia="Times New Roman" w:hAnsi="Times New Roman" w:cs="Times New Roman"/>
          <w:b/>
          <w:sz w:val="24"/>
          <w:szCs w:val="24"/>
        </w:rPr>
        <w:t xml:space="preserve">Λόγοι </w:t>
      </w:r>
      <w:proofErr w:type="spellStart"/>
      <w:r>
        <w:rPr>
          <w:rFonts w:ascii="Times New Roman" w:eastAsia="Times New Roman" w:hAnsi="Times New Roman" w:cs="Times New Roman"/>
          <w:b/>
          <w:sz w:val="24"/>
          <w:szCs w:val="24"/>
        </w:rPr>
        <w:t>επανασυζητήσεως</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(αυτό που θα ονομάζαμε ανακοπή ερημοδικίας) </w:t>
      </w:r>
      <w:r>
        <w:rPr>
          <w:rFonts w:ascii="Times New Roman" w:eastAsia="Times New Roman" w:hAnsi="Times New Roman" w:cs="Times New Roman"/>
          <w:b/>
          <w:sz w:val="24"/>
          <w:szCs w:val="24"/>
        </w:rPr>
        <w:t xml:space="preserve">δεν μπορούν να προβληθούν ως λόγοι εφέσεως. </w:t>
      </w:r>
      <w:r>
        <w:rPr>
          <w:rFonts w:ascii="Times New Roman" w:eastAsia="Times New Roman" w:hAnsi="Times New Roman" w:cs="Times New Roman"/>
          <w:sz w:val="24"/>
          <w:szCs w:val="24"/>
        </w:rPr>
        <w:t xml:space="preserve">Η </w:t>
      </w:r>
      <w:proofErr w:type="spellStart"/>
      <w:r>
        <w:rPr>
          <w:rFonts w:ascii="Times New Roman" w:eastAsia="Times New Roman" w:hAnsi="Times New Roman" w:cs="Times New Roman"/>
          <w:sz w:val="24"/>
          <w:szCs w:val="24"/>
        </w:rPr>
        <w:t>επανασυζήτηση</w:t>
      </w:r>
      <w:proofErr w:type="spellEnd"/>
      <w:r>
        <w:rPr>
          <w:rFonts w:ascii="Times New Roman" w:eastAsia="Times New Roman" w:hAnsi="Times New Roman" w:cs="Times New Roman"/>
          <w:sz w:val="24"/>
          <w:szCs w:val="24"/>
        </w:rPr>
        <w:t xml:space="preserve"> είναι ειδικό και ξεχωριστό ένδικο βοήθημα.</w:t>
      </w:r>
    </w:p>
    <w:p w14:paraId="0000018A" w14:textId="77777777" w:rsidR="00AC79AA" w:rsidRDefault="00C47C1C" w:rsidP="00400350">
      <w:pPr>
        <w:numPr>
          <w:ilvl w:val="0"/>
          <w:numId w:val="16"/>
        </w:num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Τα περί εννόμου συμφέροντος ισχύουν με τον ίδιο τρόπο.</w:t>
      </w:r>
    </w:p>
    <w:p w14:paraId="0000018B"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Αν η έφεση κριθεί ως βάσιμη (=εξέταση κατά νόμο και ουσία), η προσβαλλομένη απόφαση εξαφανίζεται ολικά ή μερικά και το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δικάζει την αίτηση ακυρώσεως. </w:t>
      </w:r>
      <w:r>
        <w:rPr>
          <w:rFonts w:ascii="Times New Roman" w:eastAsia="Times New Roman" w:hAnsi="Times New Roman" w:cs="Times New Roman"/>
          <w:sz w:val="24"/>
          <w:szCs w:val="24"/>
        </w:rPr>
        <w:t xml:space="preserve">Εφόσον απορριφθεί η αίτηση ακυρώσεως, αναβιώνει η αρχική διοικητική πράξη. </w:t>
      </w:r>
      <w:r>
        <w:rPr>
          <w:rFonts w:ascii="Times New Roman" w:eastAsia="Times New Roman" w:hAnsi="Times New Roman" w:cs="Times New Roman"/>
          <w:sz w:val="24"/>
          <w:szCs w:val="24"/>
          <w:u w:val="single"/>
        </w:rPr>
        <w:t>Κατ’ εξαίρεση,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στοιχεία μεταγενέστερα της αρχικής αποφάσεως</w:t>
      </w:r>
      <w:r>
        <w:rPr>
          <w:rFonts w:ascii="Times New Roman" w:eastAsia="Times New Roman" w:hAnsi="Times New Roman" w:cs="Times New Roman"/>
          <w:sz w:val="24"/>
          <w:szCs w:val="24"/>
        </w:rPr>
        <w:t xml:space="preserve"> (=της εκκαλουμένης), </w:t>
      </w:r>
      <w:r>
        <w:rPr>
          <w:rFonts w:ascii="Times New Roman" w:eastAsia="Times New Roman" w:hAnsi="Times New Roman" w:cs="Times New Roman"/>
          <w:b/>
          <w:sz w:val="24"/>
          <w:szCs w:val="24"/>
        </w:rPr>
        <w:t>δηλαδή νέα πραγματικά ή νομικά δεδομένα,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μπορούν να ληφθούν υπόψη, εφόσον με αυτά κλονίζεται/ανατρέπεται η αιτιολογική βάση της διοικητικής πράξεως και κατ’ επέκταση </w:t>
      </w:r>
      <w:proofErr w:type="spellStart"/>
      <w:r>
        <w:rPr>
          <w:rFonts w:ascii="Times New Roman" w:eastAsia="Times New Roman" w:hAnsi="Times New Roman" w:cs="Times New Roman"/>
          <w:b/>
          <w:sz w:val="24"/>
          <w:szCs w:val="24"/>
        </w:rPr>
        <w:t>τηςαποφάσεως</w:t>
      </w:r>
      <w:proofErr w:type="spellEnd"/>
      <w:r>
        <w:rPr>
          <w:rFonts w:ascii="Times New Roman" w:eastAsia="Times New Roman" w:hAnsi="Times New Roman" w:cs="Times New Roman"/>
          <w:b/>
          <w:sz w:val="24"/>
          <w:szCs w:val="24"/>
        </w:rPr>
        <w:t xml:space="preserve"> του Διοικητικού Εφετείου.</w:t>
      </w:r>
    </w:p>
    <w:p w14:paraId="0000018C"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Γενικές δικονομικές αρχές/γενικές διατάξεις:</w:t>
      </w:r>
      <w:r>
        <w:rPr>
          <w:rFonts w:ascii="Times New Roman" w:eastAsia="Times New Roman" w:hAnsi="Times New Roman" w:cs="Times New Roman"/>
          <w:sz w:val="24"/>
          <w:szCs w:val="24"/>
        </w:rPr>
        <w:t xml:space="preserve"> άρθρο 81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Ένδικα μέσα στις διαφορές ουσίας: </w:t>
      </w: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Ανακοπή ερημοδικίας.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Έφεση (=ουσίας).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Αίτηση αναθεωρήσεως, μπορεί να ασκηθεί δεύτερη φορά για άλλο κεφάλαιο ή για λόγο που προκύπτει μεταγενεστέρως για το ίδιο κεφάλαιο και αποτελεί εξαίρεση στον κανόνα της άπαξ ασκήσεως ενδίκων μέσων, άρθρο 102 παράγραφος 2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sz w:val="24"/>
          <w:szCs w:val="24"/>
        </w:rPr>
        <w:t xml:space="preserve"> (=το ανάλογο της αναψηλάφησης).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Τριτανακοπή. </w:t>
      </w: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Αίτηση διορθώσεως ή ερμηνείας. </w:t>
      </w:r>
      <w:r>
        <w:rPr>
          <w:rFonts w:ascii="Times New Roman" w:eastAsia="Times New Roman" w:hAnsi="Times New Roman" w:cs="Times New Roman"/>
          <w:b/>
          <w:sz w:val="24"/>
          <w:szCs w:val="24"/>
        </w:rPr>
        <w:t xml:space="preserve">6) </w:t>
      </w:r>
      <w:r>
        <w:rPr>
          <w:rFonts w:ascii="Times New Roman" w:eastAsia="Times New Roman" w:hAnsi="Times New Roman" w:cs="Times New Roman"/>
          <w:sz w:val="24"/>
          <w:szCs w:val="24"/>
        </w:rPr>
        <w:t>Αναίρεση (</w:t>
      </w:r>
      <w:proofErr w:type="spellStart"/>
      <w:r>
        <w:rPr>
          <w:rFonts w:ascii="Times New Roman" w:eastAsia="Times New Roman" w:hAnsi="Times New Roman" w:cs="Times New Roman"/>
          <w:sz w:val="24"/>
          <w:szCs w:val="24"/>
        </w:rPr>
        <w:t>numerus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clausus</w:t>
      </w:r>
      <w:proofErr w:type="spellEnd"/>
      <w:r>
        <w:rPr>
          <w:rFonts w:ascii="Times New Roman" w:eastAsia="Times New Roman" w:hAnsi="Times New Roman" w:cs="Times New Roman"/>
          <w:sz w:val="24"/>
          <w:szCs w:val="24"/>
        </w:rPr>
        <w:t xml:space="preserve"> ενδίκων μέσων)</w:t>
      </w:r>
    </w:p>
    <w:p w14:paraId="0000018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Αρμοδιότητα:</w:t>
      </w:r>
      <w:r>
        <w:rPr>
          <w:rFonts w:ascii="Times New Roman" w:eastAsia="Times New Roman" w:hAnsi="Times New Roman" w:cs="Times New Roman"/>
          <w:sz w:val="24"/>
          <w:szCs w:val="24"/>
        </w:rPr>
        <w:t xml:space="preserve"> Τα </w:t>
      </w:r>
      <w:r>
        <w:rPr>
          <w:rFonts w:ascii="Times New Roman" w:eastAsia="Times New Roman" w:hAnsi="Times New Roman" w:cs="Times New Roman"/>
          <w:b/>
          <w:sz w:val="24"/>
          <w:szCs w:val="24"/>
          <w:u w:val="single"/>
        </w:rPr>
        <w:t>μη μεταβιβαστικά</w:t>
      </w:r>
      <w:r>
        <w:rPr>
          <w:rFonts w:ascii="Times New Roman" w:eastAsia="Times New Roman" w:hAnsi="Times New Roman" w:cs="Times New Roman"/>
          <w:sz w:val="24"/>
          <w:szCs w:val="24"/>
        </w:rPr>
        <w:t xml:space="preserve"> ένδικα μέσα, </w:t>
      </w:r>
      <w:r>
        <w:rPr>
          <w:rFonts w:ascii="Times New Roman" w:eastAsia="Times New Roman" w:hAnsi="Times New Roman" w:cs="Times New Roman"/>
          <w:b/>
          <w:sz w:val="24"/>
          <w:szCs w:val="24"/>
          <w:u w:val="single"/>
        </w:rPr>
        <w:t>δηλαδή ΟΛΑ πλην της εφέσεως,</w:t>
      </w:r>
      <w:r>
        <w:rPr>
          <w:rFonts w:ascii="Times New Roman" w:eastAsia="Times New Roman" w:hAnsi="Times New Roman" w:cs="Times New Roman"/>
          <w:sz w:val="24"/>
          <w:szCs w:val="24"/>
        </w:rPr>
        <w:t xml:space="preserve"> δικάζονται από το ίδιο δικαστήριο με αυτό που εξέδωσε την πράξη. Ως προς την αίτηση αναιρέσεως, εφαρμόζονται ρητά τα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(ανάλυση σε επόμενο μάθημα). </w:t>
      </w:r>
      <w:r>
        <w:rPr>
          <w:rFonts w:ascii="Times New Roman" w:eastAsia="Times New Roman" w:hAnsi="Times New Roman" w:cs="Times New Roman"/>
          <w:sz w:val="24"/>
          <w:szCs w:val="24"/>
          <w:u w:val="single"/>
        </w:rPr>
        <w:t>Αντίθετα, η έφεση ως μεταβιβαστικό ένδικο μέσο,</w:t>
      </w:r>
      <w:r>
        <w:rPr>
          <w:rFonts w:ascii="Times New Roman" w:eastAsia="Times New Roman" w:hAnsi="Times New Roman" w:cs="Times New Roman"/>
          <w:sz w:val="24"/>
          <w:szCs w:val="24"/>
        </w:rPr>
        <w:t xml:space="preserve"> δικάζεται από το αρμόδιο δευτεροβάθμιο δικαστήριο. </w:t>
      </w:r>
    </w:p>
    <w:p w14:paraId="0000018E"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Ποια είναι τα δευτεροβάθμια δικαστήρια; Άρθρα 6 και 7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Τριμελές Διοικητικό Πρωτοδικείο και συνεχίζεται στο Τριμελές Διοικητικό Εφετείο για διαφορές άνω των 60.000 ευρώ.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Αν η διαφορά είναι μικρού αντικειμένου (=δηλαδή κάτω από 60.000 ευρώ), ξεκινάει από το Μονομελές Διοικητικό Πρωτοδικείο και συνεχίζεται στο Μονομελές Διοικητικό Εφετείο. </w:t>
      </w:r>
    </w:p>
    <w:p w14:paraId="0000018F"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Άρθρο 83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Σε έφεση υπόκεινται </w:t>
      </w:r>
      <w:r>
        <w:rPr>
          <w:rFonts w:ascii="Times New Roman" w:eastAsia="Times New Roman" w:hAnsi="Times New Roman" w:cs="Times New Roman"/>
          <w:b/>
          <w:sz w:val="24"/>
          <w:szCs w:val="24"/>
        </w:rPr>
        <w:t>μόνο οριστικές αποφάσεις</w:t>
      </w:r>
      <w:r>
        <w:rPr>
          <w:rFonts w:ascii="Times New Roman" w:eastAsia="Times New Roman" w:hAnsi="Times New Roman" w:cs="Times New Roman"/>
          <w:sz w:val="24"/>
          <w:szCs w:val="24"/>
        </w:rPr>
        <w:t xml:space="preserve">. Με την προσβολή της </w:t>
      </w:r>
      <w:proofErr w:type="spellStart"/>
      <w:r>
        <w:rPr>
          <w:rFonts w:ascii="Times New Roman" w:eastAsia="Times New Roman" w:hAnsi="Times New Roman" w:cs="Times New Roman"/>
          <w:sz w:val="24"/>
          <w:szCs w:val="24"/>
        </w:rPr>
        <w:t>συμπροσβάλλονται</w:t>
      </w:r>
      <w:proofErr w:type="spellEnd"/>
      <w:r>
        <w:rPr>
          <w:rFonts w:ascii="Times New Roman" w:eastAsia="Times New Roman" w:hAnsi="Times New Roman" w:cs="Times New Roman"/>
          <w:sz w:val="24"/>
          <w:szCs w:val="24"/>
        </w:rPr>
        <w:t xml:space="preserve"> οι μη οριστικές αποφάσεις. </w:t>
      </w:r>
      <w:r>
        <w:rPr>
          <w:rFonts w:ascii="Times New Roman" w:eastAsia="Times New Roman" w:hAnsi="Times New Roman" w:cs="Times New Roman"/>
          <w:b/>
          <w:sz w:val="24"/>
          <w:szCs w:val="24"/>
        </w:rPr>
        <w:t>Κατ’ εξαίρεση,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σε ανακοπή ερημοδικίας ή σε αίτηση διορθώσεως ερμηνείας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μπορεί να υπόκειται ΚΑΙ μια μη οριστική απόφαση,</w:t>
      </w:r>
      <w:r>
        <w:rPr>
          <w:rFonts w:ascii="Times New Roman" w:eastAsia="Times New Roman" w:hAnsi="Times New Roman" w:cs="Times New Roman"/>
          <w:sz w:val="24"/>
          <w:szCs w:val="24"/>
        </w:rPr>
        <w:t xml:space="preserve"> π.χ. μια προδικαστική ή μία που να διατάσσει αποδείξεις.</w:t>
      </w:r>
    </w:p>
    <w:p w14:paraId="00000190"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SOS, άρθρο 83 παράγραφος 2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Το παραδεκτό των μέσων κρίνεται σύμφωνα </w:t>
      </w:r>
      <w:r>
        <w:rPr>
          <w:rFonts w:ascii="Times New Roman" w:eastAsia="Times New Roman" w:hAnsi="Times New Roman" w:cs="Times New Roman"/>
          <w:sz w:val="24"/>
          <w:szCs w:val="24"/>
          <w:u w:val="single"/>
        </w:rPr>
        <w:t xml:space="preserve">με το νόμο που ίσχυε κατά το χρόνο </w:t>
      </w:r>
      <w:r>
        <w:rPr>
          <w:rFonts w:ascii="Times New Roman" w:eastAsia="Times New Roman" w:hAnsi="Times New Roman" w:cs="Times New Roman"/>
          <w:b/>
          <w:sz w:val="24"/>
          <w:szCs w:val="24"/>
          <w:u w:val="single"/>
        </w:rPr>
        <w:t>δημοσίευσης</w:t>
      </w:r>
      <w:r>
        <w:rPr>
          <w:rFonts w:ascii="Times New Roman" w:eastAsia="Times New Roman" w:hAnsi="Times New Roman" w:cs="Times New Roman"/>
          <w:sz w:val="24"/>
          <w:szCs w:val="24"/>
          <w:u w:val="single"/>
        </w:rPr>
        <w:t xml:space="preserve"> της προσβαλλομένης απόφασης</w:t>
      </w:r>
      <w:r>
        <w:rPr>
          <w:rFonts w:ascii="Times New Roman" w:eastAsia="Times New Roman" w:hAnsi="Times New Roman" w:cs="Times New Roman"/>
          <w:sz w:val="24"/>
          <w:szCs w:val="24"/>
        </w:rPr>
        <w:t xml:space="preserve">! Διαφορές διαχρονικού δικαίου. Παλαιότερα, εφαρμοζόταν </w:t>
      </w:r>
      <w:r>
        <w:rPr>
          <w:rFonts w:ascii="Times New Roman" w:eastAsia="Times New Roman" w:hAnsi="Times New Roman" w:cs="Times New Roman"/>
          <w:sz w:val="24"/>
          <w:szCs w:val="24"/>
          <w:u w:val="single"/>
        </w:rPr>
        <w:t>ως κρίσιμος χρόνος αυτός της εκδόσεως</w:t>
      </w:r>
      <w:r>
        <w:rPr>
          <w:rFonts w:ascii="Times New Roman" w:eastAsia="Times New Roman" w:hAnsi="Times New Roman" w:cs="Times New Roman"/>
          <w:sz w:val="24"/>
          <w:szCs w:val="24"/>
        </w:rPr>
        <w:t xml:space="preserve"> της απόφασης.</w:t>
      </w:r>
      <w:r>
        <w:rPr>
          <w:rFonts w:ascii="Times New Roman" w:eastAsia="Times New Roman" w:hAnsi="Times New Roman" w:cs="Times New Roman"/>
          <w:b/>
          <w:sz w:val="24"/>
          <w:szCs w:val="24"/>
        </w:rPr>
        <w:t xml:space="preserve"> Αυτό εξακολουθεί να ισχύει στο ΠΔ 18/1989 για τις ακυρωτικές διαφορές. </w:t>
      </w:r>
      <w:r>
        <w:rPr>
          <w:rFonts w:ascii="Times New Roman" w:eastAsia="Times New Roman" w:hAnsi="Times New Roman" w:cs="Times New Roman"/>
          <w:sz w:val="24"/>
          <w:szCs w:val="24"/>
          <w:u w:val="single"/>
        </w:rPr>
        <w:t>Οποιαδήποτε μεταβολή υπέρ ή κατά του διαδίκου μετά τη δημοσίευση της απόφασης,</w:t>
      </w:r>
      <w:r>
        <w:rPr>
          <w:rFonts w:ascii="Times New Roman" w:eastAsia="Times New Roman" w:hAnsi="Times New Roman" w:cs="Times New Roman"/>
          <w:sz w:val="24"/>
          <w:szCs w:val="24"/>
        </w:rPr>
        <w:t xml:space="preserve"> δεν λαμβάνεται υπόψη για το παραδεκτό του ενδίκου μέσου. </w:t>
      </w:r>
    </w:p>
    <w:p w14:paraId="0000019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Άρθρο 84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 νομιμοποίηση διαδίκων:</w:t>
      </w:r>
      <w:r>
        <w:rPr>
          <w:rFonts w:ascii="Times New Roman" w:eastAsia="Times New Roman" w:hAnsi="Times New Roman" w:cs="Times New Roman"/>
          <w:sz w:val="24"/>
          <w:szCs w:val="24"/>
        </w:rPr>
        <w:t xml:space="preserve"> Παθητικά νομιμοποιούνται όσοι ήταν αντίδικοι στο πρωτοβάθμιο δικαστήριο. Ενεργητικώς + παθητικώς νομιμοποιούνται οι καθολικοί και οι οιονεί καθολικοί διάδικοι, </w:t>
      </w:r>
      <w:r>
        <w:rPr>
          <w:rFonts w:ascii="Times New Roman" w:eastAsia="Times New Roman" w:hAnsi="Times New Roman" w:cs="Times New Roman"/>
          <w:b/>
          <w:sz w:val="24"/>
          <w:szCs w:val="24"/>
        </w:rPr>
        <w:t xml:space="preserve">ενώ δεν νομιμοποιούνται όλοι οι ειδικοί διάδοχοι, παρά μόνον όσοι έγιναν ειδικοί διάδοχοι μετά την άσκηση του ενδίκου βοηθήματος για το οποίο βγήκε η προσβαλλόμενη απόφαση. </w:t>
      </w:r>
    </w:p>
    <w:p w14:paraId="00000192"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Έστω ότι κάποιος, εντός της προθεσμίας των 60 ημερών για την άσκηση εφέσεως πέθανε. </w:t>
      </w:r>
      <w:r>
        <w:rPr>
          <w:rFonts w:ascii="Times New Roman" w:eastAsia="Times New Roman" w:hAnsi="Times New Roman" w:cs="Times New Roman"/>
          <w:b/>
          <w:sz w:val="24"/>
          <w:szCs w:val="24"/>
        </w:rPr>
        <w:t>Ποιος νομιμοποιείται για την άσκηση εφέσεως;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Την απάντηση δίνει το άρθρο 86 παράγραφος 3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Πρέπει να ασκηθεί από καθολικούς και οιονεί καθολικούς διαδόχους μέσα σε νέα προθεσμία 60 ημερών, από τότε που έλαβαν αποδεδειγμένα γνώση της απόφασης ή της κοινοποίησης της. Πρέπει όμως να συνάγεται αποδοχή της κληρονομιάς από το διάδοχο, δηλαδή είτε να λάβει χώρα ρητή αποδοχή της κληρονομιάς είτε να έχει παρέλθει το τετράμηνο για την αποποίηση.</w:t>
      </w:r>
    </w:p>
    <w:p w14:paraId="00000193"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Το έννομο συμφέρον</w:t>
      </w:r>
      <w:r>
        <w:rPr>
          <w:rFonts w:ascii="Times New Roman" w:eastAsia="Times New Roman" w:hAnsi="Times New Roman" w:cs="Times New Roman"/>
          <w:sz w:val="24"/>
          <w:szCs w:val="24"/>
        </w:rPr>
        <w:t xml:space="preserve"> για την άσκηση ενδίκου μέσου πρέπει να υπάρχει σε 3 χρονικά σημεία, προσοχή στο τρίτο: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κατά το χρόνο ασκήσεως ενδίκου μέσου,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κατά το χρόνο συζητήσεως του, </w:t>
      </w:r>
      <w:r>
        <w:rPr>
          <w:rFonts w:ascii="Times New Roman" w:eastAsia="Times New Roman" w:hAnsi="Times New Roman" w:cs="Times New Roman"/>
          <w:b/>
          <w:sz w:val="24"/>
          <w:szCs w:val="24"/>
        </w:rPr>
        <w:t xml:space="preserve">3) στο χρονικό σημείο της χρονικής διάσκεψης, δηλαδή λίγο πριν την έκδοση οριστικής αποφάσεως. </w:t>
      </w:r>
    </w:p>
    <w:p w14:paraId="00000194"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Παραίτηση από άσκηση ενδίκου μέσου</w:t>
      </w:r>
      <w:r>
        <w:rPr>
          <w:rFonts w:ascii="Times New Roman" w:eastAsia="Times New Roman" w:hAnsi="Times New Roman" w:cs="Times New Roman"/>
          <w:sz w:val="24"/>
          <w:szCs w:val="24"/>
        </w:rPr>
        <w:t xml:space="preserve"> θεωρείται ότι δεν ασκήθηκε. Στη δίκη ουσίας μπορεί να ζητηθεί αναστολή εκτέλεσης τόσο της απόφασης, όσο και της διοικητικής πράξης, ενώ στην ακυρωτική πράξη ζητείται αναστολή εκτέλεσης μόνο της διοικητικής πράξης.</w:t>
      </w:r>
    </w:p>
    <w:p w14:paraId="00000195"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lastRenderedPageBreak/>
        <w:t>ΠΝΠ 25ης/2/2020 που κυρώθηκε με νόμο Ν 8246/2020:</w:t>
      </w:r>
      <w:r>
        <w:rPr>
          <w:rFonts w:ascii="Times New Roman" w:eastAsia="Times New Roman" w:hAnsi="Times New Roman" w:cs="Times New Roman"/>
          <w:sz w:val="24"/>
          <w:szCs w:val="24"/>
        </w:rPr>
        <w:t xml:space="preserve"> επιβολή μέτρων παρακολούθησης και αποφυγής μετάδοσης της νόσου, π.χ. εφικτή η υποχρεωτική νοσηλεία, φαρμακευτική παρακολούθηση και ο υποχρεωτικός εμβολιασμός, περιορισμός θαλασσίων συγκοινωνιών, επιβολή μέτρων περιορισμού μετακίνησης εντός της επικρατείας. Το ποια μέτρα θα επιλεγούν να εφαρμοστούν, εναπόκειται στον εκάστοτε Υπουργό και τις αποφάσεις που θα λάβει. Έστω ότι σφραγίζεται, κατόπιν παραβάσεως μέτρου που επιβλήθηκε από Υπουργική απόφαση, ένα κατάστημα υγειονομικού ενδιαφέροντος. Με βάση την παράγραφο 5 της ΠΝΠ, </w:t>
      </w:r>
      <w:r>
        <w:rPr>
          <w:rFonts w:ascii="Times New Roman" w:eastAsia="Times New Roman" w:hAnsi="Times New Roman" w:cs="Times New Roman"/>
          <w:b/>
          <w:sz w:val="24"/>
          <w:szCs w:val="24"/>
        </w:rPr>
        <w:t>προβλέπεται ένα ειδικό ένδικο βοήθημα, οι αντιρρήσεις ενώπιον του αρμόδιου Διοικητικού Πρωτοδικείου.</w:t>
      </w:r>
      <w:r>
        <w:rPr>
          <w:rFonts w:ascii="Times New Roman" w:eastAsia="Times New Roman" w:hAnsi="Times New Roman" w:cs="Times New Roman"/>
          <w:sz w:val="24"/>
          <w:szCs w:val="24"/>
        </w:rPr>
        <w:t xml:space="preserve"> Οι ίδιες οι κανονιστικές πράξεις και τα μέτρα που προβλέπονται στην ΠΝΠ, ήτοι οι αποφάσεις των Υπουργών, υπόκεινται σε αίτηση ακυρώσεως. </w:t>
      </w:r>
      <w:r>
        <w:rPr>
          <w:rFonts w:ascii="Times New Roman" w:eastAsia="Times New Roman" w:hAnsi="Times New Roman" w:cs="Times New Roman"/>
          <w:b/>
          <w:sz w:val="24"/>
          <w:szCs w:val="24"/>
        </w:rPr>
        <w:t xml:space="preserve">Βλ. 1294/2020 απόφαση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 xml:space="preserve"> για θρησκευτική λατρεία.</w:t>
      </w:r>
    </w:p>
    <w:p w14:paraId="00000196"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Είμαστε στο χώρο του άρθρου 32 παράγραφος 2 ΠΔ 18/1989:</w:t>
      </w:r>
    </w:p>
    <w:p w14:paraId="0000019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1η ΚΥΑ 12/4/2020-20/4/2020: </w:t>
      </w:r>
      <w:r>
        <w:rPr>
          <w:rFonts w:ascii="Times New Roman" w:eastAsia="Times New Roman" w:hAnsi="Times New Roman" w:cs="Times New Roman"/>
          <w:sz w:val="24"/>
          <w:szCs w:val="24"/>
        </w:rPr>
        <w:t>απαγόρευση θρησκευτικής λατρείας</w:t>
      </w:r>
    </w:p>
    <w:p w14:paraId="00000198"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2η ΚΥΑ 21/4/2020-16/5/2020: </w:t>
      </w:r>
      <w:r>
        <w:rPr>
          <w:rFonts w:ascii="Times New Roman" w:eastAsia="Times New Roman" w:hAnsi="Times New Roman" w:cs="Times New Roman"/>
          <w:sz w:val="24"/>
          <w:szCs w:val="24"/>
        </w:rPr>
        <w:t>προέβλεπε τα ίδια μέτρα με την πρώτη</w:t>
      </w:r>
    </w:p>
    <w:p w14:paraId="00000199"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3η 17/5/2020-5/6/2020: </w:t>
      </w:r>
      <w:r>
        <w:rPr>
          <w:rFonts w:ascii="Times New Roman" w:eastAsia="Times New Roman" w:hAnsi="Times New Roman" w:cs="Times New Roman"/>
          <w:sz w:val="24"/>
          <w:szCs w:val="24"/>
        </w:rPr>
        <w:t>περιοριστικά μέτρα για τέλεση ορισμένων θρησκευτικών τελετών</w:t>
      </w:r>
    </w:p>
    <w:p w14:paraId="0000019A"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 για τις εξετάσεις:</w:t>
      </w:r>
      <w:r>
        <w:rPr>
          <w:rFonts w:ascii="Times New Roman" w:eastAsia="Times New Roman" w:hAnsi="Times New Roman" w:cs="Times New Roman"/>
          <w:sz w:val="24"/>
          <w:szCs w:val="24"/>
        </w:rPr>
        <w:t xml:space="preserve"> Αιτήσεις ακυρώσεων των πιστών που προσέβαλαν τις 2 πρώτες πράξεις. Εντωμεταξύ είχε λήξει η χρονική ισχύς τους μέχρι την εκδίκαση της αιτήσεως ακυρώσεως.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Τι γίνεται με αυτές τις πράξεις; </w:t>
      </w:r>
      <w:r>
        <w:rPr>
          <w:rFonts w:ascii="Times New Roman" w:eastAsia="Times New Roman" w:hAnsi="Times New Roman" w:cs="Times New Roman"/>
          <w:b/>
          <w:sz w:val="24"/>
          <w:szCs w:val="24"/>
        </w:rPr>
        <w:t xml:space="preserve">Το πρώτο που πρέπει να γίνει είναι υπόμνημα με βάση τις παραγράφους 2 και 3 του άρθρου 32 </w:t>
      </w:r>
      <w:proofErr w:type="spellStart"/>
      <w:r>
        <w:rPr>
          <w:rFonts w:ascii="Times New Roman" w:eastAsia="Times New Roman" w:hAnsi="Times New Roman" w:cs="Times New Roman"/>
          <w:b/>
          <w:sz w:val="24"/>
          <w:szCs w:val="24"/>
        </w:rPr>
        <w:t>ταυτογχρόνως</w:t>
      </w:r>
      <w:proofErr w:type="spellEnd"/>
      <w:r>
        <w:rPr>
          <w:rFonts w:ascii="Times New Roman" w:eastAsia="Times New Roman" w:hAnsi="Times New Roman" w:cs="Times New Roman"/>
          <w:b/>
          <w:sz w:val="24"/>
          <w:szCs w:val="24"/>
        </w:rPr>
        <w:t xml:space="preserve"> για ηθική, υλική ή οικονομική βλάβη. Δηλαδή ασκείται υπόμνημα ιδιαίτερου εννόμου συμφέροντος και συνεχίσεως της δίκης. </w:t>
      </w:r>
      <w:r>
        <w:rPr>
          <w:rFonts w:ascii="Times New Roman" w:eastAsia="Times New Roman" w:hAnsi="Times New Roman" w:cs="Times New Roman"/>
          <w:sz w:val="24"/>
          <w:szCs w:val="24"/>
        </w:rPr>
        <w:t xml:space="preserve">Δεν μπορούν να ασκηθούν πρόσθετοι λόγοι, αν ασκηθούν πρόσθετοι λόγοι αναζητείται η αληθής βούληση (όπως συνέβη εδώ) και δεν εμμένει το δικαστήριο στο χαρακτηρισμό του δικογράφου. Στην περίπτωση αυτή, απορρίφθηκε το υπόμνημα λόγω έλλειψης ιδιαιτέρου εννόμου συμφέροντος. </w:t>
      </w:r>
      <w:r>
        <w:rPr>
          <w:rFonts w:ascii="Times New Roman" w:eastAsia="Times New Roman" w:hAnsi="Times New Roman" w:cs="Times New Roman"/>
          <w:b/>
          <w:sz w:val="24"/>
          <w:szCs w:val="24"/>
        </w:rPr>
        <w:t xml:space="preserve">Παρατήρηση για το άρθρο 32 παράγραφος 3: για να ασκηθεί υπόμνημα συνεχίσεως πρέπει: 1) να έχουμε πράξη, η ισχύς της οποίας έληξε, 2) να τροποποιήθηκε ή αντικαταστάθηκε </w:t>
      </w:r>
      <w:r>
        <w:rPr>
          <w:rFonts w:ascii="Times New Roman" w:eastAsia="Times New Roman" w:hAnsi="Times New Roman" w:cs="Times New Roman"/>
          <w:b/>
          <w:sz w:val="24"/>
          <w:szCs w:val="24"/>
          <w:u w:val="single"/>
        </w:rPr>
        <w:t>πριν τη λήξη της</w:t>
      </w:r>
      <w:r>
        <w:rPr>
          <w:rFonts w:ascii="Times New Roman" w:eastAsia="Times New Roman" w:hAnsi="Times New Roman" w:cs="Times New Roman"/>
          <w:b/>
          <w:sz w:val="24"/>
          <w:szCs w:val="24"/>
        </w:rPr>
        <w:t xml:space="preserve"> και 3) μετά τη λήξη της να εκδίδεται πράξη ομοίου περιεχομένου και να μην υπάρχει ουσιώδης διαφορά. </w:t>
      </w:r>
      <w:r>
        <w:rPr>
          <w:rFonts w:ascii="Times New Roman" w:eastAsia="Times New Roman" w:hAnsi="Times New Roman" w:cs="Times New Roman"/>
          <w:b/>
          <w:sz w:val="24"/>
          <w:szCs w:val="24"/>
          <w:u w:val="single"/>
        </w:rPr>
        <w:t>Αν έχει τροποποιηθεί ή αντικατασταθεί η πράξη μετά τη λήξη της, πρέπει να γίνει δεύτερη αίτηση ακυρώσεως.</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Η τρίτη πράξη εδώ είχε άλλο περιεχόμενο, επέτρεπε υπό όρους και δεν απαγόρευε.</w:t>
      </w:r>
    </w:p>
    <w:p w14:paraId="0000019B"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15η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8/12: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Προσφυγή, αγωγή, ανακοπή και ένδικα μέσα= πρέπει να διαβαστούν ολόκληρα ως κεφάλαια του βιβλίου.</w:t>
      </w:r>
      <w:r>
        <w:rPr>
          <w:rFonts w:ascii="Times New Roman" w:eastAsia="Times New Roman" w:hAnsi="Times New Roman" w:cs="Times New Roman"/>
          <w:sz w:val="24"/>
          <w:szCs w:val="24"/>
        </w:rPr>
        <w:t xml:space="preserve"> </w:t>
      </w:r>
    </w:p>
    <w:p w14:paraId="0000019C"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 xml:space="preserve">Ανακοπή ερημοδικίας, άρθρο 89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Ο διάδικος που δεν παραστάθηκε</w:t>
      </w:r>
      <w:r>
        <w:rPr>
          <w:rFonts w:ascii="Times New Roman" w:eastAsia="Times New Roman" w:hAnsi="Times New Roman" w:cs="Times New Roman"/>
          <w:sz w:val="24"/>
          <w:szCs w:val="24"/>
        </w:rPr>
        <w:t xml:space="preserve"> κατά τη συζήτηση ενδίκου βοηθήματος ή μέσου ουσίας </w:t>
      </w:r>
      <w:r>
        <w:rPr>
          <w:rFonts w:ascii="Times New Roman" w:eastAsia="Times New Roman" w:hAnsi="Times New Roman" w:cs="Times New Roman"/>
          <w:b/>
          <w:sz w:val="24"/>
          <w:szCs w:val="24"/>
        </w:rPr>
        <w:t>(=δεν προσκόμισε έγκυρο πληρεξούσιο ή νομιμοποιητικά)</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επειδή δεν κλητεύθηκε νόμιμα</w:t>
      </w:r>
      <w:r>
        <w:rPr>
          <w:rFonts w:ascii="Times New Roman" w:eastAsia="Times New Roman" w:hAnsi="Times New Roman" w:cs="Times New Roman"/>
          <w:b/>
          <w:sz w:val="24"/>
          <w:szCs w:val="24"/>
        </w:rPr>
        <w:t xml:space="preserve"> (=ως μη κλητευθείς καθόλου ή προσηκόντως ή εμπροθέσμως)</w:t>
      </w:r>
      <w:r>
        <w:rPr>
          <w:rFonts w:ascii="Times New Roman" w:eastAsia="Times New Roman" w:hAnsi="Times New Roman" w:cs="Times New Roman"/>
          <w:sz w:val="24"/>
          <w:szCs w:val="24"/>
        </w:rPr>
        <w:t xml:space="preserve"> ή δεν κλητεύθηκε για λόγους ανωτέρας βίας </w:t>
      </w:r>
      <w:r>
        <w:rPr>
          <w:rFonts w:ascii="Times New Roman" w:eastAsia="Times New Roman" w:hAnsi="Times New Roman" w:cs="Times New Roman"/>
          <w:b/>
          <w:sz w:val="24"/>
          <w:szCs w:val="24"/>
        </w:rPr>
        <w:t xml:space="preserve">(=κρίνεται με τον ίδιο τρόπο που κρίνεται η ανωτέρα βία στην αίτηση </w:t>
      </w:r>
      <w:proofErr w:type="spellStart"/>
      <w:r>
        <w:rPr>
          <w:rFonts w:ascii="Times New Roman" w:eastAsia="Times New Roman" w:hAnsi="Times New Roman" w:cs="Times New Roman"/>
          <w:b/>
          <w:sz w:val="24"/>
          <w:szCs w:val="24"/>
        </w:rPr>
        <w:t>επανασυζητήσεως</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Η αποχή των δικηγόρων θεωρείται ανωτέρα βία βάσει νομολογία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ενώ δε θεωρείται ανωτέρα βία η μη προσέλευση λόγω απεργίας των ΜΜΜ. Η φυλάκιση του διαδίκου δεν θεωρείται ανωτέρα βία, ενώ η αιφνίδια σύλληψη θεωρείται ανωτέρα βία. </w:t>
      </w:r>
      <w:r>
        <w:rPr>
          <w:rFonts w:ascii="Times New Roman" w:eastAsia="Times New Roman" w:hAnsi="Times New Roman" w:cs="Times New Roman"/>
          <w:b/>
          <w:sz w:val="24"/>
          <w:szCs w:val="24"/>
        </w:rPr>
        <w:t xml:space="preserve">Μπορούμε να έχουμε διαδοχικές ανακοπές ερημοδικίας, εφόσον ο διάδικος δεν κλητεύεται κάθε φορά σωστά. Δεν έχουμε εδώ να κάνουμε με τον κανόνα της άπαξ ασκήσεως ενδίκων μέσων. </w:t>
      </w:r>
      <w:r>
        <w:rPr>
          <w:rFonts w:ascii="Times New Roman" w:eastAsia="Times New Roman" w:hAnsi="Times New Roman" w:cs="Times New Roman"/>
          <w:sz w:val="24"/>
          <w:szCs w:val="24"/>
        </w:rPr>
        <w:t xml:space="preserve">Στη δίκη ουσίας ο διάδικος πρέπει να κλητευθεί 60 ημέρες πριν βάσει του άρθρου 128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παράγραφος 1 εδάφιο α’. Το να μην τηρηθεί προθεσμία στις σχέσεις των διαδίκων προβλέπεται </w:t>
      </w:r>
      <w:r>
        <w:rPr>
          <w:rFonts w:ascii="Times New Roman" w:eastAsia="Times New Roman" w:hAnsi="Times New Roman" w:cs="Times New Roman"/>
          <w:b/>
          <w:sz w:val="24"/>
          <w:szCs w:val="24"/>
          <w:u w:val="single"/>
        </w:rPr>
        <w:t>στο άρθρο 61 παράγραφος 6 και εξετάζεται η ακυρότητα αυτή</w:t>
      </w:r>
      <w:r>
        <w:rPr>
          <w:rFonts w:ascii="Times New Roman" w:eastAsia="Times New Roman" w:hAnsi="Times New Roman" w:cs="Times New Roman"/>
          <w:sz w:val="24"/>
          <w:szCs w:val="24"/>
        </w:rPr>
        <w:t>, αφού προβληθεί ο εν λόγω ισχυρισμός από κάποιον από τους διαδίκους.</w:t>
      </w:r>
    </w:p>
    <w:p w14:paraId="0000019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Στην αίτηση </w:t>
      </w:r>
      <w:proofErr w:type="spellStart"/>
      <w:r>
        <w:rPr>
          <w:rFonts w:ascii="Times New Roman" w:eastAsia="Times New Roman" w:hAnsi="Times New Roman" w:cs="Times New Roman"/>
          <w:sz w:val="24"/>
          <w:szCs w:val="24"/>
        </w:rPr>
        <w:t>επανασυζητήσεως</w:t>
      </w:r>
      <w:proofErr w:type="spellEnd"/>
      <w:r>
        <w:rPr>
          <w:rFonts w:ascii="Times New Roman" w:eastAsia="Times New Roman" w:hAnsi="Times New Roman" w:cs="Times New Roman"/>
          <w:sz w:val="24"/>
          <w:szCs w:val="24"/>
        </w:rPr>
        <w:t xml:space="preserve"> προβλέπεται μόνο η ανωτέρα βία. </w:t>
      </w:r>
      <w:r>
        <w:rPr>
          <w:rFonts w:ascii="Times New Roman" w:eastAsia="Times New Roman" w:hAnsi="Times New Roman" w:cs="Times New Roman"/>
          <w:b/>
          <w:sz w:val="24"/>
          <w:szCs w:val="24"/>
          <w:u w:val="single"/>
        </w:rPr>
        <w:t>Εντούτοις, μπορεί να βασιστεί η ανωτέρα βία και στη μη κλήση, SOS!</w:t>
      </w:r>
      <w:r>
        <w:rPr>
          <w:rFonts w:ascii="Times New Roman" w:eastAsia="Times New Roman" w:hAnsi="Times New Roman" w:cs="Times New Roman"/>
          <w:sz w:val="24"/>
          <w:szCs w:val="24"/>
        </w:rPr>
        <w:t xml:space="preserve"> </w:t>
      </w:r>
    </w:p>
    <w:p w14:paraId="0000019E" w14:textId="77777777" w:rsidR="00AC79AA" w:rsidRDefault="00AC79AA" w:rsidP="00400350">
      <w:pPr>
        <w:spacing w:line="360" w:lineRule="auto"/>
        <w:ind w:left="-567" w:right="-567"/>
        <w:jc w:val="both"/>
        <w:rPr>
          <w:rFonts w:ascii="Times New Roman" w:eastAsia="Times New Roman" w:hAnsi="Times New Roman" w:cs="Times New Roman"/>
          <w:sz w:val="24"/>
          <w:szCs w:val="24"/>
        </w:rPr>
      </w:pPr>
    </w:p>
    <w:p w14:paraId="0000019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Αυτός ο οποίος παραστάθηκε στο δικαστήριο με φυσική παρουσία και δεν προσκόμισε τα απαραίτητα νομιμοποιητικά ή το πληρεξούσιο, ενώ είχε λάβει προθεσμία 5 ημερών για να προσκομίσει το πληρεξούσιο, </w:t>
      </w:r>
      <w:r>
        <w:rPr>
          <w:rFonts w:ascii="Times New Roman" w:eastAsia="Times New Roman" w:hAnsi="Times New Roman" w:cs="Times New Roman"/>
          <w:b/>
          <w:sz w:val="24"/>
          <w:szCs w:val="24"/>
        </w:rPr>
        <w:t>έχει δικαίωμα ανακοπής ερημοδικίας ή όχι;</w:t>
      </w:r>
      <w:r>
        <w:rPr>
          <w:rFonts w:ascii="Times New Roman" w:eastAsia="Times New Roman" w:hAnsi="Times New Roman" w:cs="Times New Roman"/>
          <w:sz w:val="24"/>
          <w:szCs w:val="24"/>
        </w:rPr>
        <w:t xml:space="preserve"> Σημειώνεται ότι δεν είχε κλητευθεί νόμιμα, δηλαδή πριν από 60 ημέρες. Το “επειδή”, απαιτεί αιτιώδη συνάφεια ή όχι; </w:t>
      </w:r>
      <w:r>
        <w:rPr>
          <w:rFonts w:ascii="Times New Roman" w:eastAsia="Times New Roman" w:hAnsi="Times New Roman" w:cs="Times New Roman"/>
          <w:b/>
          <w:sz w:val="24"/>
          <w:szCs w:val="24"/>
          <w:u w:val="single"/>
        </w:rPr>
        <w:t xml:space="preserve">Εν αμφιβολία, υπέρ της υπάρξεως αιτιώδους συνδέσμου και υπέρ της ανακοπής ερημοδικίας, με βάση το άρθρο 20 του Συντάγματος, τεκμαίρεται </w:t>
      </w:r>
      <w:proofErr w:type="spellStart"/>
      <w:r>
        <w:rPr>
          <w:rFonts w:ascii="Times New Roman" w:eastAsia="Times New Roman" w:hAnsi="Times New Roman" w:cs="Times New Roman"/>
          <w:b/>
          <w:sz w:val="24"/>
          <w:szCs w:val="24"/>
          <w:u w:val="single"/>
        </w:rPr>
        <w:t>μαχητώς</w:t>
      </w:r>
      <w:proofErr w:type="spellEnd"/>
      <w:r>
        <w:rPr>
          <w:rFonts w:ascii="Times New Roman" w:eastAsia="Times New Roman" w:hAnsi="Times New Roman" w:cs="Times New Roman"/>
          <w:b/>
          <w:sz w:val="24"/>
          <w:szCs w:val="24"/>
          <w:u w:val="single"/>
        </w:rPr>
        <w:t xml:space="preserve"> ότι υπάρχει αιτιώδης συνάφεια μεταξύ μη παραστάσεως και μη κλήσεως και άρα δικαίωμα ανακοπής ερημοδικίας.</w:t>
      </w:r>
      <w:r>
        <w:rPr>
          <w:rFonts w:ascii="Times New Roman" w:eastAsia="Times New Roman" w:hAnsi="Times New Roman" w:cs="Times New Roman"/>
          <w:sz w:val="24"/>
          <w:szCs w:val="24"/>
        </w:rPr>
        <w:t xml:space="preserve"> Πρόκειται για την 1201/1993 απόφαση του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δημοσιευμένη στη Διοικητική δίκη του 1994 και αναφέρεται στη σελ. 888 του βιβλίου. </w:t>
      </w:r>
    </w:p>
    <w:p w14:paraId="000001A0"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Πότε θεωρείται ότι δεν υφίσταται αιτιώδης συνάφεια;</w:t>
      </w:r>
      <w:r>
        <w:rPr>
          <w:rFonts w:ascii="Times New Roman" w:eastAsia="Times New Roman" w:hAnsi="Times New Roman" w:cs="Times New Roman"/>
          <w:b/>
          <w:sz w:val="24"/>
          <w:szCs w:val="24"/>
        </w:rPr>
        <w:t xml:space="preserve"> 1)</w:t>
      </w:r>
      <w:r>
        <w:rPr>
          <w:rFonts w:ascii="Times New Roman" w:eastAsia="Times New Roman" w:hAnsi="Times New Roman" w:cs="Times New Roman"/>
          <w:sz w:val="24"/>
          <w:szCs w:val="24"/>
        </w:rPr>
        <w:t xml:space="preserve"> Στην περίπτωση που ο διάδικος δεν παραστάθηκε λόγω μη αναρτήσεως του εκθέματος του άρθρου 132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Η περίπτωση που ο διάδικος δεν </w:t>
      </w:r>
      <w:proofErr w:type="spellStart"/>
      <w:r>
        <w:rPr>
          <w:rFonts w:ascii="Times New Roman" w:eastAsia="Times New Roman" w:hAnsi="Times New Roman" w:cs="Times New Roman"/>
          <w:sz w:val="24"/>
          <w:szCs w:val="24"/>
        </w:rPr>
        <w:t>παρεστάθη</w:t>
      </w:r>
      <w:proofErr w:type="spellEnd"/>
      <w:r>
        <w:rPr>
          <w:rFonts w:ascii="Times New Roman" w:eastAsia="Times New Roman" w:hAnsi="Times New Roman" w:cs="Times New Roman"/>
          <w:sz w:val="24"/>
          <w:szCs w:val="24"/>
        </w:rPr>
        <w:t xml:space="preserve">, γιατί νόμιζε εσφαλμένα ότι η χορηγηθείσα πληρεξουσιότητα έχει παύσει ή ανακληθεί κατά άρθρο 32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επόμ</w:t>
      </w:r>
      <w:proofErr w:type="spellEnd"/>
      <w:r>
        <w:rPr>
          <w:rFonts w:ascii="Times New Roman" w:eastAsia="Times New Roman" w:hAnsi="Times New Roman" w:cs="Times New Roman"/>
          <w:sz w:val="24"/>
          <w:szCs w:val="24"/>
        </w:rPr>
        <w:t xml:space="preserve">., το δε πληρεξούσιο βρίσκεται στο φάκελο της υποθέσεως. </w:t>
      </w: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 xml:space="preserve">Η περίπτωση που ο διάδικος δεν έλαβε γνώση της κλητεύσεως, διότι ο πληρεξούσιος δεν τον ενημέρωσε, σε εξαιρετικές περιπτώσεις, όταν έχει χαλάσει πλήρως η σχέση πληρεξουσίου και ιδιώτη (όταν αποδεδειγμένα έχει διακοπεί η εντολή του πληρεξουσίου).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Η αποβολή </w:t>
      </w:r>
      <w:proofErr w:type="spellStart"/>
      <w:r>
        <w:rPr>
          <w:rFonts w:ascii="Times New Roman" w:eastAsia="Times New Roman" w:hAnsi="Times New Roman" w:cs="Times New Roman"/>
          <w:sz w:val="24"/>
          <w:szCs w:val="24"/>
        </w:rPr>
        <w:t>θορυβούντος</w:t>
      </w:r>
      <w:proofErr w:type="spellEnd"/>
      <w:r>
        <w:rPr>
          <w:rFonts w:ascii="Times New Roman" w:eastAsia="Times New Roman" w:hAnsi="Times New Roman" w:cs="Times New Roman"/>
          <w:sz w:val="24"/>
          <w:szCs w:val="24"/>
        </w:rPr>
        <w:t xml:space="preserve"> διαδίκου από τη δικαστική αίθουσα.</w:t>
      </w:r>
    </w:p>
    <w:p w14:paraId="000001A1" w14:textId="77777777" w:rsidR="00AC79AA" w:rsidRDefault="00C47C1C" w:rsidP="00400350">
      <w:p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Η ανακοπή πρέπει να έχει όλα τα στοιχεία του δικογράφου:</w:t>
      </w:r>
      <w:r>
        <w:rPr>
          <w:rFonts w:ascii="Times New Roman" w:eastAsia="Times New Roman" w:hAnsi="Times New Roman" w:cs="Times New Roman"/>
          <w:sz w:val="24"/>
          <w:szCs w:val="24"/>
        </w:rPr>
        <w:t xml:space="preserve"> μιλάμε για τα ειδικά στοιχεία του άρθρου 87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 γενικά στοιχεία δικογράφων του άρθρου 45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Δικονομικές ακυρότητες προβλέπονται στο άρθρο 62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Οι σχετικές δικονομικές ακυρότητες πρέπει να προβληθούν από το διάδικο και να γίνει μνεία της βλάβης που επάγονται για αυτόν, ενώ οι απόλυτες δικονομικές ακυρότητες εξετάζονται αυτεπαγγέλτως. </w:t>
      </w:r>
      <w:r>
        <w:rPr>
          <w:rFonts w:ascii="Times New Roman" w:eastAsia="Times New Roman" w:hAnsi="Times New Roman" w:cs="Times New Roman"/>
          <w:b/>
          <w:sz w:val="24"/>
          <w:szCs w:val="24"/>
        </w:rPr>
        <w:t xml:space="preserve">Άρθρο 62 παράγραφος 2: Η ακυρότητα ελέγχεται αυτεπαγγέλτως από το δικαστήριο, αν τούτο προβλέπεται ρητώς από το νόμο, δηλαδή να συντρέχει σωρευτικά το στοιχείο του αυτεπάγγελτου ελέγχου και το να προβλέπεται το αυτεπάγγελτο από το νόμο. Αυτή η ερμηνεία γίνεται για να περιοριστεί η έκταση της ακυρότητας από το άρθρα 45-47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βλέπε και 1138/2013 απόφαση </w:t>
      </w:r>
      <w:proofErr w:type="spellStart"/>
      <w:r>
        <w:rPr>
          <w:rFonts w:ascii="Times New Roman" w:eastAsia="Times New Roman" w:hAnsi="Times New Roman" w:cs="Times New Roman"/>
          <w:b/>
          <w:sz w:val="24"/>
          <w:szCs w:val="24"/>
        </w:rPr>
        <w:t>ΣτΕ</w:t>
      </w:r>
      <w:proofErr w:type="spellEnd"/>
      <w:r>
        <w:rPr>
          <w:rFonts w:ascii="Times New Roman" w:eastAsia="Times New Roman" w:hAnsi="Times New Roman" w:cs="Times New Roman"/>
          <w:b/>
          <w:sz w:val="24"/>
          <w:szCs w:val="24"/>
        </w:rPr>
        <w:t>.</w:t>
      </w:r>
    </w:p>
    <w:p w14:paraId="000001A2"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Αν γίνει δεκτή η ανακοπή ερημοδικίας (91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στο πλαίσιο της ιδίας δίκης θα δικαστεί η απόφαση. Για τον ανακόπτοντα θα είναι η πρώτη συζήτηση (βλέπε και αρχή συγκεντρώσεως, αξίωμα άνευ επικουρίας </w:t>
      </w:r>
      <w:proofErr w:type="spellStart"/>
      <w:r>
        <w:rPr>
          <w:rFonts w:ascii="Times New Roman" w:eastAsia="Times New Roman" w:hAnsi="Times New Roman" w:cs="Times New Roman"/>
          <w:sz w:val="24"/>
          <w:szCs w:val="24"/>
        </w:rPr>
        <w:t>δικάζεσθαι</w:t>
      </w:r>
      <w:proofErr w:type="spellEnd"/>
      <w:r>
        <w:rPr>
          <w:rFonts w:ascii="Times New Roman" w:eastAsia="Times New Roman" w:hAnsi="Times New Roman" w:cs="Times New Roman"/>
          <w:sz w:val="24"/>
          <w:szCs w:val="24"/>
        </w:rPr>
        <w:t xml:space="preserve">), ενώ για τον </w:t>
      </w:r>
      <w:proofErr w:type="spellStart"/>
      <w:r>
        <w:rPr>
          <w:rFonts w:ascii="Times New Roman" w:eastAsia="Times New Roman" w:hAnsi="Times New Roman" w:cs="Times New Roman"/>
          <w:sz w:val="24"/>
          <w:szCs w:val="24"/>
        </w:rPr>
        <w:t>καθού</w:t>
      </w:r>
      <w:proofErr w:type="spellEnd"/>
      <w:r>
        <w:rPr>
          <w:rFonts w:ascii="Times New Roman" w:eastAsia="Times New Roman" w:hAnsi="Times New Roman" w:cs="Times New Roman"/>
          <w:sz w:val="24"/>
          <w:szCs w:val="24"/>
        </w:rPr>
        <w:t xml:space="preserve"> η ανακοπή θα είναι η δεύτερη.</w:t>
      </w:r>
      <w:r>
        <w:rPr>
          <w:rFonts w:ascii="Times New Roman" w:eastAsia="Times New Roman" w:hAnsi="Times New Roman" w:cs="Times New Roman"/>
          <w:b/>
          <w:sz w:val="24"/>
          <w:szCs w:val="24"/>
        </w:rPr>
        <w:t xml:space="preserve"> Καταχρηστική προθεσμία εδώ τα 3 έτη από τη δημοσίευση της απόφασης.</w:t>
      </w:r>
    </w:p>
    <w:p w14:paraId="000001A3" w14:textId="77777777" w:rsidR="00AC79AA" w:rsidRDefault="00AC79AA" w:rsidP="00400350">
      <w:pPr>
        <w:spacing w:line="360" w:lineRule="auto"/>
        <w:ind w:left="-567" w:right="-567"/>
        <w:jc w:val="both"/>
        <w:rPr>
          <w:rFonts w:ascii="Times New Roman" w:eastAsia="Times New Roman" w:hAnsi="Times New Roman" w:cs="Times New Roman"/>
          <w:sz w:val="24"/>
          <w:szCs w:val="24"/>
        </w:rPr>
      </w:pPr>
    </w:p>
    <w:p w14:paraId="000001A4"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Έφεση </w:t>
      </w:r>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u w:val="single"/>
        </w:rPr>
        <w:t xml:space="preserve"> χρηματικό όριο του </w:t>
      </w:r>
      <w:proofErr w:type="spellStart"/>
      <w:r>
        <w:rPr>
          <w:rFonts w:ascii="Times New Roman" w:eastAsia="Times New Roman" w:hAnsi="Times New Roman" w:cs="Times New Roman"/>
          <w:sz w:val="24"/>
          <w:szCs w:val="24"/>
          <w:u w:val="single"/>
        </w:rPr>
        <w:t>εκκλητού</w:t>
      </w:r>
      <w:proofErr w:type="spellEnd"/>
      <w:r>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p>
    <w:p w14:paraId="000001A5" w14:textId="77777777" w:rsidR="00AC79AA" w:rsidRDefault="00C47C1C" w:rsidP="00400350">
      <w:pPr>
        <w:numPr>
          <w:ilvl w:val="0"/>
          <w:numId w:val="6"/>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Δεν υπόκεινται σε έφεση αποφάσεις που το αντικείμενο τους δεν υπερβαίνει τις 5.000 ευρώ. Μιλάμε για τη διαφορά μεταξύ της αξίωσης που ζητούσε ο διοικούμενος και του ποσού που εκδικάστηκε, δηλαδή δεν υπόκειται σε έφεση απόφαση που επιδικάζει 18.000 ευρώ, ενώ ο διοικούμενος ζητούσε 20.000 ευρώ, γιατί η διαφορά είναι της τάξης των 2.000 ευρώ! </w:t>
      </w:r>
    </w:p>
    <w:p w14:paraId="000001A6" w14:textId="77777777" w:rsidR="00AC79AA" w:rsidRDefault="00C47C1C" w:rsidP="00400350">
      <w:pPr>
        <w:numPr>
          <w:ilvl w:val="0"/>
          <w:numId w:val="6"/>
        </w:num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Στις δίκες για κοινωνική ασφάλιση η διαφορά είναι 3.000 ευρώ!</w:t>
      </w:r>
      <w:r>
        <w:rPr>
          <w:rFonts w:ascii="Times New Roman" w:eastAsia="Times New Roman" w:hAnsi="Times New Roman" w:cs="Times New Roman"/>
          <w:sz w:val="24"/>
          <w:szCs w:val="24"/>
        </w:rPr>
        <w:t xml:space="preserve"> </w:t>
      </w:r>
    </w:p>
    <w:p w14:paraId="000001A7" w14:textId="77777777" w:rsidR="00AC79AA" w:rsidRDefault="00C47C1C" w:rsidP="00400350">
      <w:pPr>
        <w:numPr>
          <w:ilvl w:val="0"/>
          <w:numId w:val="18"/>
        </w:num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92 παράγραφος 2 εδάφιο γ’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b/>
          <w:sz w:val="24"/>
          <w:szCs w:val="24"/>
        </w:rPr>
        <w:t xml:space="preserve"> SOS για εξετάσεις, εφαρμόζεται στις φορολογικές και όχι στις κοινωνικοασφαλιστικές</w:t>
      </w:r>
    </w:p>
    <w:p w14:paraId="000001A8" w14:textId="77777777" w:rsidR="00AC79AA" w:rsidRDefault="00C47C1C" w:rsidP="00400350">
      <w:pPr>
        <w:numPr>
          <w:ilvl w:val="0"/>
          <w:numId w:val="18"/>
        </w:numPr>
        <w:spacing w:after="28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Σε περίπτωση ομοδικίας ή αντικειμενικής σώρευσης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το αντικείμενο κρίνεται χωριστά για τα αυτοτελή και διακεκριμένα ποσά!</w:t>
      </w:r>
      <w:r>
        <w:rPr>
          <w:rFonts w:ascii="Times New Roman" w:eastAsia="Times New Roman" w:hAnsi="Times New Roman" w:cs="Times New Roman"/>
          <w:sz w:val="24"/>
          <w:szCs w:val="24"/>
        </w:rPr>
        <w:t xml:space="preserve"> Η προσφυγή αν είναι άνω από 150.000 ευρώ πάει στο Εφετείο, ειδάλλως πάει στο Πρωτοδικείο.</w:t>
      </w:r>
    </w:p>
    <w:p w14:paraId="000001A9"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Σχέση έφεσης και ανακοπής ερημοδικίας, άρθρο 93 παράγραφος 2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Διάδικος που έχει ασκήσει ανακοπή ερημοδικίας δεν μπορεί να ασκήσει και έφεση. Αν απορριφθεί η ανακοπή ερημοδικίας, κατά της απορριπτικής την ανακοπή απόφασης μπορεί να ασκηθεί έφεση. </w:t>
      </w:r>
      <w:r>
        <w:rPr>
          <w:rFonts w:ascii="Times New Roman" w:eastAsia="Times New Roman" w:hAnsi="Times New Roman" w:cs="Times New Roman"/>
          <w:b/>
          <w:sz w:val="24"/>
          <w:szCs w:val="24"/>
        </w:rPr>
        <w:t xml:space="preserve">Μπορούν με την έφεση αυτή να προβληθούν και λόγοι που αφορούν την </w:t>
      </w:r>
      <w:proofErr w:type="spellStart"/>
      <w:r>
        <w:rPr>
          <w:rFonts w:ascii="Times New Roman" w:eastAsia="Times New Roman" w:hAnsi="Times New Roman" w:cs="Times New Roman"/>
          <w:b/>
          <w:sz w:val="24"/>
          <w:szCs w:val="24"/>
        </w:rPr>
        <w:t>ανακοπτόμενη</w:t>
      </w:r>
      <w:proofErr w:type="spellEnd"/>
      <w:r>
        <w:rPr>
          <w:rFonts w:ascii="Times New Roman" w:eastAsia="Times New Roman" w:hAnsi="Times New Roman" w:cs="Times New Roman"/>
          <w:b/>
          <w:sz w:val="24"/>
          <w:szCs w:val="24"/>
        </w:rPr>
        <w:t xml:space="preserve"> απόφαση, δηλαδή να προβληθούν λόγοι και για την πρώτη απόφαση και για τη δεύτερη!</w:t>
      </w:r>
      <w:r>
        <w:rPr>
          <w:rFonts w:ascii="Times New Roman" w:eastAsia="Times New Roman" w:hAnsi="Times New Roman" w:cs="Times New Roman"/>
          <w:sz w:val="24"/>
          <w:szCs w:val="24"/>
        </w:rPr>
        <w:t xml:space="preserve"> </w:t>
      </w:r>
    </w:p>
    <w:p w14:paraId="000001AA"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lastRenderedPageBreak/>
        <w:t xml:space="preserve">SOS με βάση την αιτιολογική έκθεση του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Μπορεί να ασκηθεί και έφεση κατά της αρχικής απόφασης, αλλά </w:t>
      </w:r>
      <w:r>
        <w:rPr>
          <w:rFonts w:ascii="Times New Roman" w:eastAsia="Times New Roman" w:hAnsi="Times New Roman" w:cs="Times New Roman"/>
          <w:b/>
          <w:sz w:val="24"/>
          <w:szCs w:val="24"/>
        </w:rPr>
        <w:t>με την έφεση δεν μπορούν να προβληθούν λόγοι ανακοπής ερημοδικίας,</w:t>
      </w:r>
      <w:r>
        <w:rPr>
          <w:rFonts w:ascii="Times New Roman" w:eastAsia="Times New Roman" w:hAnsi="Times New Roman" w:cs="Times New Roman"/>
          <w:sz w:val="24"/>
          <w:szCs w:val="24"/>
        </w:rPr>
        <w:t xml:space="preserve"> για να διατηρείται η ειδικότητα του ενδίκου μέσου της ανακοπής ερημοδικίας.</w:t>
      </w:r>
    </w:p>
    <w:p w14:paraId="000001AB"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Λόγοι εφέσεως άρθρου 95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Δεν είναι </w:t>
      </w:r>
      <w:proofErr w:type="spellStart"/>
      <w:r>
        <w:rPr>
          <w:rFonts w:ascii="Times New Roman" w:eastAsia="Times New Roman" w:hAnsi="Times New Roman" w:cs="Times New Roman"/>
          <w:sz w:val="24"/>
          <w:szCs w:val="24"/>
        </w:rPr>
        <w:t>numerus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clausus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λόγο εφέσεως μπορεί να συνιστά κάθε νομικό ή πραγματικό σφάλμα και κάθε παράλειψη του δικαστηρίου να διερευνήσει στοιχεία που προβλέπονται αυτεπαγγέλτως από το νόμο,</w:t>
      </w:r>
      <w:r>
        <w:rPr>
          <w:rFonts w:ascii="Times New Roman" w:eastAsia="Times New Roman" w:hAnsi="Times New Roman" w:cs="Times New Roman"/>
          <w:sz w:val="24"/>
          <w:szCs w:val="24"/>
        </w:rPr>
        <w:t xml:space="preserve"> π.χ. το εμπρόθεσμο της προσφυγής. Μπορεί αυτεπάγγελτα το δευτεροβάθμιο δικαστήριο να ελέγξει τα στοιχεία αυτεπαγγέλτου που όφειλε να εξετάσει το πρωτοβάθμιο δικαστήριο; </w:t>
      </w:r>
      <w:r>
        <w:rPr>
          <w:rFonts w:ascii="Times New Roman" w:eastAsia="Times New Roman" w:hAnsi="Times New Roman" w:cs="Times New Roman"/>
          <w:b/>
          <w:sz w:val="24"/>
          <w:szCs w:val="24"/>
          <w:u w:val="single"/>
        </w:rPr>
        <w:t>ΝΑΙ, μπορεί αυτεπάγγελτα να ελέγξει το δευτεροβάθμιο:</w:t>
      </w:r>
      <w:r>
        <w:rPr>
          <w:rFonts w:ascii="Times New Roman" w:eastAsia="Times New Roman" w:hAnsi="Times New Roman" w:cs="Times New Roman"/>
          <w:sz w:val="24"/>
          <w:szCs w:val="24"/>
        </w:rPr>
        <w:t xml:space="preserve"> όλα τα στοιχεία που συνδέονται με τις θεμελιώδεις δικονομικές αρχές και όλες τις απόλυτες ακυρότητες (π.χ. το εκπρόθεσμο, βλ. σελ 927). </w:t>
      </w:r>
      <w:r>
        <w:rPr>
          <w:rFonts w:ascii="Times New Roman" w:eastAsia="Times New Roman" w:hAnsi="Times New Roman" w:cs="Times New Roman"/>
          <w:b/>
          <w:sz w:val="24"/>
          <w:szCs w:val="24"/>
        </w:rPr>
        <w:t>Αόριστος λόγος εφέσεως δεν συμπληρώνεται ούτε με υπόμνημα, ούτε με προσθέτους λόγους.</w:t>
      </w:r>
      <w:r>
        <w:rPr>
          <w:rFonts w:ascii="Times New Roman" w:eastAsia="Times New Roman" w:hAnsi="Times New Roman" w:cs="Times New Roman"/>
          <w:sz w:val="24"/>
          <w:szCs w:val="24"/>
        </w:rPr>
        <w:t xml:space="preserve"> Αν οι λόγοι εφέσεως είναι αόριστοι, τότε το δικόγραφο απορρίπτεται ως απαράδεκτο. </w:t>
      </w:r>
    </w:p>
    <w:p w14:paraId="000001AC" w14:textId="77777777" w:rsidR="00AC79AA" w:rsidRDefault="00C47C1C" w:rsidP="00400350">
      <w:pPr>
        <w:spacing w:after="280" w:line="360" w:lineRule="auto"/>
        <w:ind w:left="-567" w:right="-567"/>
        <w:jc w:val="both"/>
        <w:rPr>
          <w:rFonts w:ascii="Times New Roman" w:eastAsia="Times New Roman" w:hAnsi="Times New Roman" w:cs="Times New Roman"/>
          <w:sz w:val="24"/>
          <w:szCs w:val="24"/>
        </w:rPr>
      </w:pPr>
      <w:bookmarkStart w:id="4" w:name="_2et92p0" w:colFirst="0" w:colLast="0"/>
      <w:bookmarkEnd w:id="4"/>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Λόγοι αναθεωρήσεως, αναιρέσεως και αιτήσεως διορθώσεως ή ερμηνείας</w:t>
      </w:r>
      <w:r>
        <w:rPr>
          <w:rFonts w:ascii="Times New Roman" w:eastAsia="Times New Roman" w:hAnsi="Times New Roman" w:cs="Times New Roman"/>
          <w:sz w:val="24"/>
          <w:szCs w:val="24"/>
        </w:rPr>
        <w:t xml:space="preserve"> μπορούν να αποτελέσουν λόγους εφέσεως. </w:t>
      </w:r>
      <w:r>
        <w:rPr>
          <w:rFonts w:ascii="Times New Roman" w:eastAsia="Times New Roman" w:hAnsi="Times New Roman" w:cs="Times New Roman"/>
          <w:b/>
          <w:sz w:val="24"/>
          <w:szCs w:val="24"/>
          <w:u w:val="single"/>
        </w:rPr>
        <w:t>ΟΧΙ ΟΜΩΣ και λόγοι ανακοπής,</w:t>
      </w:r>
      <w:r>
        <w:rPr>
          <w:rFonts w:ascii="Times New Roman" w:eastAsia="Times New Roman" w:hAnsi="Times New Roman" w:cs="Times New Roman"/>
          <w:sz w:val="24"/>
          <w:szCs w:val="24"/>
        </w:rPr>
        <w:t xml:space="preserve"> όπως </w:t>
      </w:r>
      <w:proofErr w:type="spellStart"/>
      <w:r>
        <w:rPr>
          <w:rFonts w:ascii="Times New Roman" w:eastAsia="Times New Roman" w:hAnsi="Times New Roman" w:cs="Times New Roman"/>
          <w:sz w:val="24"/>
          <w:szCs w:val="24"/>
        </w:rPr>
        <w:t>προειπώθηκε</w:t>
      </w:r>
      <w:proofErr w:type="spellEnd"/>
      <w:r>
        <w:rPr>
          <w:rFonts w:ascii="Times New Roman" w:eastAsia="Times New Roman" w:hAnsi="Times New Roman" w:cs="Times New Roman"/>
          <w:sz w:val="24"/>
          <w:szCs w:val="24"/>
        </w:rPr>
        <w:t>.</w:t>
      </w:r>
    </w:p>
    <w:p w14:paraId="000001AE" w14:textId="56F07CE0" w:rsidR="00AC79AA" w:rsidRPr="00AD434E"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16η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11/12:</w:t>
      </w:r>
      <w:r>
        <w:rPr>
          <w:rFonts w:ascii="Times New Roman" w:eastAsia="Times New Roman" w:hAnsi="Times New Roman" w:cs="Times New Roman"/>
          <w:sz w:val="24"/>
          <w:szCs w:val="24"/>
        </w:rPr>
        <w:t xml:space="preserve"> Παράδοση για το άρθρο </w:t>
      </w:r>
      <w:r>
        <w:rPr>
          <w:rFonts w:ascii="Times New Roman" w:eastAsia="Times New Roman" w:hAnsi="Times New Roman" w:cs="Times New Roman"/>
          <w:b/>
          <w:sz w:val="24"/>
          <w:szCs w:val="24"/>
        </w:rPr>
        <w:t xml:space="preserve">96 </w:t>
      </w:r>
      <w:proofErr w:type="spellStart"/>
      <w:r>
        <w:rPr>
          <w:rFonts w:ascii="Times New Roman" w:eastAsia="Times New Roman" w:hAnsi="Times New Roman" w:cs="Times New Roman"/>
          <w:b/>
          <w:sz w:val="24"/>
          <w:szCs w:val="24"/>
        </w:rPr>
        <w:t>ΚΔΔικ</w:t>
      </w:r>
      <w:proofErr w:type="spellEnd"/>
    </w:p>
    <w:p w14:paraId="000001B0" w14:textId="6B80D4A4"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rPr>
        <w:t>Δεν επιτρέπεται η μεταβολή του αντικειμένου της διαφοράς στο δεύτερο βαθμό.</w:t>
      </w:r>
      <w:r>
        <w:rPr>
          <w:rFonts w:ascii="Times New Roman" w:eastAsia="Times New Roman" w:hAnsi="Times New Roman" w:cs="Times New Roman"/>
          <w:sz w:val="24"/>
          <w:szCs w:val="24"/>
        </w:rPr>
        <w:t xml:space="preserve"> Το αντικείμενο παραμένει το αντικείμενο που εισήχθη στον πρώτο βαθμό. Το αντικείμενο προσδιορίζεται με βάση: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τα πραγματικά περιστατικά,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τα νομικά περιστατικά και </w:t>
      </w: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το </w:t>
      </w:r>
      <w:proofErr w:type="spellStart"/>
      <w:r>
        <w:rPr>
          <w:rFonts w:ascii="Times New Roman" w:eastAsia="Times New Roman" w:hAnsi="Times New Roman" w:cs="Times New Roman"/>
          <w:sz w:val="24"/>
          <w:szCs w:val="24"/>
        </w:rPr>
        <w:t>αγωγικό</w:t>
      </w:r>
      <w:proofErr w:type="spellEnd"/>
      <w:r>
        <w:rPr>
          <w:rFonts w:ascii="Times New Roman" w:eastAsia="Times New Roman" w:hAnsi="Times New Roman" w:cs="Times New Roman"/>
          <w:sz w:val="24"/>
          <w:szCs w:val="24"/>
        </w:rPr>
        <w:t xml:space="preserve"> αίτημα/αίτημα της προσφυγής. Η αναίρεση δεν είναι βαθμός, γιατί έχει μόνο νομικό έλεγχο. </w:t>
      </w:r>
      <w:r>
        <w:rPr>
          <w:rFonts w:ascii="Times New Roman" w:eastAsia="Times New Roman" w:hAnsi="Times New Roman" w:cs="Times New Roman"/>
          <w:b/>
          <w:sz w:val="24"/>
          <w:szCs w:val="24"/>
        </w:rPr>
        <w:t xml:space="preserve">Επιτρέπεται όμως να προβληθεί αίτημα για παρεπόμενες απαιτήσεις, π.χ. τόκοι ή περαιτέρω ζημίες, που προκλήθηκαν μετά την τελευταία συζήτηση, ύστερα από την οποία εκδόθηκε η εκκαλουμένη απόφαση. + </w:t>
      </w:r>
      <w:r>
        <w:rPr>
          <w:rFonts w:ascii="Times New Roman" w:eastAsia="Times New Roman" w:hAnsi="Times New Roman" w:cs="Times New Roman"/>
          <w:sz w:val="24"/>
          <w:szCs w:val="24"/>
        </w:rPr>
        <w:t xml:space="preserve">Βλ. 4 παράγραφος 2 </w:t>
      </w:r>
      <w:proofErr w:type="spellStart"/>
      <w:r>
        <w:rPr>
          <w:rFonts w:ascii="Times New Roman" w:eastAsia="Times New Roman" w:hAnsi="Times New Roman" w:cs="Times New Roman"/>
          <w:sz w:val="24"/>
          <w:szCs w:val="24"/>
        </w:rPr>
        <w:t>ΚΔΔικ</w:t>
      </w:r>
      <w:proofErr w:type="spellEnd"/>
    </w:p>
    <w:p w14:paraId="000001B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Διεύρυνση του αντικειμένου με το δικόγραφο της εφέσεως:</w:t>
      </w:r>
      <w:r>
        <w:rPr>
          <w:rFonts w:ascii="Times New Roman" w:eastAsia="Times New Roman" w:hAnsi="Times New Roman" w:cs="Times New Roman"/>
          <w:sz w:val="24"/>
          <w:szCs w:val="24"/>
        </w:rPr>
        <w:t xml:space="preserve"> άρθρο 76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παράγραφος 1, πρόκειται για αναγκαία διεύρυνση με την ίδια την έφεση και λαμβάνει χώρα μέχρι την άσκηση της έφεσης.</w:t>
      </w:r>
    </w:p>
    <w:p w14:paraId="000001B3" w14:textId="486A89D8" w:rsidR="00AC79AA" w:rsidRPr="008B43F2" w:rsidRDefault="00C47C1C" w:rsidP="00725283">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Παρεμπίπτουσα διεύρυνση του αντικειμένου μετά την έφεση:</w:t>
      </w:r>
      <w:r>
        <w:rPr>
          <w:rFonts w:ascii="Times New Roman" w:eastAsia="Times New Roman" w:hAnsi="Times New Roman" w:cs="Times New Roman"/>
          <w:sz w:val="24"/>
          <w:szCs w:val="24"/>
        </w:rPr>
        <w:t xml:space="preserve"> Μετά το δικόγραφο της εφέσεως, αν έχουμε διεύρυνση του αντικειμένου, κατ’ αναλογική εφαρμογή (όπως κάνουμε παρεμπίπτουσα αγωγή στο δεύτερο βαθμό), μπορούμε να κάνουμε δικόγραφο παρεμπιπτόντων αιτημάτων εφέσεως του άρθρου 77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w:t>
      </w:r>
    </w:p>
    <w:p w14:paraId="000001B6" w14:textId="143F5900" w:rsidR="00AC79AA" w:rsidRPr="008B43F2" w:rsidRDefault="00C47C1C" w:rsidP="00725283">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Άρθρο 96 παράγραφοι 2+3</w:t>
      </w:r>
      <w:r w:rsidR="00725283">
        <w:rPr>
          <w:rFonts w:ascii="Times New Roman" w:eastAsia="Times New Roman" w:hAnsi="Times New Roman" w:cs="Times New Roman"/>
          <w:b/>
          <w:sz w:val="24"/>
          <w:szCs w:val="24"/>
          <w:lang w:val="el-GR"/>
        </w:rPr>
        <w:t xml:space="preserve">: </w:t>
      </w:r>
      <w:r>
        <w:rPr>
          <w:rFonts w:ascii="Times New Roman" w:eastAsia="Times New Roman" w:hAnsi="Times New Roman" w:cs="Times New Roman"/>
          <w:sz w:val="24"/>
          <w:szCs w:val="24"/>
          <w:u w:val="single"/>
        </w:rPr>
        <w:t>96 παράγραφος 2:</w:t>
      </w:r>
      <w:r>
        <w:rPr>
          <w:rFonts w:ascii="Times New Roman" w:eastAsia="Times New Roman" w:hAnsi="Times New Roman" w:cs="Times New Roman"/>
          <w:sz w:val="24"/>
          <w:szCs w:val="24"/>
        </w:rPr>
        <w:t xml:space="preserve"> Προβολή νέων πραγματικών και νομικών ισχυρισμών. Μπορεί να γίνει επίκληση τους, μόνο αν δικαιολογηθεί η μη προβολή των νέων πραγματικών </w:t>
      </w:r>
      <w:r>
        <w:rPr>
          <w:rFonts w:ascii="Times New Roman" w:eastAsia="Times New Roman" w:hAnsi="Times New Roman" w:cs="Times New Roman"/>
          <w:sz w:val="24"/>
          <w:szCs w:val="24"/>
        </w:rPr>
        <w:lastRenderedPageBreak/>
        <w:t>ισχυρισμών στον πρώτο βαθμό.</w:t>
      </w:r>
      <w:r>
        <w:rPr>
          <w:rFonts w:ascii="Times New Roman" w:eastAsia="Times New Roman" w:hAnsi="Times New Roman" w:cs="Times New Roman"/>
          <w:b/>
          <w:sz w:val="24"/>
          <w:szCs w:val="24"/>
        </w:rPr>
        <w:t xml:space="preserve"> Απαιτείται δηλαδή να αποδειχθεί </w:t>
      </w:r>
      <w:proofErr w:type="spellStart"/>
      <w:r>
        <w:rPr>
          <w:rFonts w:ascii="Times New Roman" w:eastAsia="Times New Roman" w:hAnsi="Times New Roman" w:cs="Times New Roman"/>
          <w:b/>
          <w:sz w:val="24"/>
          <w:szCs w:val="24"/>
        </w:rPr>
        <w:t>ανυπαιτιότητα</w:t>
      </w:r>
      <w:proofErr w:type="spellEnd"/>
      <w:r>
        <w:rPr>
          <w:rFonts w:ascii="Times New Roman" w:eastAsia="Times New Roman" w:hAnsi="Times New Roman" w:cs="Times New Roman"/>
          <w:b/>
          <w:sz w:val="24"/>
          <w:szCs w:val="24"/>
        </w:rPr>
        <w:t xml:space="preserve"> ως προς τη μη επίκληση/μη δημιουργία/μη ανακάλυψη τους στον πρώτο βαθμό. </w:t>
      </w:r>
    </w:p>
    <w:p w14:paraId="000001B8" w14:textId="6AA6511C" w:rsidR="00AC79AA" w:rsidRPr="008B43F2"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Το δικαιολογημένο ή μη της προβολής των ισχυρισμών είναι νομική έννοια και υπόκειται σε αναιρετικό έλεγχο.</w:t>
      </w:r>
    </w:p>
    <w:p w14:paraId="000001BA" w14:textId="098296B0"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u w:val="single"/>
        </w:rPr>
        <w:t>96 παράγραφος 3:</w:t>
      </w:r>
      <w:r>
        <w:rPr>
          <w:rFonts w:ascii="Times New Roman" w:eastAsia="Times New Roman" w:hAnsi="Times New Roman" w:cs="Times New Roman"/>
          <w:sz w:val="24"/>
          <w:szCs w:val="24"/>
        </w:rPr>
        <w:t xml:space="preserve"> Προβολή νέων αποδεικτικών μέσων. </w:t>
      </w:r>
      <w:r>
        <w:rPr>
          <w:rFonts w:ascii="Times New Roman" w:eastAsia="Times New Roman" w:hAnsi="Times New Roman" w:cs="Times New Roman"/>
          <w:b/>
          <w:sz w:val="24"/>
          <w:szCs w:val="24"/>
        </w:rPr>
        <w:t>Σημαντική νομολογία για νέα αποδεικτικά στοιχεία.</w:t>
      </w:r>
      <w:r>
        <w:rPr>
          <w:rFonts w:ascii="Times New Roman" w:eastAsia="Times New Roman" w:hAnsi="Times New Roman" w:cs="Times New Roman"/>
          <w:sz w:val="24"/>
          <w:szCs w:val="24"/>
        </w:rPr>
        <w:t xml:space="preserve"> Οι διάδικοι, εφόσον επικαλεστούν </w:t>
      </w:r>
      <w:proofErr w:type="spellStart"/>
      <w:r>
        <w:rPr>
          <w:rFonts w:ascii="Times New Roman" w:eastAsia="Times New Roman" w:hAnsi="Times New Roman" w:cs="Times New Roman"/>
          <w:sz w:val="24"/>
          <w:szCs w:val="24"/>
        </w:rPr>
        <w:t>παραδεκτώς</w:t>
      </w:r>
      <w:proofErr w:type="spellEnd"/>
      <w:r>
        <w:rPr>
          <w:rFonts w:ascii="Times New Roman" w:eastAsia="Times New Roman" w:hAnsi="Times New Roman" w:cs="Times New Roman"/>
          <w:sz w:val="24"/>
          <w:szCs w:val="24"/>
        </w:rPr>
        <w:t xml:space="preserve"> νέα πραγματικά δεδομένα (=πραγματικοί ισχυρισμοί που δεν είχαν προβληθεί στην πρωτόδικη δίκη), μπορούν να προσκομίσουν για αυτούς νέα αποδεικτικά στοιχεία, </w:t>
      </w:r>
      <w:r>
        <w:rPr>
          <w:rFonts w:ascii="Times New Roman" w:eastAsia="Times New Roman" w:hAnsi="Times New Roman" w:cs="Times New Roman"/>
          <w:b/>
          <w:sz w:val="24"/>
          <w:szCs w:val="24"/>
          <w:u w:val="single"/>
        </w:rPr>
        <w:t>αλλά και το δικαστήριο να διατάξει νέα συμπληρωματική απόδειξη.</w:t>
      </w:r>
      <w:r>
        <w:rPr>
          <w:rFonts w:ascii="Times New Roman" w:eastAsia="Times New Roman" w:hAnsi="Times New Roman" w:cs="Times New Roman"/>
          <w:sz w:val="24"/>
          <w:szCs w:val="24"/>
        </w:rPr>
        <w:t xml:space="preserve"> Πρέπει να προσκομιστούν μέχρι την προτεραία. </w:t>
      </w:r>
      <w:r>
        <w:rPr>
          <w:rFonts w:ascii="Times New Roman" w:eastAsia="Times New Roman" w:hAnsi="Times New Roman" w:cs="Times New Roman"/>
          <w:b/>
          <w:sz w:val="24"/>
          <w:szCs w:val="24"/>
        </w:rPr>
        <w:t>Προσοχή στις σελίδες 932-934 για τις εξετάσεις.</w:t>
      </w:r>
    </w:p>
    <w:p w14:paraId="000001BC" w14:textId="71DB868C"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rPr>
        <w:t>SOS:</w:t>
      </w:r>
      <w:r>
        <w:rPr>
          <w:rFonts w:ascii="Times New Roman" w:eastAsia="Times New Roman" w:hAnsi="Times New Roman" w:cs="Times New Roman"/>
          <w:sz w:val="24"/>
          <w:szCs w:val="24"/>
        </w:rPr>
        <w:t xml:space="preserve"> Τι συμβαίνει αν οι ισχυρισμοί υπήρχαν ήδη από την πρωτόδικη δίκη, αλλά δεν είχαν προσκομιστεί τα αποδεικτικά στοιχεία προς την υποστήριξη τους; </w:t>
      </w:r>
      <w:r>
        <w:rPr>
          <w:rFonts w:ascii="Times New Roman" w:eastAsia="Times New Roman" w:hAnsi="Times New Roman" w:cs="Times New Roman"/>
          <w:b/>
          <w:sz w:val="24"/>
          <w:szCs w:val="24"/>
          <w:u w:val="single"/>
        </w:rPr>
        <w:t>1848/2008 απόφαση, αρκεί η άποψη της πλειοψηφίας.</w:t>
      </w:r>
      <w:r>
        <w:rPr>
          <w:rFonts w:ascii="Times New Roman" w:eastAsia="Times New Roman" w:hAnsi="Times New Roman" w:cs="Times New Roman"/>
          <w:sz w:val="24"/>
          <w:szCs w:val="24"/>
        </w:rPr>
        <w:t xml:space="preserve"> </w:t>
      </w:r>
    </w:p>
    <w:p w14:paraId="000001B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Αν φέρω αναιτιολόγητα ένα αποδεικτικό στοιχείο ή δεν το έχω προσκομίσει καθόλου, έχω χάσει τη δίκη; Π.χ. ζητάω τόκους σε αγωγή και ξεχνάω να βάλω μέσα το επιδοτήριο, υπάρχει περίπτωση να διασωθεί αυτό; Μπορεί και το ίδιο το δικαστήριο και να νομιμοποιήσει το έγγραφο, διατάσσοντας συμπληρωματική απόδειξη κατόπιν προδικαστικής αποφάσεως. Η συμπληρωματική απόδειξη προβλέπεται στα άρθρα 151 και 152 </w:t>
      </w:r>
      <w:proofErr w:type="spellStart"/>
      <w:r>
        <w:rPr>
          <w:rFonts w:ascii="Times New Roman" w:eastAsia="Times New Roman" w:hAnsi="Times New Roman" w:cs="Times New Roman"/>
          <w:sz w:val="24"/>
          <w:szCs w:val="24"/>
        </w:rPr>
        <w:t>ΚΔΔικν</w:t>
      </w:r>
      <w:proofErr w:type="spellEnd"/>
      <w:r>
        <w:rPr>
          <w:rFonts w:ascii="Times New Roman" w:eastAsia="Times New Roman" w:hAnsi="Times New Roman" w:cs="Times New Roman"/>
          <w:sz w:val="24"/>
          <w:szCs w:val="24"/>
        </w:rPr>
        <w:t xml:space="preserve">, διατάσσεται και αυτεπαγγέλτως με κάθε πρόσφορο κατά την κρίση του δικαστηρίου αποδεικτικό μέσο, χωρίς να υπόκειται σε κανέναν περιορισμό. </w:t>
      </w:r>
      <w:r>
        <w:rPr>
          <w:rFonts w:ascii="Times New Roman" w:eastAsia="Times New Roman" w:hAnsi="Times New Roman" w:cs="Times New Roman"/>
          <w:b/>
          <w:sz w:val="24"/>
          <w:szCs w:val="24"/>
        </w:rPr>
        <w:t>Αυτό όμως εναπόκειται στη διακριτική ευχέρεια του δικαστηρίου και δεν υπόκειται η προδικαστική αυτή απόφαση σε αναιρετικό έλεγχο.</w:t>
      </w:r>
      <w:r>
        <w:rPr>
          <w:rFonts w:ascii="Times New Roman" w:eastAsia="Times New Roman" w:hAnsi="Times New Roman" w:cs="Times New Roman"/>
          <w:sz w:val="24"/>
          <w:szCs w:val="24"/>
        </w:rPr>
        <w:t xml:space="preserve"> </w:t>
      </w:r>
    </w:p>
    <w:p w14:paraId="000001BF" w14:textId="0DC593EF" w:rsidR="00AC79AA" w:rsidRPr="008B43F2"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Μπορεί σε εξαιρετικές και σπάνιες περιπτώσεις να μην εναπόκειται στη διακριτική ευχέρεια του δικαστηρίου; </w:t>
      </w:r>
      <w:r>
        <w:rPr>
          <w:rFonts w:ascii="Times New Roman" w:eastAsia="Times New Roman" w:hAnsi="Times New Roman" w:cs="Times New Roman"/>
          <w:b/>
          <w:sz w:val="24"/>
          <w:szCs w:val="24"/>
        </w:rPr>
        <w:t xml:space="preserve">Μπορεί να έχει υπάρξει κακή χρήση της διαδικαστικής διακριτικής ευχέρειας του δικαστηρίου, που να συνεπάγεται παράβαση ουσιώδους τύπου περί τη διαδικασία </w:t>
      </w:r>
      <w:r>
        <w:rPr>
          <w:rFonts w:ascii="Times New Roman" w:eastAsia="Times New Roman" w:hAnsi="Times New Roman" w:cs="Times New Roman"/>
          <w:sz w:val="24"/>
          <w:szCs w:val="24"/>
        </w:rPr>
        <w:t xml:space="preserve">και την ανισότητα μεταξύ των διαδίκων. Εξαιρετικά σπάνιες περιπτώσεις στη νομολογία, 3 αποφάσεις </w:t>
      </w:r>
      <w:proofErr w:type="spellStart"/>
      <w:r>
        <w:rPr>
          <w:rFonts w:ascii="Times New Roman" w:eastAsia="Times New Roman" w:hAnsi="Times New Roman" w:cs="Times New Roman"/>
          <w:sz w:val="24"/>
          <w:szCs w:val="24"/>
        </w:rPr>
        <w:t>Χατζητζανή</w:t>
      </w:r>
      <w:proofErr w:type="spellEnd"/>
      <w:r>
        <w:rPr>
          <w:rFonts w:ascii="Times New Roman" w:eastAsia="Times New Roman" w:hAnsi="Times New Roman" w:cs="Times New Roman"/>
          <w:sz w:val="24"/>
          <w:szCs w:val="24"/>
        </w:rPr>
        <w:t xml:space="preserve"> για παράβαση ουσιώδους τύπου περί τη διαδικασία.</w:t>
      </w:r>
    </w:p>
    <w:p w14:paraId="000001C1" w14:textId="6FC90107" w:rsidR="00AC79AA" w:rsidRPr="008B43F2"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Προσφυγή, άρθρο 99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έλεγχος της πράξης κατά νόμο και ουσία, το αντικείμενο της πράξης προσδιορίζεται από τους λόγους προσβολής και το αίτημα. </w:t>
      </w:r>
      <w:r>
        <w:rPr>
          <w:rFonts w:ascii="Times New Roman" w:eastAsia="Times New Roman" w:hAnsi="Times New Roman" w:cs="Times New Roman"/>
          <w:sz w:val="24"/>
          <w:szCs w:val="24"/>
          <w:u w:val="single"/>
        </w:rPr>
        <w:t>Κατ’ εξαίρεση,</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ο κατά το</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νόμο έλεγχος της πράξης</w:t>
      </w:r>
      <w:r>
        <w:rPr>
          <w:rFonts w:ascii="Times New Roman" w:eastAsia="Times New Roman" w:hAnsi="Times New Roman" w:cs="Times New Roman"/>
          <w:sz w:val="24"/>
          <w:szCs w:val="24"/>
        </w:rPr>
        <w:t xml:space="preserve"> (=έκδοση πράξης) </w:t>
      </w:r>
      <w:r>
        <w:rPr>
          <w:rFonts w:ascii="Times New Roman" w:eastAsia="Times New Roman" w:hAnsi="Times New Roman" w:cs="Times New Roman"/>
          <w:b/>
          <w:sz w:val="24"/>
          <w:szCs w:val="24"/>
        </w:rPr>
        <w:t xml:space="preserve">ή παράλειψης </w:t>
      </w:r>
      <w:r>
        <w:rPr>
          <w:rFonts w:ascii="Times New Roman" w:eastAsia="Times New Roman" w:hAnsi="Times New Roman" w:cs="Times New Roman"/>
          <w:sz w:val="24"/>
          <w:szCs w:val="24"/>
        </w:rPr>
        <w:t xml:space="preserve">(=συντέλεση παράλειψης) </w:t>
      </w:r>
      <w:r>
        <w:rPr>
          <w:rFonts w:ascii="Times New Roman" w:eastAsia="Times New Roman" w:hAnsi="Times New Roman" w:cs="Times New Roman"/>
          <w:b/>
          <w:sz w:val="24"/>
          <w:szCs w:val="24"/>
        </w:rPr>
        <w:t>γίνεται αυτεπαγγέλτως: α)</w:t>
      </w:r>
      <w:r>
        <w:rPr>
          <w:rFonts w:ascii="Times New Roman" w:eastAsia="Times New Roman" w:hAnsi="Times New Roman" w:cs="Times New Roman"/>
          <w:sz w:val="24"/>
          <w:szCs w:val="24"/>
        </w:rPr>
        <w:t xml:space="preserve"> αν έχει εκδοθεί η πράξη από μονομελές ή συλλογικό όργανο χωρίς τη νόμιμη συγκρότηση ή σύνθεση,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αν υπάρχει παράβαση δεδικασμένου ή </w:t>
      </w: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αν η διοικητική πράξη είναι </w:t>
      </w:r>
      <w:r>
        <w:rPr>
          <w:rFonts w:ascii="Times New Roman" w:eastAsia="Times New Roman" w:hAnsi="Times New Roman" w:cs="Times New Roman"/>
          <w:sz w:val="24"/>
          <w:szCs w:val="24"/>
          <w:u w:val="single"/>
        </w:rPr>
        <w:t>πλημμελής κατά τη νόμιμη βάση της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αν τα πραγματικά περιστατικά είναι άσχετα με αυτά που υπάγονται στον κανόνα δικαίου, τότε </w:t>
      </w:r>
      <w:r>
        <w:rPr>
          <w:rFonts w:ascii="Times New Roman" w:eastAsia="Times New Roman" w:hAnsi="Times New Roman" w:cs="Times New Roman"/>
          <w:b/>
          <w:sz w:val="24"/>
          <w:szCs w:val="24"/>
        </w:rPr>
        <w:lastRenderedPageBreak/>
        <w:t>μιλάμε για έλλειψη νόμιμης βάσης)</w:t>
      </w:r>
      <w:r>
        <w:rPr>
          <w:rFonts w:ascii="Times New Roman" w:eastAsia="Times New Roman" w:hAnsi="Times New Roman" w:cs="Times New Roman"/>
          <w:sz w:val="24"/>
          <w:szCs w:val="24"/>
        </w:rPr>
        <w:t xml:space="preserve">. Αν τα εξέτασε όμως αυτεπαγγέλτως και τα εξέτασε λάθος, ελέγχονται μόνο εφόσον το ζητήσει ο εκκαλών. </w:t>
      </w:r>
    </w:p>
    <w:p w14:paraId="000001C3" w14:textId="0D395525" w:rsidR="00AC79AA" w:rsidRPr="008B43F2"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Ελέγχονται αυτεπαγγέλτως επίσης τα εξής ζητήματα: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η έλλειψη δικαιοδοσίας,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η αναρμοδιότητα του δικαστηρίου,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η μη νόμιμη συγκρότηση ή σύνθεση του πρωτοβαθμίου δικαστηρίου,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η προηγούμενη άσκηση </w:t>
      </w:r>
      <w:proofErr w:type="spellStart"/>
      <w:r>
        <w:rPr>
          <w:rFonts w:ascii="Times New Roman" w:eastAsia="Times New Roman" w:hAnsi="Times New Roman" w:cs="Times New Roman"/>
          <w:sz w:val="24"/>
          <w:szCs w:val="24"/>
        </w:rPr>
        <w:t>ενδικοφανούς</w:t>
      </w:r>
      <w:proofErr w:type="spellEnd"/>
      <w:r>
        <w:rPr>
          <w:rFonts w:ascii="Times New Roman" w:eastAsia="Times New Roman" w:hAnsi="Times New Roman" w:cs="Times New Roman"/>
          <w:sz w:val="24"/>
          <w:szCs w:val="24"/>
        </w:rPr>
        <w:t xml:space="preserve"> προσφυγής και </w:t>
      </w: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η μη </w:t>
      </w:r>
      <w:proofErr w:type="spellStart"/>
      <w:r>
        <w:rPr>
          <w:rFonts w:ascii="Times New Roman" w:eastAsia="Times New Roman" w:hAnsi="Times New Roman" w:cs="Times New Roman"/>
          <w:sz w:val="24"/>
          <w:szCs w:val="24"/>
        </w:rPr>
        <w:t>εκτελεστότητα</w:t>
      </w:r>
      <w:proofErr w:type="spellEnd"/>
      <w:r>
        <w:rPr>
          <w:rFonts w:ascii="Times New Roman" w:eastAsia="Times New Roman" w:hAnsi="Times New Roman" w:cs="Times New Roman"/>
          <w:sz w:val="24"/>
          <w:szCs w:val="24"/>
        </w:rPr>
        <w:t xml:space="preserve"> της πράξης επί αγωγής. </w:t>
      </w:r>
      <w:r>
        <w:rPr>
          <w:rFonts w:ascii="Times New Roman" w:eastAsia="Times New Roman" w:hAnsi="Times New Roman" w:cs="Times New Roman"/>
          <w:b/>
          <w:sz w:val="24"/>
          <w:szCs w:val="24"/>
        </w:rPr>
        <w:t>Άλλες θεμελιώδεις παραλείψεις δεν ελέγχονται αυτεπαγγέλτως, π.χ. η αποδοχή εκπροθέσμου ενδίκου βοηθήματος.</w:t>
      </w:r>
    </w:p>
    <w:p w14:paraId="000001C5" w14:textId="6B84199F" w:rsidR="00AC79AA" w:rsidRPr="008B43F2" w:rsidRDefault="00C47C1C" w:rsidP="00400350">
      <w:pPr>
        <w:spacing w:after="120" w:line="360" w:lineRule="auto"/>
        <w:ind w:left="-567" w:right="-567"/>
        <w:jc w:val="both"/>
        <w:rPr>
          <w:rFonts w:ascii="Times New Roman" w:eastAsia="Times New Roman" w:hAnsi="Times New Roman" w:cs="Times New Roman"/>
          <w:b/>
          <w:sz w:val="24"/>
          <w:szCs w:val="24"/>
          <w:lang w:val="el-GR"/>
        </w:rPr>
      </w:pPr>
      <w:r>
        <w:rPr>
          <w:rFonts w:ascii="Times New Roman" w:eastAsia="Times New Roman" w:hAnsi="Times New Roman" w:cs="Times New Roman"/>
          <w:sz w:val="24"/>
          <w:szCs w:val="24"/>
          <w:u w:val="single"/>
        </w:rPr>
        <w:t xml:space="preserve">17η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14/12: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Αντέφεση</w:t>
      </w:r>
      <w:proofErr w:type="spellEnd"/>
      <w:r>
        <w:rPr>
          <w:rFonts w:ascii="Times New Roman" w:eastAsia="Times New Roman" w:hAnsi="Times New Roman" w:cs="Times New Roman"/>
          <w:b/>
          <w:sz w:val="24"/>
          <w:szCs w:val="24"/>
        </w:rPr>
        <w:t xml:space="preserve">, 100 </w:t>
      </w:r>
      <w:proofErr w:type="spellStart"/>
      <w:r>
        <w:rPr>
          <w:rFonts w:ascii="Times New Roman" w:eastAsia="Times New Roman" w:hAnsi="Times New Roman" w:cs="Times New Roman"/>
          <w:b/>
          <w:sz w:val="24"/>
          <w:szCs w:val="24"/>
        </w:rPr>
        <w:t>ΚΔΔικ</w:t>
      </w:r>
      <w:proofErr w:type="spellEnd"/>
    </w:p>
    <w:p w14:paraId="000001C6"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δεν έχουμε στην ακυρωτική δίκη. </w:t>
      </w:r>
      <w:proofErr w:type="spellStart"/>
      <w:r>
        <w:rPr>
          <w:rFonts w:ascii="Times New Roman" w:eastAsia="Times New Roman" w:hAnsi="Times New Roman" w:cs="Times New Roman"/>
          <w:b/>
          <w:sz w:val="24"/>
          <w:szCs w:val="24"/>
        </w:rPr>
        <w:t>Αντέφεση</w:t>
      </w:r>
      <w:proofErr w:type="spellEnd"/>
      <w:r>
        <w:rPr>
          <w:rFonts w:ascii="Times New Roman" w:eastAsia="Times New Roman" w:hAnsi="Times New Roman" w:cs="Times New Roman"/>
          <w:b/>
          <w:sz w:val="24"/>
          <w:szCs w:val="24"/>
        </w:rPr>
        <w:t xml:space="preserve"> που ασκείται μετά την πάροδο της προθεσμίας της έφεσης ονομάζεται μη αυτοτελής </w:t>
      </w:r>
      <w:proofErr w:type="spellStart"/>
      <w:r>
        <w:rPr>
          <w:rFonts w:ascii="Times New Roman" w:eastAsia="Times New Roman" w:hAnsi="Times New Roman" w:cs="Times New Roman"/>
          <w:b/>
          <w:sz w:val="24"/>
          <w:szCs w:val="24"/>
        </w:rPr>
        <w:t>αντέφεση</w:t>
      </w:r>
      <w:proofErr w:type="spellEnd"/>
      <w:r>
        <w:rPr>
          <w:rFonts w:ascii="Times New Roman" w:eastAsia="Times New Roman" w:hAnsi="Times New Roman" w:cs="Times New Roman"/>
          <w:b/>
          <w:sz w:val="24"/>
          <w:szCs w:val="24"/>
        </w:rPr>
        <w:t xml:space="preserve"> και εξαρτάται τελείως από το κύρος της έφεσης. Αν εκείνος που άσκησε την έφεση παραιτηθεί ή αν απορριφθεί για τυπικούς λόγους, απορρίπτεται και η </w:t>
      </w:r>
      <w:proofErr w:type="spellStart"/>
      <w:r>
        <w:rPr>
          <w:rFonts w:ascii="Times New Roman" w:eastAsia="Times New Roman" w:hAnsi="Times New Roman" w:cs="Times New Roman"/>
          <w:b/>
          <w:sz w:val="24"/>
          <w:szCs w:val="24"/>
        </w:rPr>
        <w:t>αντέφεση</w:t>
      </w:r>
      <w:proofErr w:type="spellEnd"/>
      <w:r>
        <w:rPr>
          <w:rFonts w:ascii="Times New Roman" w:eastAsia="Times New Roman" w:hAnsi="Times New Roman" w:cs="Times New Roman"/>
          <w:b/>
          <w:sz w:val="24"/>
          <w:szCs w:val="24"/>
        </w:rPr>
        <w:t xml:space="preserve"> ως απαράδεκτη. Αντικείμενο της μη αυτοτελούς αποτελούν τα όρια του μεταβιβαστικού αποτελέσματος του αντιδίκου, δηλαδή προσβάλλονται με αυτήν τα ίδια κεφάλαια με την έφεση.</w:t>
      </w:r>
      <w:r>
        <w:rPr>
          <w:rFonts w:ascii="Times New Roman" w:eastAsia="Times New Roman" w:hAnsi="Times New Roman" w:cs="Times New Roman"/>
          <w:sz w:val="24"/>
          <w:szCs w:val="24"/>
        </w:rPr>
        <w:t xml:space="preserve"> Στον </w:t>
      </w:r>
      <w:proofErr w:type="spellStart"/>
      <w:r>
        <w:rPr>
          <w:rFonts w:ascii="Times New Roman" w:eastAsia="Times New Roman" w:hAnsi="Times New Roman" w:cs="Times New Roman"/>
          <w:sz w:val="24"/>
          <w:szCs w:val="24"/>
        </w:rPr>
        <w:t>ΚΠολΔ</w:t>
      </w:r>
      <w:proofErr w:type="spellEnd"/>
      <w:r>
        <w:rPr>
          <w:rFonts w:ascii="Times New Roman" w:eastAsia="Times New Roman" w:hAnsi="Times New Roman" w:cs="Times New Roman"/>
          <w:sz w:val="24"/>
          <w:szCs w:val="24"/>
        </w:rPr>
        <w:t xml:space="preserve"> μπορούν να προσβληθούν με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και τα αναγκαίως συνεχόμενα κεφάλαια με τα </w:t>
      </w:r>
      <w:proofErr w:type="spellStart"/>
      <w:r>
        <w:rPr>
          <w:rFonts w:ascii="Times New Roman" w:eastAsia="Times New Roman" w:hAnsi="Times New Roman" w:cs="Times New Roman"/>
          <w:sz w:val="24"/>
          <w:szCs w:val="24"/>
        </w:rPr>
        <w:t>εκκληθέντα</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ωστόσο αυτό στο πλαίσιο του </w:t>
      </w:r>
      <w:proofErr w:type="spellStart"/>
      <w:r>
        <w:rPr>
          <w:rFonts w:ascii="Times New Roman" w:eastAsia="Times New Roman" w:hAnsi="Times New Roman" w:cs="Times New Roman"/>
          <w:sz w:val="24"/>
          <w:szCs w:val="24"/>
          <w:u w:val="single"/>
        </w:rPr>
        <w:t>ΚΔΔικ</w:t>
      </w:r>
      <w:proofErr w:type="spellEnd"/>
      <w:r>
        <w:rPr>
          <w:rFonts w:ascii="Times New Roman" w:eastAsia="Times New Roman" w:hAnsi="Times New Roman" w:cs="Times New Roman"/>
          <w:sz w:val="24"/>
          <w:szCs w:val="24"/>
          <w:u w:val="single"/>
        </w:rPr>
        <w:t>, ελλείψει ρητής διατάξεως, δεν μπορεί να γίνει δεκτό.</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που ασκείται εντός της προθεσμίας της έφεσης, δηλαδή εντός 60 ημερών, ονομάζεται αυτοτελής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w:t>
      </w:r>
    </w:p>
    <w:p w14:paraId="000001C8" w14:textId="45D7D6E8"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Η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ασκείται με κατάθεση και επίδοση στον αντίδικο 6 πλήρεις ημέρες πριν από τη συζήτηση της υποθέσεως. </w:t>
      </w:r>
      <w:r>
        <w:rPr>
          <w:rFonts w:ascii="Times New Roman" w:eastAsia="Times New Roman" w:hAnsi="Times New Roman" w:cs="Times New Roman"/>
          <w:sz w:val="24"/>
          <w:szCs w:val="24"/>
          <w:u w:val="single"/>
        </w:rPr>
        <w:t xml:space="preserve">Αν η </w:t>
      </w:r>
      <w:proofErr w:type="spellStart"/>
      <w:r>
        <w:rPr>
          <w:rFonts w:ascii="Times New Roman" w:eastAsia="Times New Roman" w:hAnsi="Times New Roman" w:cs="Times New Roman"/>
          <w:sz w:val="24"/>
          <w:szCs w:val="24"/>
          <w:u w:val="single"/>
        </w:rPr>
        <w:t>αντέφεση</w:t>
      </w:r>
      <w:proofErr w:type="spellEnd"/>
      <w:r>
        <w:rPr>
          <w:rFonts w:ascii="Times New Roman" w:eastAsia="Times New Roman" w:hAnsi="Times New Roman" w:cs="Times New Roman"/>
          <w:sz w:val="24"/>
          <w:szCs w:val="24"/>
          <w:u w:val="single"/>
        </w:rPr>
        <w:t xml:space="preserve"> έχει μόνο κατατεθεί και όχι επιδοθεί, ισχύει ως αυτοτελής έφεση</w:t>
      </w:r>
      <w:r>
        <w:rPr>
          <w:rFonts w:ascii="Times New Roman" w:eastAsia="Times New Roman" w:hAnsi="Times New Roman" w:cs="Times New Roman"/>
          <w:sz w:val="24"/>
          <w:szCs w:val="24"/>
        </w:rPr>
        <w:t xml:space="preserve"> (άρθρο 100, παράγραφος 4, εδάφιο β’). Αν η έφεση απορριφθεί για ουσιαστικούς λόγους, μπορεί να γίνει δεκτή η μη αυτοτελής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w:t>
      </w:r>
    </w:p>
    <w:p w14:paraId="000001CA" w14:textId="045C5CB9" w:rsidR="00AC79AA" w:rsidRPr="008B43F2" w:rsidRDefault="00C47C1C" w:rsidP="00400350">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rPr>
        <w:t xml:space="preserve">Εφαρμοστέο δίκαιο δευτεροβαθμίου δικαστηρίου: </w:t>
      </w:r>
      <w:r>
        <w:rPr>
          <w:rFonts w:ascii="Times New Roman" w:eastAsia="Times New Roman" w:hAnsi="Times New Roman" w:cs="Times New Roman"/>
          <w:sz w:val="24"/>
          <w:szCs w:val="24"/>
        </w:rPr>
        <w:t xml:space="preserve">άρθρο 98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παράγραφος 3, εφαρμόζει το νόμο που ίσχυε όταν δημοσιεύτηκε η εκκαλούμενη απόφαση (=ως προς την ουσία της υποθέσεως). Ως προς τα δικονομικά ζητήματα, κάθε νόμος διέπει το </w:t>
      </w:r>
      <w:proofErr w:type="spellStart"/>
      <w:r>
        <w:rPr>
          <w:rFonts w:ascii="Times New Roman" w:eastAsia="Times New Roman" w:hAnsi="Times New Roman" w:cs="Times New Roman"/>
          <w:sz w:val="24"/>
          <w:szCs w:val="24"/>
        </w:rPr>
        <w:t>ατέλεστο</w:t>
      </w:r>
      <w:proofErr w:type="spellEnd"/>
      <w:r>
        <w:rPr>
          <w:rFonts w:ascii="Times New Roman" w:eastAsia="Times New Roman" w:hAnsi="Times New Roman" w:cs="Times New Roman"/>
          <w:sz w:val="24"/>
          <w:szCs w:val="24"/>
        </w:rPr>
        <w:t xml:space="preserve"> μέρος της δίκης, δηλαδή το μελλοντικό στάδιο της διαδικασίας. Για το παραδεκτό, βλέπε άρθρο 83 παράγραφος 2. </w:t>
      </w:r>
    </w:p>
    <w:p w14:paraId="000001CC" w14:textId="665DE1E6"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Επιτρέπεται η χειροτέρευση της θέσης του εκκαλούντος στη δευτεροβάθμια δίκη;</w:t>
      </w:r>
      <w:r>
        <w:rPr>
          <w:rFonts w:ascii="Times New Roman" w:eastAsia="Times New Roman" w:hAnsi="Times New Roman" w:cs="Times New Roman"/>
          <w:sz w:val="24"/>
          <w:szCs w:val="24"/>
        </w:rPr>
        <w:t xml:space="preserve"> Κρίσιμο θα είναι το διατακτικό της εκκαλουμένης αποφάσεως. Κατ’ αρχήν δεν επιτρέπεται. Εξαίρεση στην </w:t>
      </w:r>
      <w:proofErr w:type="spellStart"/>
      <w:r>
        <w:rPr>
          <w:rFonts w:ascii="Times New Roman" w:eastAsia="Times New Roman" w:hAnsi="Times New Roman" w:cs="Times New Roman"/>
          <w:sz w:val="24"/>
          <w:szCs w:val="24"/>
        </w:rPr>
        <w:t>αντέφεση</w:t>
      </w:r>
      <w:proofErr w:type="spellEnd"/>
      <w:r>
        <w:rPr>
          <w:rFonts w:ascii="Times New Roman" w:eastAsia="Times New Roman" w:hAnsi="Times New Roman" w:cs="Times New Roman"/>
          <w:sz w:val="24"/>
          <w:szCs w:val="24"/>
        </w:rPr>
        <w:t xml:space="preserve">, εφόσον ο άλλος διάδικος άσκησε αυτοτελή αντίθετη έφεση. </w:t>
      </w:r>
    </w:p>
    <w:p w14:paraId="000001CD"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lastRenderedPageBreak/>
        <w:t>Αίτηση αναθεωρήσεως:</w:t>
      </w:r>
      <w:r>
        <w:rPr>
          <w:rFonts w:ascii="Times New Roman" w:eastAsia="Times New Roman" w:hAnsi="Times New Roman" w:cs="Times New Roman"/>
          <w:sz w:val="24"/>
          <w:szCs w:val="24"/>
        </w:rPr>
        <w:t xml:space="preserve"> άρθρα 101-106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Προσβάλλονται μόνο τελεσίδικες ή ανέκκλητες αποφάσεις τακτικών διοικητικών δικαστηρίων, </w:t>
      </w:r>
      <w:r>
        <w:rPr>
          <w:rFonts w:ascii="Times New Roman" w:eastAsia="Times New Roman" w:hAnsi="Times New Roman" w:cs="Times New Roman"/>
          <w:b/>
          <w:sz w:val="24"/>
          <w:szCs w:val="24"/>
        </w:rPr>
        <w:t>εφόσον δεν μπορεί πλέον να ασκηθεί έφεση ή ανακοπή ερημοδικίας</w:t>
      </w:r>
      <w:r>
        <w:rPr>
          <w:rFonts w:ascii="Times New Roman" w:eastAsia="Times New Roman" w:hAnsi="Times New Roman" w:cs="Times New Roman"/>
          <w:sz w:val="24"/>
          <w:szCs w:val="24"/>
        </w:rPr>
        <w:t xml:space="preserve"> (=οριστική απόφαση). Αν έχει ασκηθεί έφεση και εκδοθεί δευτεροβάθμια απόφαση, κατά αυτής ασκείται αίτηση αναθεωρήσεως. </w:t>
      </w:r>
      <w:r>
        <w:rPr>
          <w:rFonts w:ascii="Times New Roman" w:eastAsia="Times New Roman" w:hAnsi="Times New Roman" w:cs="Times New Roman"/>
          <w:b/>
          <w:sz w:val="24"/>
          <w:szCs w:val="24"/>
        </w:rPr>
        <w:t xml:space="preserve">Αν μπορεί να προβληθεί λόγος αναθεωρήσεως με έφεση, πρέπει να ασκηθεί η έφεση αυτή και όχι η αναθεώρηση. </w:t>
      </w:r>
    </w:p>
    <w:p w14:paraId="000001CF" w14:textId="3AB01357"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rPr>
        <w:t xml:space="preserve">Έστω ότι οι λόγοι αναθεώρησης βασίζονται σε απόφαση πρωτοβαθμίου δικαστηρίου, αλλά έχει ήδη προσβληθεί με έφεση και η έφεση έχει απορριφθεί. Κατά ποιας απόφασης στρέφεται η αναθεώρηση; </w:t>
      </w:r>
      <w:r>
        <w:rPr>
          <w:rFonts w:ascii="Times New Roman" w:eastAsia="Times New Roman" w:hAnsi="Times New Roman" w:cs="Times New Roman"/>
          <w:b/>
          <w:sz w:val="24"/>
          <w:szCs w:val="24"/>
          <w:u w:val="single"/>
        </w:rPr>
        <w:t>Κατά της πρωτόδικης.</w:t>
      </w:r>
      <w:r>
        <w:rPr>
          <w:rFonts w:ascii="Times New Roman" w:eastAsia="Times New Roman" w:hAnsi="Times New Roman" w:cs="Times New Roman"/>
          <w:sz w:val="24"/>
          <w:szCs w:val="24"/>
        </w:rPr>
        <w:t xml:space="preserve"> </w:t>
      </w:r>
    </w:p>
    <w:p w14:paraId="000001D1" w14:textId="0FE2C1D5"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Ποιοι νομιμοποιούνται να ασκήσουν αναθεώρηση;</w:t>
      </w:r>
      <w:r>
        <w:rPr>
          <w:rFonts w:ascii="Times New Roman" w:eastAsia="Times New Roman" w:hAnsi="Times New Roman" w:cs="Times New Roman"/>
          <w:b/>
          <w:sz w:val="24"/>
          <w:szCs w:val="24"/>
        </w:rPr>
        <w:t xml:space="preserve"> α) </w:t>
      </w:r>
      <w:r>
        <w:rPr>
          <w:rFonts w:ascii="Times New Roman" w:eastAsia="Times New Roman" w:hAnsi="Times New Roman" w:cs="Times New Roman"/>
          <w:sz w:val="24"/>
          <w:szCs w:val="24"/>
        </w:rPr>
        <w:t xml:space="preserve">Πρέπει κανείς να ήταν διάδικος στη δίκη στην οποία εξεδόθη η υπό αναθεώρηση/προσβαλλόμενη απόφαση και οι καθολικοί/οιονεί καθολικοί και όσοι έγιναν ειδικοί διάδοχοι μετά την άσκηση του ενδίκου βοηθήματος και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πρέπει να έχει έννομο συμφέρον.</w:t>
      </w:r>
    </w:p>
    <w:p w14:paraId="000001D2"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Οι 4 λόγοι αναθεωρήσεως προβλέπονται στο άρθρο 103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και αναφέρονται περιοριστικά στο νόμο. </w:t>
      </w:r>
      <w:r>
        <w:rPr>
          <w:rFonts w:ascii="Times New Roman" w:eastAsia="Times New Roman" w:hAnsi="Times New Roman" w:cs="Times New Roman"/>
          <w:sz w:val="24"/>
          <w:szCs w:val="24"/>
        </w:rPr>
        <w:t xml:space="preserve">Βέβαια, έχει γίνει δεκτή η ανάγκη, σε σπάνιες περιπτώσεις, ερμηνευτικής διευρύνσεως των λόγων αναθεωρήσεως. </w:t>
      </w:r>
      <w:r>
        <w:rPr>
          <w:rFonts w:ascii="Times New Roman" w:eastAsia="Times New Roman" w:hAnsi="Times New Roman" w:cs="Times New Roman"/>
          <w:b/>
          <w:sz w:val="24"/>
          <w:szCs w:val="24"/>
        </w:rPr>
        <w:t>Λόγοι αναθεωρήσεως:</w:t>
      </w:r>
    </w:p>
    <w:p w14:paraId="000001D3" w14:textId="0932B7F6" w:rsidR="00AC79AA" w:rsidRDefault="008B43F2"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l-GR"/>
        </w:rPr>
        <w:t xml:space="preserve">1. </w:t>
      </w:r>
      <w:r w:rsidR="00C47C1C">
        <w:rPr>
          <w:rFonts w:ascii="Times New Roman" w:eastAsia="Times New Roman" w:hAnsi="Times New Roman" w:cs="Times New Roman"/>
          <w:b/>
          <w:sz w:val="24"/>
          <w:szCs w:val="24"/>
        </w:rPr>
        <w:t>Εσφαλμένη απόδειξη:</w:t>
      </w:r>
      <w:r w:rsidR="00C47C1C">
        <w:rPr>
          <w:rFonts w:ascii="Times New Roman" w:eastAsia="Times New Roman" w:hAnsi="Times New Roman" w:cs="Times New Roman"/>
          <w:sz w:val="24"/>
          <w:szCs w:val="24"/>
        </w:rPr>
        <w:t xml:space="preserve"> Αν η προσβαλλόμενη απόφαση στηρίζεται σε ψευδή κατάθεση μάρτυρα ή σε ψευδή δήλωση διαδίκου ή σε ψευδή έκθεση πραγματογνώμονα ή σε πλαστά ή νοθευμένα έγγραφα. </w:t>
      </w:r>
      <w:r w:rsidR="00C47C1C">
        <w:rPr>
          <w:rFonts w:ascii="Times New Roman" w:eastAsia="Times New Roman" w:hAnsi="Times New Roman" w:cs="Times New Roman"/>
          <w:b/>
          <w:sz w:val="24"/>
          <w:szCs w:val="24"/>
        </w:rPr>
        <w:t>Τα περιστατικά αυτά πρέπει να προκύπτουν από αμετάκλητη απόφαση ποινικού δικαστηρίου,</w:t>
      </w:r>
      <w:r w:rsidR="00C47C1C">
        <w:rPr>
          <w:rFonts w:ascii="Times New Roman" w:eastAsia="Times New Roman" w:hAnsi="Times New Roman" w:cs="Times New Roman"/>
          <w:sz w:val="24"/>
          <w:szCs w:val="24"/>
        </w:rPr>
        <w:t xml:space="preserve"> δηλαδή πρέπει να στηρίζεται η απόφαση σε αυτά, </w:t>
      </w:r>
      <w:r w:rsidR="00C47C1C">
        <w:rPr>
          <w:rFonts w:ascii="Times New Roman" w:eastAsia="Times New Roman" w:hAnsi="Times New Roman" w:cs="Times New Roman"/>
          <w:b/>
          <w:sz w:val="24"/>
          <w:szCs w:val="24"/>
        </w:rPr>
        <w:t>να είναι απαραίτητα για το δικανικό συλλογισμό</w:t>
      </w:r>
      <w:r w:rsidR="00C47C1C">
        <w:rPr>
          <w:rFonts w:ascii="Times New Roman" w:eastAsia="Times New Roman" w:hAnsi="Times New Roman" w:cs="Times New Roman"/>
          <w:sz w:val="24"/>
          <w:szCs w:val="24"/>
        </w:rPr>
        <w:t xml:space="preserve"> (=να αποτελούν δηλαδή τμήμα της Μείζονος ή της Ελάσσονος πρότασης ή του Συμπεράσματος). Η ψευδής κατάθεση μάρτυρα μπορεί να είναι ένορκη βεβαίωση που δόθηκε ενώπιον συμβολαιογράφου ή Ειρηνοδίκη κατ’ άρθρο 185 </w:t>
      </w:r>
      <w:proofErr w:type="spellStart"/>
      <w:r w:rsidR="00C47C1C">
        <w:rPr>
          <w:rFonts w:ascii="Times New Roman" w:eastAsia="Times New Roman" w:hAnsi="Times New Roman" w:cs="Times New Roman"/>
          <w:sz w:val="24"/>
          <w:szCs w:val="24"/>
        </w:rPr>
        <w:t>ΚΔΔικ</w:t>
      </w:r>
      <w:proofErr w:type="spellEnd"/>
      <w:r w:rsidR="00C47C1C">
        <w:rPr>
          <w:rFonts w:ascii="Times New Roman" w:eastAsia="Times New Roman" w:hAnsi="Times New Roman" w:cs="Times New Roman"/>
          <w:sz w:val="24"/>
          <w:szCs w:val="24"/>
        </w:rPr>
        <w:t xml:space="preserve">. Για την ένορκη βεβαίωση, απαιτείται κλήση για εξέταση μαρτύρων που να απευθύνεται στους αντιδίκους 10 ημέρες πριν δοθεί η ένορκη. Μπορεί να είναι και ανωμοτί εξέταση μάρτυρα. </w:t>
      </w:r>
      <w:r w:rsidR="00C47C1C">
        <w:rPr>
          <w:rFonts w:ascii="Times New Roman" w:eastAsia="Times New Roman" w:hAnsi="Times New Roman" w:cs="Times New Roman"/>
          <w:b/>
          <w:sz w:val="24"/>
          <w:szCs w:val="24"/>
        </w:rPr>
        <w:t>Δεν εφαρμόζεται σε παραπλανητικά δικόγραφα η εσφαλμένη απόδειξη, π.χ. εξώδικη δήλωση.</w:t>
      </w:r>
      <w:r w:rsidR="00C47C1C">
        <w:rPr>
          <w:rFonts w:ascii="Times New Roman" w:eastAsia="Times New Roman" w:hAnsi="Times New Roman" w:cs="Times New Roman"/>
          <w:sz w:val="24"/>
          <w:szCs w:val="24"/>
        </w:rPr>
        <w:t xml:space="preserve"> </w:t>
      </w:r>
    </w:p>
    <w:p w14:paraId="000001D4" w14:textId="79C818F4" w:rsidR="00AC79AA" w:rsidRDefault="008B43F2"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l-GR"/>
        </w:rPr>
        <w:t xml:space="preserve">2. </w:t>
      </w:r>
      <w:r w:rsidR="00C47C1C">
        <w:rPr>
          <w:rFonts w:ascii="Times New Roman" w:eastAsia="Times New Roman" w:hAnsi="Times New Roman" w:cs="Times New Roman"/>
          <w:b/>
          <w:sz w:val="24"/>
          <w:szCs w:val="24"/>
        </w:rPr>
        <w:t>Αν μετά την έκδοση της απόφασης (=μόνο για οψιφανή), περιήλθαν σε γνώση του διαδίκου κρίσιμα έγγραφα + [ερμηνευτικά, ή κρίσιμα γεγονότα που αποδεικνύονται από έγγραφα]</w:t>
      </w:r>
      <w:r w:rsidR="00C47C1C">
        <w:rPr>
          <w:rFonts w:ascii="Times New Roman" w:eastAsia="Times New Roman" w:hAnsi="Times New Roman" w:cs="Times New Roman"/>
          <w:sz w:val="24"/>
          <w:szCs w:val="24"/>
        </w:rPr>
        <w:t xml:space="preserve"> (=που να επηρεάζουν το δικανικό συλλογισμό), </w:t>
      </w:r>
      <w:r w:rsidR="00C47C1C">
        <w:rPr>
          <w:rFonts w:ascii="Times New Roman" w:eastAsia="Times New Roman" w:hAnsi="Times New Roman" w:cs="Times New Roman"/>
          <w:b/>
          <w:sz w:val="24"/>
          <w:szCs w:val="24"/>
        </w:rPr>
        <w:t xml:space="preserve">τα οποία υπήρχαν πριν από τη δίκη, αλλά δεν γνώριζε την ύπαρξη τους </w:t>
      </w:r>
      <w:r w:rsidR="00C47C1C">
        <w:rPr>
          <w:rFonts w:ascii="Times New Roman" w:eastAsia="Times New Roman" w:hAnsi="Times New Roman" w:cs="Times New Roman"/>
          <w:sz w:val="24"/>
          <w:szCs w:val="24"/>
        </w:rPr>
        <w:t>(=έλλειψη υπαιτιότητας)</w:t>
      </w:r>
      <w:r w:rsidR="00C47C1C">
        <w:rPr>
          <w:rFonts w:ascii="Times New Roman" w:eastAsia="Times New Roman" w:hAnsi="Times New Roman" w:cs="Times New Roman"/>
          <w:b/>
          <w:sz w:val="24"/>
          <w:szCs w:val="24"/>
        </w:rPr>
        <w:t>.</w:t>
      </w:r>
      <w:r w:rsidR="00C47C1C">
        <w:rPr>
          <w:rFonts w:ascii="Times New Roman" w:eastAsia="Times New Roman" w:hAnsi="Times New Roman" w:cs="Times New Roman"/>
          <w:sz w:val="24"/>
          <w:szCs w:val="24"/>
        </w:rPr>
        <w:t xml:space="preserve"> Η νομολογία δεν εφαρμόζει τη διάταξη, όταν κάποιος έχει στην κατοχή του το έγγραφο, αλλά δεν γνωρίζει την ύπαρξη του ή το περιεχόμενο του. Ο </w:t>
      </w:r>
      <w:proofErr w:type="spellStart"/>
      <w:r w:rsidR="00C47C1C">
        <w:rPr>
          <w:rFonts w:ascii="Times New Roman" w:eastAsia="Times New Roman" w:hAnsi="Times New Roman" w:cs="Times New Roman"/>
          <w:sz w:val="24"/>
          <w:szCs w:val="24"/>
        </w:rPr>
        <w:t>Λαζαράτος</w:t>
      </w:r>
      <w:proofErr w:type="spellEnd"/>
      <w:r w:rsidR="00C47C1C">
        <w:rPr>
          <w:rFonts w:ascii="Times New Roman" w:eastAsia="Times New Roman" w:hAnsi="Times New Roman" w:cs="Times New Roman"/>
          <w:sz w:val="24"/>
          <w:szCs w:val="24"/>
        </w:rPr>
        <w:t xml:space="preserve"> είναι </w:t>
      </w:r>
      <w:r w:rsidR="00C47C1C">
        <w:rPr>
          <w:rFonts w:ascii="Times New Roman" w:eastAsia="Times New Roman" w:hAnsi="Times New Roman" w:cs="Times New Roman"/>
          <w:sz w:val="24"/>
          <w:szCs w:val="24"/>
        </w:rPr>
        <w:lastRenderedPageBreak/>
        <w:t xml:space="preserve">υπέρ του μαχητού τεκμηρίου, δηλαδή να επιτρέπεται ανταπόδειξη από το διάδικο ότι δεν γνώριζε το περιεχόμενο. Η νομολογία δέχεται ότι είναι αμάχητο το τεκμήριο για λόγους ασφαλείας του δικαίου. </w:t>
      </w:r>
    </w:p>
    <w:p w14:paraId="000001D5"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Αντιθέτως, η διάταξη εφαρμόζεται στις ακόλουθες περιπτώσεις: α) </w:t>
      </w:r>
      <w:r>
        <w:rPr>
          <w:rFonts w:ascii="Times New Roman" w:eastAsia="Times New Roman" w:hAnsi="Times New Roman" w:cs="Times New Roman"/>
          <w:sz w:val="24"/>
          <w:szCs w:val="24"/>
        </w:rPr>
        <w:t xml:space="preserve">Όταν ο διάδικος δεν το έχει στην κατοχή του, αλλά γνωρίζει ότι υπάρχει. Πρέπει να μην γνωρίζει βέβαια με πληρότητα και ακρίβεια το περιεχόμενο του (1877/1995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w:t>
      </w:r>
    </w:p>
    <w:p w14:paraId="000001D6"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Όταν ο διάδικος γνώριζε την ύπαρξη και το περιεχόμενο του εγγράφου, αλλά δεν μπορούσε να το προσκομίσει για λόγους ανωτέρας βίας, δεν μπορούσε να το πάρει (π.χ. λόγω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w:t>
      </w:r>
    </w:p>
    <w:p w14:paraId="000001D7" w14:textId="77777777" w:rsidR="00AC79AA" w:rsidRDefault="00C47C1C" w:rsidP="00400350">
      <w:pPr>
        <w:spacing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Όταν το έγγραφο που έχει κανείς στην κατοχή του </w:t>
      </w:r>
      <w:r>
        <w:rPr>
          <w:rFonts w:ascii="Times New Roman" w:eastAsia="Times New Roman" w:hAnsi="Times New Roman" w:cs="Times New Roman"/>
          <w:sz w:val="24"/>
          <w:szCs w:val="24"/>
          <w:u w:val="single"/>
        </w:rPr>
        <w:t>παραπέμπει σε ένα άλλο</w:t>
      </w:r>
      <w:r>
        <w:rPr>
          <w:rFonts w:ascii="Times New Roman" w:eastAsia="Times New Roman" w:hAnsi="Times New Roman" w:cs="Times New Roman"/>
          <w:sz w:val="24"/>
          <w:szCs w:val="24"/>
        </w:rPr>
        <w:t xml:space="preserve">, κρίσιμο έγγραφο, </w:t>
      </w:r>
      <w:r>
        <w:rPr>
          <w:rFonts w:ascii="Times New Roman" w:eastAsia="Times New Roman" w:hAnsi="Times New Roman" w:cs="Times New Roman"/>
          <w:sz w:val="24"/>
          <w:szCs w:val="24"/>
          <w:u w:val="single"/>
        </w:rPr>
        <w:t>το οποίο δεν έχει εις χείρας του</w:t>
      </w:r>
      <w:r>
        <w:rPr>
          <w:rFonts w:ascii="Times New Roman" w:eastAsia="Times New Roman" w:hAnsi="Times New Roman" w:cs="Times New Roman"/>
          <w:sz w:val="24"/>
          <w:szCs w:val="24"/>
        </w:rPr>
        <w:t xml:space="preserve">. Όταν δηλαδή κάποιος ξέρει κατά βάση το περιεχόμενο του κρίσιμου εγγράφου με βάση κάποιο άλλο και </w:t>
      </w:r>
      <w:r>
        <w:rPr>
          <w:rFonts w:ascii="Times New Roman" w:eastAsia="Times New Roman" w:hAnsi="Times New Roman" w:cs="Times New Roman"/>
          <w:sz w:val="24"/>
          <w:szCs w:val="24"/>
          <w:u w:val="single"/>
        </w:rPr>
        <w:t xml:space="preserve">μπορεί να αποκτήσει πλήρη γνώση μόνο όταν και εάν αποκτήσει το κρίσιμο έγγραφο. </w:t>
      </w:r>
    </w:p>
    <w:p w14:paraId="000001D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δ) </w:t>
      </w:r>
      <w:r>
        <w:rPr>
          <w:rFonts w:ascii="Times New Roman" w:eastAsia="Times New Roman" w:hAnsi="Times New Roman" w:cs="Times New Roman"/>
          <w:sz w:val="24"/>
          <w:szCs w:val="24"/>
        </w:rPr>
        <w:t>Όταν ο διάδικος έλαβε στην κατοχή του το νέο έγγραφο μετά την τελευταία συζήτηση και πριν την έκδοση της αποφάσεως (τελολογική διαστολή ως προς το χρονικό διάστημα πριν την έκδοση αποφάσεως).</w:t>
      </w:r>
    </w:p>
    <w:p w14:paraId="000001D9" w14:textId="0C723883" w:rsidR="00AC79AA" w:rsidRDefault="008B43F2"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l-GR"/>
        </w:rPr>
        <w:t xml:space="preserve">3. </w:t>
      </w:r>
      <w:r w:rsidR="00C47C1C">
        <w:rPr>
          <w:rFonts w:ascii="Times New Roman" w:eastAsia="Times New Roman" w:hAnsi="Times New Roman" w:cs="Times New Roman"/>
          <w:b/>
          <w:sz w:val="24"/>
          <w:szCs w:val="24"/>
        </w:rPr>
        <w:t xml:space="preserve">Ανατροπή αμετάκλητης αποφάσεως: </w:t>
      </w:r>
      <w:r w:rsidR="00C47C1C">
        <w:rPr>
          <w:rFonts w:ascii="Times New Roman" w:eastAsia="Times New Roman" w:hAnsi="Times New Roman" w:cs="Times New Roman"/>
          <w:sz w:val="24"/>
          <w:szCs w:val="24"/>
        </w:rPr>
        <w:t xml:space="preserve">Η προσβαλλόμενη να στηρίζεται σε απόφαση πολιτικού/ποινικού/διοικητικού δικαστηρίου, η οποία ανατράπηκε μετά την τελευταία συζήτηση. Αρκεί να συνεκτιμήθηκε, ούσα μέρος του </w:t>
      </w:r>
      <w:proofErr w:type="spellStart"/>
      <w:r w:rsidR="00C47C1C">
        <w:rPr>
          <w:rFonts w:ascii="Times New Roman" w:eastAsia="Times New Roman" w:hAnsi="Times New Roman" w:cs="Times New Roman"/>
          <w:sz w:val="24"/>
          <w:szCs w:val="24"/>
        </w:rPr>
        <w:t>υπαγωγικού</w:t>
      </w:r>
      <w:proofErr w:type="spellEnd"/>
      <w:r w:rsidR="00C47C1C">
        <w:rPr>
          <w:rFonts w:ascii="Times New Roman" w:eastAsia="Times New Roman" w:hAnsi="Times New Roman" w:cs="Times New Roman"/>
          <w:sz w:val="24"/>
          <w:szCs w:val="24"/>
        </w:rPr>
        <w:t xml:space="preserve"> συλλογισμού και μπορεί να εξεδόθη από το ίδιο δικαστήριο που δικάζει την αίτηση αναθεωρήσεως. Μπορεί να έχει εκδοθεί ακόμα και από αναρμόδιο δικαστήριο, αλλά όχι επιτροπή. Η προθεσμία των 60 ημερών για την υποβολή αιτήσεως αναθεώρησης ξεκινάει από τότε που κατέστη αμετάκλητη η απόφαση (ο διοικούμενος πρέπει να επιδεικνύει εύλογο ενδιαφέρον, για να λάβει γνώση του πότε η απόφαση έγινε αμετάκλητη, μια τέτοια διάταξη για τα ένδικα μέσα είναι συνταγματική).</w:t>
      </w:r>
    </w:p>
    <w:p w14:paraId="000001DA" w14:textId="14EEB469" w:rsidR="00AC79AA" w:rsidRPr="008B43F2" w:rsidRDefault="008B43F2"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l-GR"/>
        </w:rPr>
        <w:t xml:space="preserve">4. </w:t>
      </w:r>
      <w:r w:rsidR="00C47C1C">
        <w:rPr>
          <w:rFonts w:ascii="Times New Roman" w:eastAsia="Times New Roman" w:hAnsi="Times New Roman" w:cs="Times New Roman"/>
          <w:sz w:val="24"/>
          <w:szCs w:val="24"/>
        </w:rPr>
        <w:t xml:space="preserve">Άρθρο 105Α </w:t>
      </w:r>
      <w:proofErr w:type="spellStart"/>
      <w:r w:rsidR="00C47C1C">
        <w:rPr>
          <w:rFonts w:ascii="Times New Roman" w:eastAsia="Times New Roman" w:hAnsi="Times New Roman" w:cs="Times New Roman"/>
          <w:sz w:val="24"/>
          <w:szCs w:val="24"/>
        </w:rPr>
        <w:t>ΚΔΔικ</w:t>
      </w:r>
      <w:proofErr w:type="spellEnd"/>
      <w:r w:rsidR="00C47C1C">
        <w:rPr>
          <w:rFonts w:ascii="Times New Roman" w:eastAsia="Times New Roman" w:hAnsi="Times New Roman" w:cs="Times New Roman"/>
          <w:sz w:val="24"/>
          <w:szCs w:val="24"/>
        </w:rPr>
        <w:t xml:space="preserve">: Δικαστική απόφαση που, κατά το ΕΔΑΑ, εκδόθηκε κατά παράβαση του άρθρου 6 ΕΣΔΑ (=δίκαιη δίκη) ή κατά </w:t>
      </w:r>
      <w:r w:rsidR="00C47C1C" w:rsidRPr="008B43F2">
        <w:rPr>
          <w:rFonts w:ascii="Times New Roman" w:eastAsia="Times New Roman" w:hAnsi="Times New Roman" w:cs="Times New Roman"/>
          <w:sz w:val="24"/>
          <w:szCs w:val="24"/>
        </w:rPr>
        <w:t xml:space="preserve">παράβαση οποιουδήποτε άλλου άρθρου της ΕΣΔΑ, υπόκειται σε αίτηση αναθεωρήσεως. </w:t>
      </w:r>
    </w:p>
    <w:p w14:paraId="000001DC" w14:textId="248BEA2D" w:rsidR="00AC79AA" w:rsidRPr="008B43F2"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Παράλληλη άσκηση αίτησης αναθεωρήσεως και αίτησης αναιρέσεως κατά της ίδιας </w:t>
      </w:r>
      <w:proofErr w:type="spellStart"/>
      <w:r>
        <w:rPr>
          <w:rFonts w:ascii="Times New Roman" w:eastAsia="Times New Roman" w:hAnsi="Times New Roman" w:cs="Times New Roman"/>
          <w:b/>
          <w:sz w:val="24"/>
          <w:szCs w:val="24"/>
        </w:rPr>
        <w:t>αποφάσεω</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σελ. 966. Ας υποθέσουμε ότι εκδίδεται πρώτη η επί της αναθεωρήσεως απόφαση και απορρίπτεται η αίτηση αναθεωρήσεως, τότε η αναίρεση θα γίνει κανονικά. Αν όμως η αίτηση αναθεωρήσεως γίνει δεκτή, τότε η αναίρεση στερείται αντικειμένου και απορρίπτεται. </w:t>
      </w:r>
      <w:r>
        <w:rPr>
          <w:rFonts w:ascii="Times New Roman" w:eastAsia="Times New Roman" w:hAnsi="Times New Roman" w:cs="Times New Roman"/>
          <w:sz w:val="24"/>
          <w:szCs w:val="24"/>
          <w:u w:val="single"/>
        </w:rPr>
        <w:t>Και αντιστρόφως,</w:t>
      </w:r>
      <w:r>
        <w:rPr>
          <w:rFonts w:ascii="Times New Roman" w:eastAsia="Times New Roman" w:hAnsi="Times New Roman" w:cs="Times New Roman"/>
          <w:sz w:val="24"/>
          <w:szCs w:val="24"/>
        </w:rPr>
        <w:t xml:space="preserve"> αν εκδοθεί πρώτη η επί της αναιρέσεως απόφαση και αναιρεθεί η προσβαλλομένη από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τότε πάλι η αναθεώρηση στερείται αντικειμένου. Αν όμως η αναίρεση απορριφθεί, τότε η αίτηση αναθεωρήσεως θα δικαστεί </w:t>
      </w:r>
      <w:r>
        <w:rPr>
          <w:rFonts w:ascii="Times New Roman" w:eastAsia="Times New Roman" w:hAnsi="Times New Roman" w:cs="Times New Roman"/>
          <w:sz w:val="24"/>
          <w:szCs w:val="24"/>
        </w:rPr>
        <w:lastRenderedPageBreak/>
        <w:t xml:space="preserve">κανονικά. </w:t>
      </w:r>
      <w:r>
        <w:rPr>
          <w:rFonts w:ascii="Times New Roman" w:eastAsia="Times New Roman" w:hAnsi="Times New Roman" w:cs="Times New Roman"/>
          <w:b/>
          <w:sz w:val="24"/>
          <w:szCs w:val="24"/>
        </w:rPr>
        <w:t xml:space="preserve">Αν εκδοθούν αντιφατικές αποφάσεις μεταξύ τους, τότε δημιουργείται νέος λόγος αναιρέσεως, του άρθρου 56 παράγραφος 1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για τη δημιουργία αντιφατικών δεδικασμένων.</w:t>
      </w:r>
    </w:p>
    <w:p w14:paraId="000001DE" w14:textId="26A38582" w:rsidR="00AC79AA" w:rsidRPr="008B43F2" w:rsidRDefault="00C47C1C" w:rsidP="00400350">
      <w:pPr>
        <w:spacing w:after="120" w:line="360" w:lineRule="auto"/>
        <w:ind w:left="-567" w:right="-567"/>
        <w:jc w:val="both"/>
        <w:rPr>
          <w:rFonts w:ascii="Times New Roman" w:eastAsia="Times New Roman" w:hAnsi="Times New Roman" w:cs="Times New Roman"/>
          <w:b/>
          <w:sz w:val="24"/>
          <w:szCs w:val="24"/>
          <w:lang w:val="el-GR"/>
        </w:rPr>
      </w:pPr>
      <w:r>
        <w:rPr>
          <w:rFonts w:ascii="Times New Roman" w:eastAsia="Times New Roman" w:hAnsi="Times New Roman" w:cs="Times New Roman"/>
          <w:sz w:val="24"/>
          <w:szCs w:val="24"/>
          <w:u w:val="single"/>
        </w:rPr>
        <w:t xml:space="preserve">18η παράδοση, </w:t>
      </w:r>
      <w:proofErr w:type="spellStart"/>
      <w:r>
        <w:rPr>
          <w:rFonts w:ascii="Times New Roman" w:eastAsia="Times New Roman" w:hAnsi="Times New Roman" w:cs="Times New Roman"/>
          <w:sz w:val="24"/>
          <w:szCs w:val="24"/>
          <w:u w:val="single"/>
        </w:rPr>
        <w:t>Λαζαράτος</w:t>
      </w:r>
      <w:proofErr w:type="spellEnd"/>
      <w:r>
        <w:rPr>
          <w:rFonts w:ascii="Times New Roman" w:eastAsia="Times New Roman" w:hAnsi="Times New Roman" w:cs="Times New Roman"/>
          <w:sz w:val="24"/>
          <w:szCs w:val="24"/>
          <w:u w:val="single"/>
        </w:rPr>
        <w:t xml:space="preserve"> 15/12: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Ομοδικία + αναίρεση</w:t>
      </w:r>
    </w:p>
    <w:p w14:paraId="000001D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115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2 είδη: α)</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η δυνητική/απλή ομοδικία</w:t>
      </w:r>
      <w:r>
        <w:rPr>
          <w:rFonts w:ascii="Times New Roman" w:eastAsia="Times New Roman" w:hAnsi="Times New Roman" w:cs="Times New Roman"/>
          <w:sz w:val="24"/>
          <w:szCs w:val="24"/>
        </w:rPr>
        <w:t xml:space="preserve">= άρθρο 115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τα ίδια ισχύουν και στην αίτηση ακυρώσεως και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η αναγκαστική ομοδικία</w:t>
      </w:r>
      <w:r>
        <w:rPr>
          <w:rFonts w:ascii="Times New Roman" w:eastAsia="Times New Roman" w:hAnsi="Times New Roman" w:cs="Times New Roman"/>
          <w:sz w:val="24"/>
          <w:szCs w:val="24"/>
        </w:rPr>
        <w:t xml:space="preserve">. Η αναγκαστική ομοδικία υπάρχει μόνο στις διαφορές ουσίας και όχι στις ακυρωτικές. Οι 4 περιπτώσεις αναγκαστικής ομοδικίας προβλέπονται στο άρθρο 116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Μπορούμε να έχουμε ενεργητική ή παθητική, δυνητική ή αναγκαστική ομοδικία. Μέχρι 50 οι ομόδικοι και εκδίδεται ένα παράβολο για όλους. Αν διαπιστωθεί ότι κάποιος εισάγεται σε δίκη ως ομόδικος, ενώ δεν συντρέχει ομοδικία, μπορεί να διαταχθεί χωρισμός του δικογράφου. Στην περίπτωση μάλιστα της αίτησης ακυρώσεως, το </w:t>
      </w:r>
      <w:proofErr w:type="spellStart"/>
      <w:r>
        <w:rPr>
          <w:rFonts w:ascii="Times New Roman" w:eastAsia="Times New Roman" w:hAnsi="Times New Roman" w:cs="Times New Roman"/>
          <w:sz w:val="24"/>
          <w:szCs w:val="24"/>
        </w:rPr>
        <w:t>ΣτΕ</w:t>
      </w:r>
      <w:proofErr w:type="spellEnd"/>
      <w:r>
        <w:rPr>
          <w:rFonts w:ascii="Times New Roman" w:eastAsia="Times New Roman" w:hAnsi="Times New Roman" w:cs="Times New Roman"/>
          <w:sz w:val="24"/>
          <w:szCs w:val="24"/>
        </w:rPr>
        <w:t xml:space="preserve"> αναβάλλει σε ρητή δικάσιμο και υποχρεώνει τους πρώην ομοδίκους να ασκήσουν χωριστό δικόγραφο εντός 30 ημερών από την κοινοποίηση της απόφασης που διατάσσει το χωρισμό. </w:t>
      </w:r>
    </w:p>
    <w:p w14:paraId="000001E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121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καθ’ </w:t>
      </w:r>
      <w:proofErr w:type="spellStart"/>
      <w:r>
        <w:rPr>
          <w:rFonts w:ascii="Times New Roman" w:eastAsia="Times New Roman" w:hAnsi="Times New Roman" w:cs="Times New Roman"/>
          <w:sz w:val="24"/>
          <w:szCs w:val="24"/>
        </w:rPr>
        <w:t>ύλην</w:t>
      </w:r>
      <w:proofErr w:type="spellEnd"/>
      <w:r>
        <w:rPr>
          <w:rFonts w:ascii="Times New Roman" w:eastAsia="Times New Roman" w:hAnsi="Times New Roman" w:cs="Times New Roman"/>
          <w:sz w:val="24"/>
          <w:szCs w:val="24"/>
        </w:rPr>
        <w:t xml:space="preserve"> αρμοδιότητα σε περίπτωση που το ένδικο βοήθημα εμπίπτει στην αρμοδιότητα του Μονομελούς για ορισμένους ομοδίκους και του Τριμελούς για άλλους. Η υπόθεση κρατείται στο Τριμελές. Αν πρέπει να διαταχθεί χωρισμός του δικογράφου λόγω έλλειψης ομοδικίας, απαιτείται να </w:t>
      </w:r>
      <w:proofErr w:type="spellStart"/>
      <w:r>
        <w:rPr>
          <w:rFonts w:ascii="Times New Roman" w:eastAsia="Times New Roman" w:hAnsi="Times New Roman" w:cs="Times New Roman"/>
          <w:sz w:val="24"/>
          <w:szCs w:val="24"/>
        </w:rPr>
        <w:t>ξανακατατεθεί</w:t>
      </w:r>
      <w:proofErr w:type="spellEnd"/>
      <w:r>
        <w:rPr>
          <w:rFonts w:ascii="Times New Roman" w:eastAsia="Times New Roman" w:hAnsi="Times New Roman" w:cs="Times New Roman"/>
          <w:sz w:val="24"/>
          <w:szCs w:val="24"/>
        </w:rPr>
        <w:t xml:space="preserve"> το ένδικο βοήθημα εντός 60 ημερών από το διάδικο που κρίθηκε ότι δεν είναι ομόδικος.</w:t>
      </w:r>
    </w:p>
    <w:p w14:paraId="000001E2" w14:textId="6A4598CD"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122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αφορά στη συνάφεια. Ομοειδείς αξιώσεις κατ’ </w:t>
      </w:r>
      <w:proofErr w:type="spellStart"/>
      <w:r>
        <w:rPr>
          <w:rFonts w:ascii="Times New Roman" w:eastAsia="Times New Roman" w:hAnsi="Times New Roman" w:cs="Times New Roman"/>
          <w:sz w:val="24"/>
          <w:szCs w:val="24"/>
        </w:rPr>
        <w:t>ουσίαν</w:t>
      </w:r>
      <w:proofErr w:type="spellEnd"/>
      <w:r>
        <w:rPr>
          <w:rFonts w:ascii="Times New Roman" w:eastAsia="Times New Roman" w:hAnsi="Times New Roman" w:cs="Times New Roman"/>
          <w:sz w:val="24"/>
          <w:szCs w:val="24"/>
        </w:rPr>
        <w:t xml:space="preserve"> και κατά τα ίδια πραγματικά περιστατικά μπορούν να συνενωθούν σε ένα δικόγραφο.</w:t>
      </w:r>
    </w:p>
    <w:p w14:paraId="000001E4" w14:textId="0B03E2BE" w:rsidR="00AC79AA" w:rsidRPr="008B43F2" w:rsidRDefault="00C47C1C" w:rsidP="00400350">
      <w:pPr>
        <w:spacing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rPr>
        <w:t>Προσεπίκληση σε περίπτωση αναγκαίας ομοδικίας,</w:t>
      </w:r>
      <w:r>
        <w:rPr>
          <w:rFonts w:ascii="Times New Roman" w:eastAsia="Times New Roman" w:hAnsi="Times New Roman" w:cs="Times New Roman"/>
          <w:b/>
          <w:sz w:val="24"/>
          <w:szCs w:val="24"/>
        </w:rPr>
        <w:t xml:space="preserve"> 117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Ασκείται 15 ημέρες πριν από τη συζήτηση, με κατάθεση και επίδοση της προσεπίκλησης. Ο προσεπικαλούμενος μετέχει στη δίκη με ειδικό δικόγραφο (=πράξη συμμετοχής), που κατατίθεται και επιδίδεται στους άλλους διαδίκους μέχρι την προτεραία της πρώτης συζήτησης. Πριν προσεπικληθεί, μπορεί να ασκήσει παρέμβαση. Ο προσεπικληθείς και μη συμμετέχων αναγκαίος ομόδικος, θεωρείται ότι εκπροσωπείται στη δίκη από τους άλλους αναγκαίους ομοδίκους, αλλά δεν συμμετέχει στη δίκη. Αν ο αναγκαίος ομόδικος δεν </w:t>
      </w:r>
      <w:proofErr w:type="spellStart"/>
      <w:r>
        <w:rPr>
          <w:rFonts w:ascii="Times New Roman" w:eastAsia="Times New Roman" w:hAnsi="Times New Roman" w:cs="Times New Roman"/>
          <w:sz w:val="24"/>
          <w:szCs w:val="24"/>
        </w:rPr>
        <w:t>προσεπικλήθη</w:t>
      </w:r>
      <w:proofErr w:type="spellEnd"/>
      <w:r>
        <w:rPr>
          <w:rFonts w:ascii="Times New Roman" w:eastAsia="Times New Roman" w:hAnsi="Times New Roman" w:cs="Times New Roman"/>
          <w:sz w:val="24"/>
          <w:szCs w:val="24"/>
        </w:rPr>
        <w:t xml:space="preserve"> καθόλου, μπορεί να ασκήσει ανακοπή ερημοδικίας. Δεν μπορεί όμως να ασκήσει ανακοπή ερημοδικίας, εφόσον </w:t>
      </w:r>
      <w:proofErr w:type="spellStart"/>
      <w:r>
        <w:rPr>
          <w:rFonts w:ascii="Times New Roman" w:eastAsia="Times New Roman" w:hAnsi="Times New Roman" w:cs="Times New Roman"/>
          <w:sz w:val="24"/>
          <w:szCs w:val="24"/>
        </w:rPr>
        <w:t>προσεπικλήθη</w:t>
      </w:r>
      <w:proofErr w:type="spellEnd"/>
      <w:r>
        <w:rPr>
          <w:rFonts w:ascii="Times New Roman" w:eastAsia="Times New Roman" w:hAnsi="Times New Roman" w:cs="Times New Roman"/>
          <w:sz w:val="24"/>
          <w:szCs w:val="24"/>
        </w:rPr>
        <w:t xml:space="preserve"> και δεν κατέθεσε πράξη συμμετοχής, γιατί θεωρείται ότι εκπροσωπείται από τους υπολοίπους αναγκαίους ομοδίκους. </w:t>
      </w:r>
    </w:p>
    <w:p w14:paraId="000001E6" w14:textId="2F1E4693"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rPr>
        <w:t xml:space="preserve">Οι διαδικαστικές πράξεις κάθε αναγκαστικού ομοδίκου δεσμεύουν και τους άλλους αναγκαίους ομοδίκους. Ειδικά για τον συμβιβασμό, την παραίτηση και την αναγνώριση δικαιώματος απαιτείται </w:t>
      </w:r>
      <w:r>
        <w:rPr>
          <w:rFonts w:ascii="Times New Roman" w:eastAsia="Times New Roman" w:hAnsi="Times New Roman" w:cs="Times New Roman"/>
          <w:sz w:val="24"/>
          <w:szCs w:val="24"/>
        </w:rPr>
        <w:lastRenderedPageBreak/>
        <w:t xml:space="preserve">συμφωνία και των υπολοίπων αναγκαίων ομοδίκων. Οι αντιφατικοί τους ισχυρισμοί αξιολογούνται ελεύθερα από το δικαστήριο. </w:t>
      </w:r>
    </w:p>
    <w:p w14:paraId="000001E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Αναίρεση:</w:t>
      </w:r>
      <w:r>
        <w:rPr>
          <w:rFonts w:ascii="Times New Roman" w:eastAsia="Times New Roman" w:hAnsi="Times New Roman" w:cs="Times New Roman"/>
          <w:sz w:val="24"/>
          <w:szCs w:val="24"/>
        </w:rPr>
        <w:t xml:space="preserve"> 53-57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Ίδια θέματα παραδεκτού με ακυρωτική έφεση. Ασκείται κατά αποφάσεων: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που εκδίδονται σε πρώτο και τελευταίο βαθμό (π.χ. προσφυγή στο Εφετείο επί διοικητικών συμβάσεων και στις υπαλληλικές προσφυγές των άρθρων 103 και 104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β) είτε τελεσιδίκως κατ’ έφεση και αναθεώρηση. </w:t>
      </w:r>
      <w:r>
        <w:rPr>
          <w:rFonts w:ascii="Times New Roman" w:eastAsia="Times New Roman" w:hAnsi="Times New Roman" w:cs="Times New Roman"/>
          <w:sz w:val="24"/>
          <w:szCs w:val="24"/>
        </w:rPr>
        <w:t xml:space="preserve">Ασκείται εντός 60 ημερών από την επομένη της κοινοποίησης της απόφασης από τον ιδιώτη και το γράμμα αναφέρει άσκηση εντός 60 ημερών από την επομένη της δημοσίευσης για το Δημόσιο. Όμως, έχει γίνει δεκτό ότι οι 60 ημέρες από την επομένη της κοινοποίησης ισχύουν και για το Δημόσιο. </w:t>
      </w:r>
    </w:p>
    <w:p w14:paraId="000001E8" w14:textId="37864E0B" w:rsidR="00AC79AA" w:rsidRDefault="008B43F2" w:rsidP="00400350">
      <w:pPr>
        <w:spacing w:after="120" w:line="360" w:lineRule="auto"/>
        <w:ind w:left="-567" w:right="-567"/>
        <w:jc w:val="both"/>
        <w:rPr>
          <w:rFonts w:ascii="Times New Roman" w:eastAsia="Times New Roman" w:hAnsi="Times New Roman" w:cs="Times New Roman"/>
          <w:sz w:val="24"/>
          <w:szCs w:val="24"/>
        </w:rPr>
      </w:pPr>
      <w:r w:rsidRPr="008B43F2">
        <w:rPr>
          <w:rFonts w:ascii="Times New Roman" w:eastAsia="Times New Roman" w:hAnsi="Times New Roman" w:cs="Times New Roman"/>
          <w:b/>
          <w:sz w:val="24"/>
          <w:szCs w:val="24"/>
          <w:lang w:val="el-GR"/>
        </w:rPr>
        <w:t>1.</w:t>
      </w:r>
      <w:r>
        <w:rPr>
          <w:rFonts w:ascii="Times New Roman" w:eastAsia="Times New Roman" w:hAnsi="Times New Roman" w:cs="Times New Roman"/>
          <w:sz w:val="24"/>
          <w:szCs w:val="24"/>
          <w:lang w:val="el-GR"/>
        </w:rPr>
        <w:t xml:space="preserve"> </w:t>
      </w:r>
      <w:r w:rsidR="00C47C1C">
        <w:rPr>
          <w:rFonts w:ascii="Times New Roman" w:eastAsia="Times New Roman" w:hAnsi="Times New Roman" w:cs="Times New Roman"/>
          <w:sz w:val="24"/>
          <w:szCs w:val="24"/>
        </w:rPr>
        <w:t xml:space="preserve">Θα πρέπει στο δικόγραφο να υπάρχει η αντίθεση με τη νομολογία του </w:t>
      </w:r>
      <w:proofErr w:type="spellStart"/>
      <w:r w:rsidR="00C47C1C">
        <w:rPr>
          <w:rFonts w:ascii="Times New Roman" w:eastAsia="Times New Roman" w:hAnsi="Times New Roman" w:cs="Times New Roman"/>
          <w:sz w:val="24"/>
          <w:szCs w:val="24"/>
        </w:rPr>
        <w:t>ΣτΕ</w:t>
      </w:r>
      <w:proofErr w:type="spellEnd"/>
      <w:r w:rsidR="00C47C1C">
        <w:rPr>
          <w:rFonts w:ascii="Times New Roman" w:eastAsia="Times New Roman" w:hAnsi="Times New Roman" w:cs="Times New Roman"/>
          <w:sz w:val="24"/>
          <w:szCs w:val="24"/>
        </w:rPr>
        <w:t xml:space="preserve"> ή των άλλων ανωτάτων δικαστικών οργάνων ή να αναφέρεται ότι δεν υφίσταται νομολογία επί του ζητήματος, δηλαδή να προσδιορίζεται το περιεχόμενο της προσβαλλομένης απόφασης. Δεν πειράζει αν λείπει το νούμερο της και το σώμα, τα οποία μπορούν να συγκεκριμενοποιούνται με το υπόμνημα.</w:t>
      </w:r>
    </w:p>
    <w:p w14:paraId="000001E9" w14:textId="366CD144" w:rsidR="00AC79AA" w:rsidRDefault="008B43F2" w:rsidP="00400350">
      <w:pPr>
        <w:spacing w:after="120" w:line="360" w:lineRule="auto"/>
        <w:ind w:left="-567" w:right="-567"/>
        <w:jc w:val="both"/>
        <w:rPr>
          <w:rFonts w:ascii="Times New Roman" w:eastAsia="Times New Roman" w:hAnsi="Times New Roman" w:cs="Times New Roman"/>
          <w:sz w:val="24"/>
          <w:szCs w:val="24"/>
        </w:rPr>
      </w:pPr>
      <w:r w:rsidRPr="008B43F2">
        <w:rPr>
          <w:rFonts w:ascii="Times New Roman" w:eastAsia="Times New Roman" w:hAnsi="Times New Roman" w:cs="Times New Roman"/>
          <w:b/>
          <w:sz w:val="24"/>
          <w:szCs w:val="24"/>
          <w:lang w:val="el-GR"/>
        </w:rPr>
        <w:t>2.</w:t>
      </w:r>
      <w:r>
        <w:rPr>
          <w:rFonts w:ascii="Times New Roman" w:eastAsia="Times New Roman" w:hAnsi="Times New Roman" w:cs="Times New Roman"/>
          <w:sz w:val="24"/>
          <w:szCs w:val="24"/>
          <w:lang w:val="el-GR"/>
        </w:rPr>
        <w:t xml:space="preserve"> </w:t>
      </w:r>
      <w:r w:rsidR="00C47C1C">
        <w:rPr>
          <w:rFonts w:ascii="Times New Roman" w:eastAsia="Times New Roman" w:hAnsi="Times New Roman" w:cs="Times New Roman"/>
          <w:sz w:val="24"/>
          <w:szCs w:val="24"/>
        </w:rPr>
        <w:t>Στις κοινές διαφορές, πρέπει η διαφορά να είναι άνω των 40.000 ευρώ και επί διοικητικών συμβάσεων άνω των 200.000 ευρώ, προκειμένου να ασκηθεί παραδεκτά αναίρεση. Οι εξαιρέσεις στον κανόνα είναι συγκεκριμένες: α) στις περιοδικές διαφορές, β) στις συντάξεις και το εφάπαξ (=κοινωνικοασφαλιστικές διαφορές), στις οποίες λαμβάνεται υπόψη το κύριο αντικείμενο της διαφοράς και όχι οι προσαυξήσεις.</w:t>
      </w:r>
    </w:p>
    <w:p w14:paraId="000001EA" w14:textId="07A4EC4F" w:rsidR="00AC79AA" w:rsidRDefault="008B43F2" w:rsidP="00400350">
      <w:pPr>
        <w:spacing w:after="120" w:line="360" w:lineRule="auto"/>
        <w:ind w:left="-567" w:right="-567"/>
        <w:jc w:val="both"/>
        <w:rPr>
          <w:rFonts w:ascii="Times New Roman" w:eastAsia="Times New Roman" w:hAnsi="Times New Roman" w:cs="Times New Roman"/>
          <w:sz w:val="24"/>
          <w:szCs w:val="24"/>
        </w:rPr>
      </w:pPr>
      <w:r w:rsidRPr="008B43F2">
        <w:rPr>
          <w:rFonts w:ascii="Times New Roman" w:eastAsia="Times New Roman" w:hAnsi="Times New Roman" w:cs="Times New Roman"/>
          <w:b/>
          <w:sz w:val="24"/>
          <w:szCs w:val="24"/>
          <w:lang w:val="el-GR"/>
        </w:rPr>
        <w:t>3.</w:t>
      </w:r>
      <w:r>
        <w:rPr>
          <w:rFonts w:ascii="Times New Roman" w:eastAsia="Times New Roman" w:hAnsi="Times New Roman" w:cs="Times New Roman"/>
          <w:sz w:val="24"/>
          <w:szCs w:val="24"/>
          <w:lang w:val="el-GR"/>
        </w:rPr>
        <w:t xml:space="preserve"> </w:t>
      </w:r>
      <w:r w:rsidR="00C47C1C">
        <w:rPr>
          <w:rFonts w:ascii="Times New Roman" w:eastAsia="Times New Roman" w:hAnsi="Times New Roman" w:cs="Times New Roman"/>
          <w:sz w:val="24"/>
          <w:szCs w:val="24"/>
        </w:rPr>
        <w:t xml:space="preserve">Αντίστοιχα με την έφεση υπέρ του νόμου, υπάρχει και η αναίρεση υπέρ του νόμου. Δεν έχουμε παρέμβαση ούτε τριτανακοπή επί αναίρεσης, ούτε μπορεί να ζητηθεί αναστολή της αποφάσεως ή αναστολή της προσβαλλομένης πράξεως. Δεν μπορούν με το </w:t>
      </w:r>
      <w:proofErr w:type="spellStart"/>
      <w:r w:rsidR="00C47C1C">
        <w:rPr>
          <w:rFonts w:ascii="Times New Roman" w:eastAsia="Times New Roman" w:hAnsi="Times New Roman" w:cs="Times New Roman"/>
          <w:sz w:val="24"/>
          <w:szCs w:val="24"/>
        </w:rPr>
        <w:t>αναιρετήριο</w:t>
      </w:r>
      <w:proofErr w:type="spellEnd"/>
      <w:r w:rsidR="00C47C1C">
        <w:rPr>
          <w:rFonts w:ascii="Times New Roman" w:eastAsia="Times New Roman" w:hAnsi="Times New Roman" w:cs="Times New Roman"/>
          <w:sz w:val="24"/>
          <w:szCs w:val="24"/>
        </w:rPr>
        <w:t xml:space="preserve"> να προβληθούν λόγοι ανακοπής ερημοδικίας, αρχή της ειδικότητας των ενδίκων μέσων.</w:t>
      </w:r>
    </w:p>
    <w:p w14:paraId="000001EB" w14:textId="5D0A3491" w:rsidR="00AC79AA" w:rsidRDefault="008B43F2" w:rsidP="00400350">
      <w:pPr>
        <w:spacing w:after="120" w:line="360" w:lineRule="auto"/>
        <w:ind w:left="-567" w:right="-567"/>
        <w:jc w:val="both"/>
        <w:rPr>
          <w:rFonts w:ascii="Times New Roman" w:eastAsia="Times New Roman" w:hAnsi="Times New Roman" w:cs="Times New Roman"/>
          <w:sz w:val="24"/>
          <w:szCs w:val="24"/>
        </w:rPr>
      </w:pPr>
      <w:r w:rsidRPr="008B43F2">
        <w:rPr>
          <w:rFonts w:ascii="Times New Roman" w:eastAsia="Times New Roman" w:hAnsi="Times New Roman" w:cs="Times New Roman"/>
          <w:b/>
          <w:sz w:val="24"/>
          <w:szCs w:val="24"/>
          <w:lang w:val="el-GR"/>
        </w:rPr>
        <w:t>4.</w:t>
      </w:r>
      <w:r>
        <w:rPr>
          <w:rFonts w:ascii="Times New Roman" w:eastAsia="Times New Roman" w:hAnsi="Times New Roman" w:cs="Times New Roman"/>
          <w:sz w:val="24"/>
          <w:szCs w:val="24"/>
          <w:lang w:val="el-GR"/>
        </w:rPr>
        <w:t xml:space="preserve"> </w:t>
      </w:r>
      <w:r w:rsidR="00C47C1C">
        <w:rPr>
          <w:rFonts w:ascii="Times New Roman" w:eastAsia="Times New Roman" w:hAnsi="Times New Roman" w:cs="Times New Roman"/>
          <w:sz w:val="24"/>
          <w:szCs w:val="24"/>
        </w:rPr>
        <w:t xml:space="preserve">Δεν υπόκεινται σε αναίρεση οι </w:t>
      </w:r>
      <w:proofErr w:type="spellStart"/>
      <w:r w:rsidR="00C47C1C">
        <w:rPr>
          <w:rFonts w:ascii="Times New Roman" w:eastAsia="Times New Roman" w:hAnsi="Times New Roman" w:cs="Times New Roman"/>
          <w:sz w:val="24"/>
          <w:szCs w:val="24"/>
        </w:rPr>
        <w:t>εκκλητές</w:t>
      </w:r>
      <w:proofErr w:type="spellEnd"/>
      <w:r w:rsidR="00C47C1C">
        <w:rPr>
          <w:rFonts w:ascii="Times New Roman" w:eastAsia="Times New Roman" w:hAnsi="Times New Roman" w:cs="Times New Roman"/>
          <w:sz w:val="24"/>
          <w:szCs w:val="24"/>
        </w:rPr>
        <w:t xml:space="preserve"> αποφάσεις ή οι παραπεμπτικές αποφάσεις, οι οποίες δεν είναι οριστικές. Δεν υπόκεινται επίσης σε αναίρεση οι αποφάσεις των διοικητικών Εφετείων που </w:t>
      </w:r>
      <w:proofErr w:type="spellStart"/>
      <w:r w:rsidR="00C47C1C">
        <w:rPr>
          <w:rFonts w:ascii="Times New Roman" w:eastAsia="Times New Roman" w:hAnsi="Times New Roman" w:cs="Times New Roman"/>
          <w:sz w:val="24"/>
          <w:szCs w:val="24"/>
        </w:rPr>
        <w:t>εξεδόθηκαν</w:t>
      </w:r>
      <w:proofErr w:type="spellEnd"/>
      <w:r w:rsidR="00C47C1C">
        <w:rPr>
          <w:rFonts w:ascii="Times New Roman" w:eastAsia="Times New Roman" w:hAnsi="Times New Roman" w:cs="Times New Roman"/>
          <w:sz w:val="24"/>
          <w:szCs w:val="24"/>
        </w:rPr>
        <w:t xml:space="preserve"> κατόπιν αιτήσεως ακυρώσεως, γιατί οι συγκεκριμένες αποφάσεις υπόκεινται σε έφεση ενώπιον του </w:t>
      </w:r>
      <w:proofErr w:type="spellStart"/>
      <w:r w:rsidR="00C47C1C">
        <w:rPr>
          <w:rFonts w:ascii="Times New Roman" w:eastAsia="Times New Roman" w:hAnsi="Times New Roman" w:cs="Times New Roman"/>
          <w:sz w:val="24"/>
          <w:szCs w:val="24"/>
        </w:rPr>
        <w:t>ΣτΕ</w:t>
      </w:r>
      <w:proofErr w:type="spellEnd"/>
      <w:r w:rsidR="00C47C1C">
        <w:rPr>
          <w:rFonts w:ascii="Times New Roman" w:eastAsia="Times New Roman" w:hAnsi="Times New Roman" w:cs="Times New Roman"/>
          <w:sz w:val="24"/>
          <w:szCs w:val="24"/>
        </w:rPr>
        <w:t xml:space="preserve">. Επιτρέπεται να ασκηθεί αναίρεση μόνο οι κατά αναθεώρηση εκδοθείσες αποφάσεις και όχι οι </w:t>
      </w:r>
      <w:proofErr w:type="spellStart"/>
      <w:r w:rsidR="00C47C1C">
        <w:rPr>
          <w:rFonts w:ascii="Times New Roman" w:eastAsia="Times New Roman" w:hAnsi="Times New Roman" w:cs="Times New Roman"/>
          <w:sz w:val="24"/>
          <w:szCs w:val="24"/>
        </w:rPr>
        <w:t>αναθεωρητέες</w:t>
      </w:r>
      <w:proofErr w:type="spellEnd"/>
      <w:r w:rsidR="00C47C1C">
        <w:rPr>
          <w:rFonts w:ascii="Times New Roman" w:eastAsia="Times New Roman" w:hAnsi="Times New Roman" w:cs="Times New Roman"/>
          <w:sz w:val="24"/>
          <w:szCs w:val="24"/>
        </w:rPr>
        <w:t xml:space="preserve">, δηλαδή οι αρχικές αποφάσεις. </w:t>
      </w:r>
      <w:r w:rsidR="00C47C1C">
        <w:rPr>
          <w:rFonts w:ascii="Times New Roman" w:eastAsia="Times New Roman" w:hAnsi="Times New Roman" w:cs="Times New Roman"/>
          <w:b/>
          <w:sz w:val="24"/>
          <w:szCs w:val="24"/>
        </w:rPr>
        <w:t xml:space="preserve">Δεν επιτρέπεται να ασκηθεί αναίρεση, ενώ έχει παρέλθει άπρακτη η προθεσμία της εφέσεως. </w:t>
      </w:r>
    </w:p>
    <w:p w14:paraId="000001EC" w14:textId="6B8F7C69" w:rsidR="00AC79AA" w:rsidRDefault="008B43F2" w:rsidP="00400350">
      <w:pPr>
        <w:spacing w:after="120" w:line="360" w:lineRule="auto"/>
        <w:ind w:left="-567" w:right="-567"/>
        <w:jc w:val="both"/>
        <w:rPr>
          <w:rFonts w:ascii="Times New Roman" w:eastAsia="Times New Roman" w:hAnsi="Times New Roman" w:cs="Times New Roman"/>
          <w:sz w:val="24"/>
          <w:szCs w:val="24"/>
        </w:rPr>
      </w:pPr>
      <w:r w:rsidRPr="008B43F2">
        <w:rPr>
          <w:rFonts w:ascii="Times New Roman" w:eastAsia="Times New Roman" w:hAnsi="Times New Roman" w:cs="Times New Roman"/>
          <w:b/>
          <w:sz w:val="24"/>
          <w:szCs w:val="24"/>
          <w:lang w:val="el-GR"/>
        </w:rPr>
        <w:t>5.</w:t>
      </w:r>
      <w:r>
        <w:rPr>
          <w:rFonts w:ascii="Times New Roman" w:eastAsia="Times New Roman" w:hAnsi="Times New Roman" w:cs="Times New Roman"/>
          <w:sz w:val="24"/>
          <w:szCs w:val="24"/>
          <w:lang w:val="el-GR"/>
        </w:rPr>
        <w:t xml:space="preserve"> </w:t>
      </w:r>
      <w:r w:rsidR="00C47C1C">
        <w:rPr>
          <w:rFonts w:ascii="Times New Roman" w:eastAsia="Times New Roman" w:hAnsi="Times New Roman" w:cs="Times New Roman"/>
          <w:sz w:val="24"/>
          <w:szCs w:val="24"/>
        </w:rPr>
        <w:t>Η αναίρεση ασκείται με κατάθεση, η επίδοση χρειάζεται μόνο επί ποινή απαραδέκτου της συζητήσεως.</w:t>
      </w:r>
      <w:r w:rsidR="00C47C1C">
        <w:rPr>
          <w:rFonts w:ascii="Times New Roman" w:eastAsia="Times New Roman" w:hAnsi="Times New Roman" w:cs="Times New Roman"/>
          <w:b/>
          <w:sz w:val="24"/>
          <w:szCs w:val="24"/>
        </w:rPr>
        <w:t xml:space="preserve"> Ο </w:t>
      </w:r>
      <w:proofErr w:type="spellStart"/>
      <w:r w:rsidR="00C47C1C">
        <w:rPr>
          <w:rFonts w:ascii="Times New Roman" w:eastAsia="Times New Roman" w:hAnsi="Times New Roman" w:cs="Times New Roman"/>
          <w:b/>
          <w:sz w:val="24"/>
          <w:szCs w:val="24"/>
        </w:rPr>
        <w:t>αναιρεσείων</w:t>
      </w:r>
      <w:proofErr w:type="spellEnd"/>
      <w:r w:rsidR="00C47C1C">
        <w:rPr>
          <w:rFonts w:ascii="Times New Roman" w:eastAsia="Times New Roman" w:hAnsi="Times New Roman" w:cs="Times New Roman"/>
          <w:b/>
          <w:sz w:val="24"/>
          <w:szCs w:val="24"/>
        </w:rPr>
        <w:t xml:space="preserve"> πρέπει να στείλει στον </w:t>
      </w:r>
      <w:proofErr w:type="spellStart"/>
      <w:r w:rsidR="00C47C1C">
        <w:rPr>
          <w:rFonts w:ascii="Times New Roman" w:eastAsia="Times New Roman" w:hAnsi="Times New Roman" w:cs="Times New Roman"/>
          <w:b/>
          <w:sz w:val="24"/>
          <w:szCs w:val="24"/>
        </w:rPr>
        <w:t>αναιρεσίβλητο</w:t>
      </w:r>
      <w:proofErr w:type="spellEnd"/>
      <w:r w:rsidR="00C47C1C">
        <w:rPr>
          <w:rFonts w:ascii="Times New Roman" w:eastAsia="Times New Roman" w:hAnsi="Times New Roman" w:cs="Times New Roman"/>
          <w:b/>
          <w:sz w:val="24"/>
          <w:szCs w:val="24"/>
        </w:rPr>
        <w:t xml:space="preserve"> 1) το </w:t>
      </w:r>
      <w:proofErr w:type="spellStart"/>
      <w:r w:rsidR="00C47C1C">
        <w:rPr>
          <w:rFonts w:ascii="Times New Roman" w:eastAsia="Times New Roman" w:hAnsi="Times New Roman" w:cs="Times New Roman"/>
          <w:b/>
          <w:sz w:val="24"/>
          <w:szCs w:val="24"/>
        </w:rPr>
        <w:t>αναιρετήριο</w:t>
      </w:r>
      <w:proofErr w:type="spellEnd"/>
      <w:r w:rsidR="00C47C1C">
        <w:rPr>
          <w:rFonts w:ascii="Times New Roman" w:eastAsia="Times New Roman" w:hAnsi="Times New Roman" w:cs="Times New Roman"/>
          <w:b/>
          <w:sz w:val="24"/>
          <w:szCs w:val="24"/>
        </w:rPr>
        <w:t xml:space="preserve"> και 2) την πράξη του Προέδρου, η οποία πράξη ορίζει τον εισηγητή της υποθέσεως. </w:t>
      </w:r>
      <w:r w:rsidR="00C47C1C">
        <w:rPr>
          <w:rFonts w:ascii="Times New Roman" w:eastAsia="Times New Roman" w:hAnsi="Times New Roman" w:cs="Times New Roman"/>
          <w:sz w:val="24"/>
          <w:szCs w:val="24"/>
        </w:rPr>
        <w:t xml:space="preserve">Αυτά οφείλει να τα έχει </w:t>
      </w:r>
      <w:r w:rsidR="00C47C1C">
        <w:rPr>
          <w:rFonts w:ascii="Times New Roman" w:eastAsia="Times New Roman" w:hAnsi="Times New Roman" w:cs="Times New Roman"/>
          <w:sz w:val="24"/>
          <w:szCs w:val="24"/>
        </w:rPr>
        <w:lastRenderedPageBreak/>
        <w:t xml:space="preserve">κοινοποιήσει 20 ημέρες πριν τη δικάσιμο. Αν ο </w:t>
      </w:r>
      <w:proofErr w:type="spellStart"/>
      <w:r w:rsidR="00C47C1C">
        <w:rPr>
          <w:rFonts w:ascii="Times New Roman" w:eastAsia="Times New Roman" w:hAnsi="Times New Roman" w:cs="Times New Roman"/>
          <w:sz w:val="24"/>
          <w:szCs w:val="24"/>
        </w:rPr>
        <w:t>αναιρεσίβλητος</w:t>
      </w:r>
      <w:proofErr w:type="spellEnd"/>
      <w:r w:rsidR="00C47C1C">
        <w:rPr>
          <w:rFonts w:ascii="Times New Roman" w:eastAsia="Times New Roman" w:hAnsi="Times New Roman" w:cs="Times New Roman"/>
          <w:sz w:val="24"/>
          <w:szCs w:val="24"/>
        </w:rPr>
        <w:t xml:space="preserve"> δεν παρασταθεί, γιατί δεν ενημερώθηκε για την αναίρεση, οφείλει να </w:t>
      </w:r>
      <w:proofErr w:type="spellStart"/>
      <w:r w:rsidR="00C47C1C">
        <w:rPr>
          <w:rFonts w:ascii="Times New Roman" w:eastAsia="Times New Roman" w:hAnsi="Times New Roman" w:cs="Times New Roman"/>
          <w:sz w:val="24"/>
          <w:szCs w:val="24"/>
        </w:rPr>
        <w:t>ξανακαταθέσει</w:t>
      </w:r>
      <w:proofErr w:type="spellEnd"/>
      <w:r w:rsidR="00C47C1C">
        <w:rPr>
          <w:rFonts w:ascii="Times New Roman" w:eastAsia="Times New Roman" w:hAnsi="Times New Roman" w:cs="Times New Roman"/>
          <w:sz w:val="24"/>
          <w:szCs w:val="24"/>
        </w:rPr>
        <w:t xml:space="preserve"> το </w:t>
      </w:r>
      <w:proofErr w:type="spellStart"/>
      <w:r w:rsidR="00C47C1C">
        <w:rPr>
          <w:rFonts w:ascii="Times New Roman" w:eastAsia="Times New Roman" w:hAnsi="Times New Roman" w:cs="Times New Roman"/>
          <w:sz w:val="24"/>
          <w:szCs w:val="24"/>
        </w:rPr>
        <w:t>αναιρετήριο</w:t>
      </w:r>
      <w:proofErr w:type="spellEnd"/>
      <w:r w:rsidR="00C47C1C">
        <w:rPr>
          <w:rFonts w:ascii="Times New Roman" w:eastAsia="Times New Roman" w:hAnsi="Times New Roman" w:cs="Times New Roman"/>
          <w:sz w:val="24"/>
          <w:szCs w:val="24"/>
        </w:rPr>
        <w:t xml:space="preserve"> και να το επιδώσει στον αντίκλητο, μαζί με την πράξη του Προέδρου. Αν και τη δεύτερη φορά δεν παραστεί ο </w:t>
      </w:r>
      <w:proofErr w:type="spellStart"/>
      <w:r w:rsidR="00C47C1C">
        <w:rPr>
          <w:rFonts w:ascii="Times New Roman" w:eastAsia="Times New Roman" w:hAnsi="Times New Roman" w:cs="Times New Roman"/>
          <w:sz w:val="24"/>
          <w:szCs w:val="24"/>
        </w:rPr>
        <w:t>αναιρεσίβλητος</w:t>
      </w:r>
      <w:proofErr w:type="spellEnd"/>
      <w:r w:rsidR="00C47C1C">
        <w:rPr>
          <w:rFonts w:ascii="Times New Roman" w:eastAsia="Times New Roman" w:hAnsi="Times New Roman" w:cs="Times New Roman"/>
          <w:sz w:val="24"/>
          <w:szCs w:val="24"/>
        </w:rPr>
        <w:t xml:space="preserve">, τότε η αναίρεση απορρίπτεται ως απαράδεκτη. Έχει όμως και μια τρίτη ευκαιρία, σε περίπτωση που, κατόπιν αιτήσεως του </w:t>
      </w:r>
      <w:proofErr w:type="spellStart"/>
      <w:r w:rsidR="00C47C1C">
        <w:rPr>
          <w:rFonts w:ascii="Times New Roman" w:eastAsia="Times New Roman" w:hAnsi="Times New Roman" w:cs="Times New Roman"/>
          <w:sz w:val="24"/>
          <w:szCs w:val="24"/>
        </w:rPr>
        <w:t>αναιρεσείοντος</w:t>
      </w:r>
      <w:proofErr w:type="spellEnd"/>
      <w:r w:rsidR="00C47C1C">
        <w:rPr>
          <w:rFonts w:ascii="Times New Roman" w:eastAsia="Times New Roman" w:hAnsi="Times New Roman" w:cs="Times New Roman"/>
          <w:sz w:val="24"/>
          <w:szCs w:val="24"/>
        </w:rPr>
        <w:t xml:space="preserve">, το δικαστήριο εκτιμήσει ότι, λόγω των συνθηκών, είναι εξαιρετικά δυσχερής η κοινοποίηση στον </w:t>
      </w:r>
      <w:proofErr w:type="spellStart"/>
      <w:r w:rsidR="00C47C1C">
        <w:rPr>
          <w:rFonts w:ascii="Times New Roman" w:eastAsia="Times New Roman" w:hAnsi="Times New Roman" w:cs="Times New Roman"/>
          <w:sz w:val="24"/>
          <w:szCs w:val="24"/>
        </w:rPr>
        <w:t>αναιρεσίβλητο</w:t>
      </w:r>
      <w:proofErr w:type="spellEnd"/>
      <w:r w:rsidR="00C47C1C">
        <w:rPr>
          <w:rFonts w:ascii="Times New Roman" w:eastAsia="Times New Roman" w:hAnsi="Times New Roman" w:cs="Times New Roman"/>
          <w:sz w:val="24"/>
          <w:szCs w:val="24"/>
        </w:rPr>
        <w:t xml:space="preserve"> (γιατί π.χ. είναι κάτοικος Αυστραλίας ή αγνώστου διαμονής) και μπορεί να αναβάλλει την υπόθεση.</w:t>
      </w:r>
    </w:p>
    <w:p w14:paraId="000001EE" w14:textId="650C18A3" w:rsidR="00AC79AA" w:rsidRPr="008B43F2" w:rsidRDefault="008B43F2"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lang w:val="el-GR"/>
        </w:rPr>
        <w:t xml:space="preserve">6. </w:t>
      </w:r>
      <w:r w:rsidR="00C47C1C">
        <w:rPr>
          <w:rFonts w:ascii="Times New Roman" w:eastAsia="Times New Roman" w:hAnsi="Times New Roman" w:cs="Times New Roman"/>
          <w:b/>
          <w:sz w:val="24"/>
          <w:szCs w:val="24"/>
          <w:u w:val="single"/>
        </w:rPr>
        <w:t>Κατ’ άλμα έφεση</w:t>
      </w:r>
      <w:r w:rsidR="00C47C1C">
        <w:rPr>
          <w:rFonts w:ascii="Times New Roman" w:eastAsia="Times New Roman" w:hAnsi="Times New Roman" w:cs="Times New Roman"/>
          <w:sz w:val="24"/>
          <w:szCs w:val="24"/>
        </w:rPr>
        <w:t xml:space="preserve"> (=στις ακυρωτικές διαφορές)</w:t>
      </w:r>
      <w:r w:rsidR="00C47C1C">
        <w:rPr>
          <w:rFonts w:ascii="Times New Roman" w:eastAsia="Times New Roman" w:hAnsi="Times New Roman" w:cs="Times New Roman"/>
          <w:b/>
          <w:sz w:val="24"/>
          <w:szCs w:val="24"/>
        </w:rPr>
        <w:t xml:space="preserve">  ή </w:t>
      </w:r>
      <w:r w:rsidR="00C47C1C">
        <w:rPr>
          <w:rFonts w:ascii="Times New Roman" w:eastAsia="Times New Roman" w:hAnsi="Times New Roman" w:cs="Times New Roman"/>
          <w:b/>
          <w:sz w:val="24"/>
          <w:szCs w:val="24"/>
          <w:u w:val="single"/>
        </w:rPr>
        <w:t>κατ’ άλμα αναίρεση</w:t>
      </w:r>
      <w:r w:rsidR="00C47C1C">
        <w:rPr>
          <w:rFonts w:ascii="Times New Roman" w:eastAsia="Times New Roman" w:hAnsi="Times New Roman" w:cs="Times New Roman"/>
          <w:sz w:val="24"/>
          <w:szCs w:val="24"/>
        </w:rPr>
        <w:t xml:space="preserve"> (=επί προσφυγής που εισήχθη στο Διοικητικό Πρωτοδικείο)</w:t>
      </w:r>
      <w:r w:rsidR="00C47C1C">
        <w:rPr>
          <w:rFonts w:ascii="Times New Roman" w:eastAsia="Times New Roman" w:hAnsi="Times New Roman" w:cs="Times New Roman"/>
          <w:b/>
          <w:sz w:val="24"/>
          <w:szCs w:val="24"/>
        </w:rPr>
        <w:t xml:space="preserve">= άρθρο 2 Ν 3900/2010, μπορεί να ασκηθεί απευθείας έφεση στο </w:t>
      </w:r>
      <w:proofErr w:type="spellStart"/>
      <w:r w:rsidR="00C47C1C">
        <w:rPr>
          <w:rFonts w:ascii="Times New Roman" w:eastAsia="Times New Roman" w:hAnsi="Times New Roman" w:cs="Times New Roman"/>
          <w:b/>
          <w:sz w:val="24"/>
          <w:szCs w:val="24"/>
        </w:rPr>
        <w:t>ΣτΕ</w:t>
      </w:r>
      <w:proofErr w:type="spellEnd"/>
      <w:r w:rsidR="00C47C1C">
        <w:rPr>
          <w:rFonts w:ascii="Times New Roman" w:eastAsia="Times New Roman" w:hAnsi="Times New Roman" w:cs="Times New Roman"/>
          <w:b/>
          <w:sz w:val="24"/>
          <w:szCs w:val="24"/>
        </w:rPr>
        <w:t xml:space="preserve"> ή αναίρεση, επί αποφάσεων που κρίνουν διάταξη νόμου ως αντισυνταγματική ή αντίθετη σε διεθνή συνθήκη και ταυτόχρονα στις υποθέσεις δεν πρέπει να υπάρχει </w:t>
      </w:r>
      <w:proofErr w:type="spellStart"/>
      <w:r w:rsidR="00C47C1C">
        <w:rPr>
          <w:rFonts w:ascii="Times New Roman" w:eastAsia="Times New Roman" w:hAnsi="Times New Roman" w:cs="Times New Roman"/>
          <w:b/>
          <w:sz w:val="24"/>
          <w:szCs w:val="24"/>
        </w:rPr>
        <w:t>προηγούμενην</w:t>
      </w:r>
      <w:proofErr w:type="spellEnd"/>
      <w:r w:rsidR="00C47C1C">
        <w:rPr>
          <w:rFonts w:ascii="Times New Roman" w:eastAsia="Times New Roman" w:hAnsi="Times New Roman" w:cs="Times New Roman"/>
          <w:b/>
          <w:sz w:val="24"/>
          <w:szCs w:val="24"/>
        </w:rPr>
        <w:t xml:space="preserve"> νομολογία! Προσοχή! + βλέπε εξαιρέσεις 5Α </w:t>
      </w:r>
    </w:p>
    <w:p w14:paraId="000001EF"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Λόγοι αναιρέσεως, </w:t>
      </w:r>
      <w:proofErr w:type="spellStart"/>
      <w:r>
        <w:rPr>
          <w:rFonts w:ascii="Times New Roman" w:eastAsia="Times New Roman" w:hAnsi="Times New Roman" w:cs="Times New Roman"/>
          <w:b/>
          <w:sz w:val="24"/>
          <w:szCs w:val="24"/>
        </w:rPr>
        <w:t>περιοριστικώς</w:t>
      </w:r>
      <w:proofErr w:type="spellEnd"/>
      <w:r>
        <w:rPr>
          <w:rFonts w:ascii="Times New Roman" w:eastAsia="Times New Roman" w:hAnsi="Times New Roman" w:cs="Times New Roman"/>
          <w:b/>
          <w:sz w:val="24"/>
          <w:szCs w:val="24"/>
        </w:rPr>
        <w:t xml:space="preserve"> αναφερόμενοι:</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Υπέρβαση καθηκόντων (=παράβαση του άρθρου 26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υπέρβαση δικαιοδοσίας) ή καθ’ </w:t>
      </w:r>
      <w:proofErr w:type="spellStart"/>
      <w:r>
        <w:rPr>
          <w:rFonts w:ascii="Times New Roman" w:eastAsia="Times New Roman" w:hAnsi="Times New Roman" w:cs="Times New Roman"/>
          <w:sz w:val="24"/>
          <w:szCs w:val="24"/>
        </w:rPr>
        <w:t>ύλην</w:t>
      </w:r>
      <w:proofErr w:type="spellEnd"/>
      <w:r>
        <w:rPr>
          <w:rFonts w:ascii="Times New Roman" w:eastAsia="Times New Roman" w:hAnsi="Times New Roman" w:cs="Times New Roman"/>
          <w:sz w:val="24"/>
          <w:szCs w:val="24"/>
        </w:rPr>
        <w:t xml:space="preserve"> αρμοδιότητας του δικαστηρίου που εξέδωσε την πράξη. Αυτός ο λόγος ελέγχεται αυτεπαγγέλτως. </w:t>
      </w:r>
    </w:p>
    <w:p w14:paraId="000001F0"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Μη νόμιμη συγκρότηση (=</w:t>
      </w:r>
      <w:r>
        <w:rPr>
          <w:rFonts w:ascii="Times New Roman" w:eastAsia="Times New Roman" w:hAnsi="Times New Roman" w:cs="Times New Roman"/>
          <w:sz w:val="24"/>
          <w:szCs w:val="24"/>
          <w:u w:val="single"/>
        </w:rPr>
        <w:t>πάσχει ο νόμος ή το διάταγμα διορισμού μελών</w:t>
      </w:r>
      <w:r>
        <w:rPr>
          <w:rFonts w:ascii="Times New Roman" w:eastAsia="Times New Roman" w:hAnsi="Times New Roman" w:cs="Times New Roman"/>
          <w:sz w:val="24"/>
          <w:szCs w:val="24"/>
        </w:rPr>
        <w:t xml:space="preserve">) ή μη νόμιμη σύνθεση. Η μη νόμιμη σύνθεση έχει να κάνει με τα </w:t>
      </w:r>
      <w:proofErr w:type="spellStart"/>
      <w:r>
        <w:rPr>
          <w:rFonts w:ascii="Times New Roman" w:eastAsia="Times New Roman" w:hAnsi="Times New Roman" w:cs="Times New Roman"/>
          <w:sz w:val="24"/>
          <w:szCs w:val="24"/>
        </w:rPr>
        <w:t>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hoc</w:t>
      </w:r>
      <w:proofErr w:type="spellEnd"/>
      <w:r>
        <w:rPr>
          <w:rFonts w:ascii="Times New Roman" w:eastAsia="Times New Roman" w:hAnsi="Times New Roman" w:cs="Times New Roman"/>
          <w:sz w:val="24"/>
          <w:szCs w:val="24"/>
        </w:rPr>
        <w:t xml:space="preserve"> μέλη του δικαστηρίου, η συνηθέστερη περίπτωση είναι όταν δεν είναι παρόντα τα </w:t>
      </w:r>
      <w:proofErr w:type="spellStart"/>
      <w:r>
        <w:rPr>
          <w:rFonts w:ascii="Times New Roman" w:eastAsia="Times New Roman" w:hAnsi="Times New Roman" w:cs="Times New Roman"/>
          <w:sz w:val="24"/>
          <w:szCs w:val="24"/>
        </w:rPr>
        <w:t>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hoc</w:t>
      </w:r>
      <w:proofErr w:type="spellEnd"/>
      <w:r>
        <w:rPr>
          <w:rFonts w:ascii="Times New Roman" w:eastAsia="Times New Roman" w:hAnsi="Times New Roman" w:cs="Times New Roman"/>
          <w:sz w:val="24"/>
          <w:szCs w:val="24"/>
        </w:rPr>
        <w:t xml:space="preserve"> μέλη του δικαστηρίου. Αν υπάρχει λόγος εξαιρέσεως ή αποχής, τότε υπάρχει κακή σύνθεση του δικαστηρίου. Η μη νόμιμη συγκρότηση ελέγχεται αυτεπαγγέλτως, ενώ η μη νόμιμη σύνθεση δεν ελέγχεται αυτεπαγγέλτως. </w:t>
      </w:r>
      <w:r>
        <w:rPr>
          <w:rFonts w:ascii="Times New Roman" w:eastAsia="Times New Roman" w:hAnsi="Times New Roman" w:cs="Times New Roman"/>
          <w:b/>
          <w:sz w:val="24"/>
          <w:szCs w:val="24"/>
        </w:rPr>
        <w:t xml:space="preserve">Από την αρχή ως το τέλος της δίκης πρέπει να μετέχουν οι ίδιοι δικαστές στις διασκέψεις. </w:t>
      </w:r>
      <w:r>
        <w:rPr>
          <w:rFonts w:ascii="Times New Roman" w:eastAsia="Times New Roman" w:hAnsi="Times New Roman" w:cs="Times New Roman"/>
          <w:b/>
          <w:sz w:val="24"/>
          <w:szCs w:val="24"/>
          <w:u w:val="single"/>
        </w:rPr>
        <w:t>SOS: Σε περίπτωση προδικαστικής αποφάσεως, η νέα συζήτηση μπορεί να γίνει και με άλλη σύνθεση, δεν δημιουργείται λόγος αναιρέσεως!</w:t>
      </w:r>
      <w:r>
        <w:rPr>
          <w:rFonts w:ascii="Times New Roman" w:eastAsia="Times New Roman" w:hAnsi="Times New Roman" w:cs="Times New Roman"/>
          <w:sz w:val="24"/>
          <w:szCs w:val="24"/>
        </w:rPr>
        <w:t xml:space="preserve"> </w:t>
      </w:r>
    </w:p>
    <w:p w14:paraId="000001F1"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Παράβαση ουσιώδους τύπου περί τη διαδικασία. Οι πιο σημαντικοί ουσιώδεις τύποι περί τη διαδικασία αφορούν τις </w:t>
      </w:r>
      <w:r>
        <w:rPr>
          <w:rFonts w:ascii="Times New Roman" w:eastAsia="Times New Roman" w:hAnsi="Times New Roman" w:cs="Times New Roman"/>
          <w:sz w:val="24"/>
          <w:szCs w:val="24"/>
          <w:u w:val="single"/>
        </w:rPr>
        <w:t>γενικές δικονομικές αρχές</w:t>
      </w:r>
      <w:r>
        <w:rPr>
          <w:rFonts w:ascii="Times New Roman" w:eastAsia="Times New Roman" w:hAnsi="Times New Roman" w:cs="Times New Roman"/>
          <w:sz w:val="24"/>
          <w:szCs w:val="24"/>
        </w:rPr>
        <w:t xml:space="preserve">: π.χ. παράβαση της αρχής της δημοσιότητας, της εκατέρωθεν ακροάσεως, η αρχή της μη αυτεπάγγελτης κινήσεως της δίκης, η αρχή της ελεύθερης διαθέσεως του αντικειμένου της δίκης, η αρχή της μη χειροτέρευσης της θέσης του διαδίκου, η αρχή της ελεύθερης απουσίας των διαδίκων, η αρχή αποκλεισμού ερημοδικίας, η αρχή ότι δεν δικάζει </w:t>
      </w:r>
      <w:proofErr w:type="spellStart"/>
      <w:r>
        <w:rPr>
          <w:rFonts w:ascii="Times New Roman" w:eastAsia="Times New Roman" w:hAnsi="Times New Roman" w:cs="Times New Roman"/>
          <w:sz w:val="24"/>
          <w:szCs w:val="24"/>
        </w:rPr>
        <w:t>ultra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petita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Στην αναιρετική δίκη, ο έλεγχος εκτείνεται μόνο σε νομικά θέματα,</w:t>
      </w:r>
      <w:r>
        <w:rPr>
          <w:rFonts w:ascii="Times New Roman" w:eastAsia="Times New Roman" w:hAnsi="Times New Roman" w:cs="Times New Roman"/>
          <w:sz w:val="24"/>
          <w:szCs w:val="24"/>
        </w:rPr>
        <w:t xml:space="preserve"> όχι στα πραγματικά περιστατικά. </w:t>
      </w:r>
      <w:r>
        <w:rPr>
          <w:rFonts w:ascii="Times New Roman" w:eastAsia="Times New Roman" w:hAnsi="Times New Roman" w:cs="Times New Roman"/>
          <w:b/>
          <w:sz w:val="24"/>
          <w:szCs w:val="24"/>
        </w:rPr>
        <w:t xml:space="preserve">Όμως, η τήρηση των κανόνων περί αποδείξεως των πραγματικών περιστατικών ελέγχονται, </w:t>
      </w:r>
      <w:r>
        <w:rPr>
          <w:rFonts w:ascii="Times New Roman" w:eastAsia="Times New Roman" w:hAnsi="Times New Roman" w:cs="Times New Roman"/>
          <w:sz w:val="24"/>
          <w:szCs w:val="24"/>
        </w:rPr>
        <w:t xml:space="preserve">π.χ. το δικαστήριο δέχθηκε αναπόδεικτα πράγματα ή έλαβε υπόψη του μη νομίμως προσαχθέντα ή </w:t>
      </w:r>
      <w:proofErr w:type="spellStart"/>
      <w:r>
        <w:rPr>
          <w:rFonts w:ascii="Times New Roman" w:eastAsia="Times New Roman" w:hAnsi="Times New Roman" w:cs="Times New Roman"/>
          <w:sz w:val="24"/>
          <w:szCs w:val="24"/>
        </w:rPr>
        <w:t>επικληθέντα</w:t>
      </w:r>
      <w:proofErr w:type="spellEnd"/>
      <w:r>
        <w:rPr>
          <w:rFonts w:ascii="Times New Roman" w:eastAsia="Times New Roman" w:hAnsi="Times New Roman" w:cs="Times New Roman"/>
          <w:sz w:val="24"/>
          <w:szCs w:val="24"/>
        </w:rPr>
        <w:t xml:space="preserve"> αποδεικτικά στοιχεία ή δεν διατάχθηκε καθόλου απόδειξη. Όταν δεν έλαβε υπόψη του νομίμως </w:t>
      </w:r>
      <w:proofErr w:type="spellStart"/>
      <w:r>
        <w:rPr>
          <w:rFonts w:ascii="Times New Roman" w:eastAsia="Times New Roman" w:hAnsi="Times New Roman" w:cs="Times New Roman"/>
          <w:sz w:val="24"/>
          <w:szCs w:val="24"/>
        </w:rPr>
        <w:lastRenderedPageBreak/>
        <w:t>επικληθέντα</w:t>
      </w:r>
      <w:proofErr w:type="spellEnd"/>
      <w:r>
        <w:rPr>
          <w:rFonts w:ascii="Times New Roman" w:eastAsia="Times New Roman" w:hAnsi="Times New Roman" w:cs="Times New Roman"/>
          <w:sz w:val="24"/>
          <w:szCs w:val="24"/>
        </w:rPr>
        <w:t xml:space="preserve"> ή προσαχθέντα αποδεικτικά μέσα ή δεν έλαβε υπόψη του ουσιώδη ισχυρισμό, δημιουργείται ο λόγος αναιρέσεως της παράβασης ουσιώδους τύπου περί τη διαδικασία. </w:t>
      </w:r>
      <w:r>
        <w:rPr>
          <w:rFonts w:ascii="Times New Roman" w:eastAsia="Times New Roman" w:hAnsi="Times New Roman" w:cs="Times New Roman"/>
          <w:b/>
          <w:sz w:val="24"/>
          <w:szCs w:val="24"/>
        </w:rPr>
        <w:t xml:space="preserve">Ο ουσιώδης ισχυρισμός πρέπει να υπάρχει στο </w:t>
      </w:r>
      <w:proofErr w:type="spellStart"/>
      <w:r>
        <w:rPr>
          <w:rFonts w:ascii="Times New Roman" w:eastAsia="Times New Roman" w:hAnsi="Times New Roman" w:cs="Times New Roman"/>
          <w:b/>
          <w:sz w:val="24"/>
          <w:szCs w:val="24"/>
        </w:rPr>
        <w:t>αναιρετήριο</w:t>
      </w:r>
      <w:proofErr w:type="spellEnd"/>
      <w:r>
        <w:rPr>
          <w:rFonts w:ascii="Times New Roman" w:eastAsia="Times New Roman" w:hAnsi="Times New Roman" w:cs="Times New Roman"/>
          <w:b/>
          <w:sz w:val="24"/>
          <w:szCs w:val="24"/>
        </w:rPr>
        <w:t xml:space="preserve"> και γενικά στα κύρια δικόγραφα των προηγούμενων σταδίων της δίκης, όχι στα υπομνήματα.</w:t>
      </w:r>
      <w:r>
        <w:rPr>
          <w:rFonts w:ascii="Times New Roman" w:eastAsia="Times New Roman" w:hAnsi="Times New Roman" w:cs="Times New Roman"/>
          <w:sz w:val="24"/>
          <w:szCs w:val="24"/>
        </w:rPr>
        <w:t xml:space="preserve"> </w:t>
      </w:r>
    </w:p>
    <w:p w14:paraId="000001F3" w14:textId="34476025" w:rsidR="00AC79AA" w:rsidRPr="008B43F2" w:rsidRDefault="008B43F2"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l-GR"/>
        </w:rPr>
        <w:t>4</w:t>
      </w:r>
      <w:r w:rsidR="00C47C1C">
        <w:rPr>
          <w:rFonts w:ascii="Times New Roman" w:eastAsia="Times New Roman" w:hAnsi="Times New Roman" w:cs="Times New Roman"/>
          <w:b/>
          <w:sz w:val="24"/>
          <w:szCs w:val="24"/>
        </w:rPr>
        <w:t>)</w:t>
      </w:r>
      <w:r w:rsidR="00C47C1C">
        <w:rPr>
          <w:rFonts w:ascii="Times New Roman" w:eastAsia="Times New Roman" w:hAnsi="Times New Roman" w:cs="Times New Roman"/>
          <w:sz w:val="24"/>
          <w:szCs w:val="24"/>
        </w:rPr>
        <w:t xml:space="preserve"> Κανόνες που αφορούν τη διαμόρφωση της δικαστικής αποφάσεως.</w:t>
      </w:r>
    </w:p>
    <w:p w14:paraId="000001F4" w14:textId="77777777" w:rsidR="00AC79AA" w:rsidRDefault="00C47C1C" w:rsidP="00400350">
      <w:pPr>
        <w:spacing w:after="120"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19η παράδοση, </w:t>
      </w:r>
      <w:proofErr w:type="spellStart"/>
      <w:r>
        <w:rPr>
          <w:rFonts w:ascii="Times New Roman" w:eastAsia="Times New Roman" w:hAnsi="Times New Roman" w:cs="Times New Roman"/>
          <w:sz w:val="24"/>
          <w:szCs w:val="24"/>
          <w:u w:val="single"/>
        </w:rPr>
        <w:t>Τσουρουφλής</w:t>
      </w:r>
      <w:proofErr w:type="spellEnd"/>
      <w:r>
        <w:rPr>
          <w:rFonts w:ascii="Times New Roman" w:eastAsia="Times New Roman" w:hAnsi="Times New Roman" w:cs="Times New Roman"/>
          <w:sz w:val="24"/>
          <w:szCs w:val="24"/>
          <w:u w:val="single"/>
        </w:rPr>
        <w:t xml:space="preserve"> 18/12: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Υπολογισμός παραβόλου κατά την άσκηση της προσφυγής. Κατά τον υπολογισμό αυτό εστιάζουμε στο αντικείμενο της διαφοράς και αγνοούμε τυχόν πρόστιμα και φόρους.</w:t>
      </w:r>
    </w:p>
    <w:p w14:paraId="000001F5"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Π.χ. 1: </w:t>
      </w:r>
      <w:r>
        <w:rPr>
          <w:rFonts w:ascii="Times New Roman" w:eastAsia="Times New Roman" w:hAnsi="Times New Roman" w:cs="Times New Roman"/>
          <w:sz w:val="24"/>
          <w:szCs w:val="24"/>
          <w:u w:val="single"/>
        </w:rPr>
        <w:t>Φόρος 100.000 ευρώ + πρόστιμο 50.000 ευρώ (50% του φόρου) + τόκοι 10.000 ευρώ=</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σύνολο 160.000 ευρώ</w:t>
      </w:r>
    </w:p>
    <w:p w14:paraId="000001F6"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Αντικείμενο της διαφοράς είναι ο κύριος φόρος, δηλαδή τα 100.000 ευρώ.</w:t>
      </w:r>
      <w:r>
        <w:rPr>
          <w:rFonts w:ascii="Times New Roman" w:eastAsia="Times New Roman" w:hAnsi="Times New Roman" w:cs="Times New Roman"/>
          <w:sz w:val="24"/>
          <w:szCs w:val="24"/>
        </w:rPr>
        <w:t xml:space="preserve"> Το αναλογούν παράβολο είναι της τάξης του 1%, </w:t>
      </w:r>
      <w:r>
        <w:rPr>
          <w:rFonts w:ascii="Times New Roman" w:eastAsia="Times New Roman" w:hAnsi="Times New Roman" w:cs="Times New Roman"/>
          <w:b/>
          <w:sz w:val="24"/>
          <w:szCs w:val="24"/>
        </w:rPr>
        <w:t xml:space="preserve">δηλαδή το παράβολο ανέρχεται σε 1.000 ευρώ. </w:t>
      </w:r>
    </w:p>
    <w:p w14:paraId="000001F7"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Κατά την κατάθεση της προσφυγής πρέπει να κατατεθεί το ⅓ των 1.000 ευρώ, δηλαδή 333,33 ευρώ, ενώ τα υπόλοιπα ⅔ πρέπει να κατατεθούν κατά τη συζήτηση της προσφυγής, δηλαδή τα υπόλοιπα 666,64 ευρώ.</w:t>
      </w:r>
    </w:p>
    <w:p w14:paraId="000001F9" w14:textId="31402FDA"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τύχη του παραβόλου θα κριθεί από το δικαστήριο ανάλογα με την έκβαση της υπόθεσης.</w:t>
      </w:r>
    </w:p>
    <w:p w14:paraId="000001FA"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Π.χ. 2: </w:t>
      </w:r>
      <w:r>
        <w:rPr>
          <w:rFonts w:ascii="Times New Roman" w:eastAsia="Times New Roman" w:hAnsi="Times New Roman" w:cs="Times New Roman"/>
          <w:sz w:val="24"/>
          <w:szCs w:val="24"/>
        </w:rPr>
        <w:t xml:space="preserve">Κατά το έτος 2014, </w:t>
      </w:r>
      <w:r>
        <w:rPr>
          <w:rFonts w:ascii="Times New Roman" w:eastAsia="Times New Roman" w:hAnsi="Times New Roman" w:cs="Times New Roman"/>
          <w:sz w:val="24"/>
          <w:szCs w:val="24"/>
          <w:u w:val="single"/>
        </w:rPr>
        <w:t>επιβάλλεται φόρος 200.000 ευρώ, πρόστιμο 100.000 ευρώ (50% του φόρου) + τόκοι 20.000 ευρώ=</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σύνολο 320.000 ευρώ</w:t>
      </w:r>
    </w:p>
    <w:p w14:paraId="000001FB"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Κατά το έτος 2015, </w:t>
      </w:r>
      <w:r>
        <w:rPr>
          <w:rFonts w:ascii="Times New Roman" w:eastAsia="Times New Roman" w:hAnsi="Times New Roman" w:cs="Times New Roman"/>
          <w:sz w:val="24"/>
          <w:szCs w:val="24"/>
          <w:u w:val="single"/>
        </w:rPr>
        <w:t>επιβάλλεται φόρος 300.000 ευρώ + πρόστιμο 150.000 ευρώ (50% του φόρου) + τόκοι 30.000 ευρώ=</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σύνολο 480.000 ευρώ</w:t>
      </w:r>
    </w:p>
    <w:p w14:paraId="000001FC"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Αντικείμενο της διαφοράς είναι ο κύριος φόρος, δηλαδή τα 500.000 ευρώ. </w:t>
      </w:r>
      <w:r>
        <w:rPr>
          <w:rFonts w:ascii="Times New Roman" w:eastAsia="Times New Roman" w:hAnsi="Times New Roman" w:cs="Times New Roman"/>
          <w:sz w:val="24"/>
          <w:szCs w:val="24"/>
        </w:rPr>
        <w:t xml:space="preserve">Το αναλογούν παράβολο είναι της τάξης του 1%, </w:t>
      </w:r>
      <w:r>
        <w:rPr>
          <w:rFonts w:ascii="Times New Roman" w:eastAsia="Times New Roman" w:hAnsi="Times New Roman" w:cs="Times New Roman"/>
          <w:b/>
          <w:sz w:val="24"/>
          <w:szCs w:val="24"/>
        </w:rPr>
        <w:t>δηλαδή το παράβολο ανέρχεται σε 5.000 ευρώ.</w:t>
      </w:r>
      <w:r>
        <w:rPr>
          <w:rFonts w:ascii="Times New Roman" w:eastAsia="Times New Roman" w:hAnsi="Times New Roman" w:cs="Times New Roman"/>
          <w:sz w:val="24"/>
          <w:szCs w:val="24"/>
        </w:rPr>
        <w:t xml:space="preserve"> </w:t>
      </w:r>
    </w:p>
    <w:p w14:paraId="000001FE" w14:textId="067891D2"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Καταβαλλόμενο ποσό στο δικαστήριο είναι μάξιμουμ τα 3.000 ευρώ.</w:t>
      </w:r>
      <w:r>
        <w:rPr>
          <w:rFonts w:ascii="Times New Roman" w:eastAsia="Times New Roman" w:hAnsi="Times New Roman" w:cs="Times New Roman"/>
          <w:sz w:val="24"/>
          <w:szCs w:val="24"/>
        </w:rPr>
        <w:t xml:space="preserve"> Κατά την κατάθεση της προσφυγής πρέπει να καταβληθεί το ⅓, δηλαδή τα 1.000 ευρώ και κατά τη συζήτηση της προσφυγής πρέπει να καταβληθούν τα υπόλοιπα ⅔, δηλαδή ακόμη 2.000 ευρώ. </w:t>
      </w:r>
      <w:r>
        <w:rPr>
          <w:rFonts w:ascii="Times New Roman" w:eastAsia="Times New Roman" w:hAnsi="Times New Roman" w:cs="Times New Roman"/>
          <w:sz w:val="24"/>
          <w:szCs w:val="24"/>
          <w:u w:val="single"/>
        </w:rPr>
        <w:t>Η τύχη του συνολικού παραβόλου των 5.000 ευρώ θα κριθεί από το δικαστήριο ανάλογα με την έκβαση της υπόθεσης.</w:t>
      </w:r>
    </w:p>
    <w:p w14:paraId="000001FF"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Π.χ. 3: </w:t>
      </w:r>
      <w:r>
        <w:rPr>
          <w:rFonts w:ascii="Times New Roman" w:eastAsia="Times New Roman" w:hAnsi="Times New Roman" w:cs="Times New Roman"/>
          <w:sz w:val="24"/>
          <w:szCs w:val="24"/>
          <w:u w:val="single"/>
        </w:rPr>
        <w:t>Επιβάλλεται φόρος 2.000.000 ευρώ + πρόστιμο 1.000.000 ευρώ (50% του φόρου) + τόκοι 200.000 ευρώ=</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σύνολο 3.200.000 ευρώ</w:t>
      </w:r>
    </w:p>
    <w:p w14:paraId="00000200"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Αντικείμενο της διαφοράς είναι ο κύριος φόρος, δηλαδή τα 2.000.000 ευρώ. </w:t>
      </w:r>
      <w:r>
        <w:rPr>
          <w:rFonts w:ascii="Times New Roman" w:eastAsia="Times New Roman" w:hAnsi="Times New Roman" w:cs="Times New Roman"/>
          <w:sz w:val="24"/>
          <w:szCs w:val="24"/>
        </w:rPr>
        <w:t xml:space="preserve">Το αναλογούν παράβολο είναι της τάξης του 1%, </w:t>
      </w:r>
      <w:r>
        <w:rPr>
          <w:rFonts w:ascii="Times New Roman" w:eastAsia="Times New Roman" w:hAnsi="Times New Roman" w:cs="Times New Roman"/>
          <w:b/>
          <w:sz w:val="24"/>
          <w:szCs w:val="24"/>
        </w:rPr>
        <w:t>δηλαδή το παράβολο θα ανέρχεται σε 20.000 ευρώ. Το παράβολο ωστόσο μπορεί να φτάσει μάξιμουμ τα 15.000 ευρώ.</w:t>
      </w:r>
    </w:p>
    <w:p w14:paraId="00000202" w14:textId="5A7ECDAD"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Καταβαλλόμενο ποσό στο δικαστήριο είναι μάξιμουμ τα 3.000 ευρώ.</w:t>
      </w:r>
      <w:r>
        <w:rPr>
          <w:rFonts w:ascii="Times New Roman" w:eastAsia="Times New Roman" w:hAnsi="Times New Roman" w:cs="Times New Roman"/>
          <w:sz w:val="24"/>
          <w:szCs w:val="24"/>
        </w:rPr>
        <w:t xml:space="preserve"> Κατά την κατάθεση της προσφυγής πρέπει να καταβληθεί το ⅓, δηλαδή τα 1.000 ευρώ και κατά τη συζήτηση της προσφυγής πρέπει να καταβληθούν τα υπόλοιπα ⅔, δηλαδή ακόμη 2.000 ευρώ. </w:t>
      </w:r>
      <w:r>
        <w:rPr>
          <w:rFonts w:ascii="Times New Roman" w:eastAsia="Times New Roman" w:hAnsi="Times New Roman" w:cs="Times New Roman"/>
          <w:sz w:val="24"/>
          <w:szCs w:val="24"/>
          <w:u w:val="single"/>
        </w:rPr>
        <w:t>Η τύχη του συνολικού παραβόλου των 15.000 ευρώ θα κριθεί από το δικαστήριο ανάλογα με την έκβαση της υπόθεσης.</w:t>
      </w:r>
    </w:p>
    <w:p w14:paraId="00000203"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Πρόσθετη παρέμβαση, 113 </w:t>
      </w:r>
      <w:proofErr w:type="spellStart"/>
      <w:r>
        <w:rPr>
          <w:rFonts w:ascii="Times New Roman" w:eastAsia="Times New Roman" w:hAnsi="Times New Roman" w:cs="Times New Roman"/>
          <w:b/>
          <w:sz w:val="24"/>
          <w:szCs w:val="24"/>
        </w:rPr>
        <w:t>ΚΔΔικ</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“1. Σε δίκη που εκκρεμεί ύστερα από άσκηση προσφυγής ή αγωγής, μπορεί να παρέμβει τρίτος, προς υποστήριξη του διαδίκου υπέρ του οποίου έχει έννομο συμφέρον να αποβεί η δίκη.</w:t>
      </w:r>
    </w:p>
    <w:p w14:paraId="00000204" w14:textId="77777777" w:rsidR="00AC79AA" w:rsidRDefault="00C47C1C" w:rsidP="00400350">
      <w:pPr>
        <w:spacing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2. Ο παρεμβαίνων επιχειρεί όλες τις διαδικαστικές πράξεις που προβλέπει ο νόμος εφόσον δεν αντιτίθενται στο συμφέρον και τις πράξεις του διαδίκου υπέρ του οποίου παρεμβαίνει, έχει δε δικαίωμα να ασκήσει όλα τα ένδικα μέσα.</w:t>
      </w:r>
    </w:p>
    <w:p w14:paraId="00000206" w14:textId="4DA53C04" w:rsidR="00AC79AA" w:rsidRPr="008B43F2" w:rsidRDefault="00C47C1C" w:rsidP="00400350">
      <w:pPr>
        <w:spacing w:after="100" w:afterAutospacing="1" w:line="360" w:lineRule="auto"/>
        <w:ind w:left="-567" w:righ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3. Παρέμβαση μπορεί να ασκηθεί το πρώτο και στην κατ’ έφεση δίκη.”</w:t>
      </w:r>
    </w:p>
    <w:p w14:paraId="00000207"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Μπορεί να ασκηθεί πρόσθετη παρέμβαση μόνο:</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α) </w:t>
      </w:r>
      <w:r>
        <w:rPr>
          <w:rFonts w:ascii="Times New Roman" w:eastAsia="Times New Roman" w:hAnsi="Times New Roman" w:cs="Times New Roman"/>
          <w:sz w:val="24"/>
          <w:szCs w:val="24"/>
        </w:rPr>
        <w:t xml:space="preserve">υπέρ του προσφεύγοντος ή </w:t>
      </w:r>
      <w:r>
        <w:rPr>
          <w:rFonts w:ascii="Times New Roman" w:eastAsia="Times New Roman" w:hAnsi="Times New Roman" w:cs="Times New Roman"/>
          <w:b/>
          <w:sz w:val="24"/>
          <w:szCs w:val="24"/>
        </w:rPr>
        <w:t xml:space="preserve">β) </w:t>
      </w:r>
      <w:r>
        <w:rPr>
          <w:rFonts w:ascii="Times New Roman" w:eastAsia="Times New Roman" w:hAnsi="Times New Roman" w:cs="Times New Roman"/>
          <w:sz w:val="24"/>
          <w:szCs w:val="24"/>
        </w:rPr>
        <w:t>υπέρ της διατήρησης της προσβαλλομένης πράξης.</w:t>
      </w:r>
    </w:p>
    <w:p w14:paraId="00000208"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Έννοια:</w:t>
      </w:r>
      <w:r>
        <w:rPr>
          <w:rFonts w:ascii="Times New Roman" w:eastAsia="Times New Roman" w:hAnsi="Times New Roman" w:cs="Times New Roman"/>
          <w:sz w:val="24"/>
          <w:szCs w:val="24"/>
        </w:rPr>
        <w:t xml:space="preserve"> ιδιότυπο ένδικο βοήθημα που ασκεί τρίτος σε δίκη που εκκρεμεί ύστερα από άσκηση προσφυγής προς υποστήριξη του διαδίκου υπέρ του οποίου έχει έννομο συμφέρον να αποβεί η δίκη.</w:t>
      </w:r>
    </w:p>
    <w:p w14:paraId="00000209"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Έννομες συνέπειες: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Ο παρεμβαίνων καθίσταται υποκείμενο της διαδικασίας και</w:t>
      </w:r>
      <w:r>
        <w:rPr>
          <w:rFonts w:ascii="Times New Roman" w:eastAsia="Times New Roman" w:hAnsi="Times New Roman" w:cs="Times New Roman"/>
          <w:b/>
          <w:sz w:val="24"/>
          <w:szCs w:val="24"/>
        </w:rPr>
        <w:t xml:space="preserve"> 2) </w:t>
      </w:r>
      <w:r>
        <w:rPr>
          <w:rFonts w:ascii="Times New Roman" w:eastAsia="Times New Roman" w:hAnsi="Times New Roman" w:cs="Times New Roman"/>
          <w:sz w:val="24"/>
          <w:szCs w:val="24"/>
        </w:rPr>
        <w:t xml:space="preserve">το δεδικασμένο ή η </w:t>
      </w:r>
      <w:proofErr w:type="spellStart"/>
      <w:r>
        <w:rPr>
          <w:rFonts w:ascii="Times New Roman" w:eastAsia="Times New Roman" w:hAnsi="Times New Roman" w:cs="Times New Roman"/>
          <w:sz w:val="24"/>
          <w:szCs w:val="24"/>
        </w:rPr>
        <w:t>εκτελεστότητα</w:t>
      </w:r>
      <w:proofErr w:type="spellEnd"/>
      <w:r>
        <w:rPr>
          <w:rFonts w:ascii="Times New Roman" w:eastAsia="Times New Roman" w:hAnsi="Times New Roman" w:cs="Times New Roman"/>
          <w:sz w:val="24"/>
          <w:szCs w:val="24"/>
        </w:rPr>
        <w:t xml:space="preserve"> δεν καταλαμβάνουν τον παρεμβαίνοντα, εκτός και αν αυτό προβλέπεται από ειδική διάταξη (π.χ. φορολογικές διαφορές).</w:t>
      </w:r>
    </w:p>
    <w:p w14:paraId="0000020A" w14:textId="77777777" w:rsidR="00AC79AA"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Δικαιώματα παρεμβαίνοντος: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Να ασκήσει όλα τα ένδικα μέσα.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Να επιχειρεί όλες τις διαδικαστικές πράξεις που προβλέπει ο νόμος, εφόσον δεν αντιτίθενται στο συμφέρον και τις πράξεις του διαδίκου υπέρ του οποίου παρεμβαίνει. </w:t>
      </w: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Να προβάλει ισχυρισμούς που δεν είναι αντίθετοι στους ισχυρισμούς του υπέρ ου η παρέμβαση.</w:t>
      </w:r>
    </w:p>
    <w:p w14:paraId="0000020C" w14:textId="56FC3AF2" w:rsidR="00AC79AA" w:rsidRPr="008B43F2" w:rsidRDefault="00C47C1C" w:rsidP="00400350">
      <w:pPr>
        <w:spacing w:after="100" w:afterAutospacing="1"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Η πρόσθετη παρέμβαση ασκείται με κατάθεση του δικογράφου και επίδοση σε όλους τους διαδίκους. Η επίδοση πρέπει να λάβει χώρα τουλάχιστον 6 πλήρεις ημέρες πριν από τη δικάσιμο. </w:t>
      </w:r>
      <w:r>
        <w:rPr>
          <w:rFonts w:ascii="Times New Roman" w:eastAsia="Times New Roman" w:hAnsi="Times New Roman" w:cs="Times New Roman"/>
          <w:b/>
          <w:sz w:val="24"/>
          <w:szCs w:val="24"/>
        </w:rPr>
        <w:t>Η παράλειψη της επίδοσης θεραπεύεται, αν εκείνος προς τον οποίο αυτή έπρεπε να γίνει παρίσταται στο ακροατήριο και δεν αντιλέγει.</w:t>
      </w:r>
    </w:p>
    <w:p w14:paraId="0000020D"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Πρόσθετοι λόγοι:</w:t>
      </w:r>
      <w:r>
        <w:rPr>
          <w:rFonts w:ascii="Times New Roman" w:eastAsia="Times New Roman" w:hAnsi="Times New Roman" w:cs="Times New Roman"/>
          <w:sz w:val="24"/>
          <w:szCs w:val="24"/>
        </w:rPr>
        <w:t xml:space="preserve"> άρθρο 131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w:t>
      </w:r>
    </w:p>
    <w:p w14:paraId="0000020F" w14:textId="256E396C"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rPr>
        <w:lastRenderedPageBreak/>
        <w:t xml:space="preserve">Δεν αποτελούν αυτοτελές ένδικο βοήθημα, αλλά διαδικαστική πράξη. Ασκούνται με κατάθεση στο δικαστήριο και </w:t>
      </w:r>
      <w:r>
        <w:rPr>
          <w:rFonts w:ascii="Times New Roman" w:eastAsia="Times New Roman" w:hAnsi="Times New Roman" w:cs="Times New Roman"/>
          <w:sz w:val="24"/>
          <w:szCs w:val="24"/>
          <w:u w:val="single"/>
        </w:rPr>
        <w:t>επιδίδονται στους λοιπούς διαδίκους 15 τουλάχιστον ημέρες πριν από τη συζήτηση, όχι πριν την πρώτη δικάσιμο.</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Παράλειψη κοινοποίησης ή εκπρόθεσμη κοινοποίηση θεραπεύεται, εάν οι λοιποί διάδικοι παραστούν στη συζήτηση και δεν </w:t>
      </w:r>
      <w:proofErr w:type="spellStart"/>
      <w:r>
        <w:rPr>
          <w:rFonts w:ascii="Times New Roman" w:eastAsia="Times New Roman" w:hAnsi="Times New Roman" w:cs="Times New Roman"/>
          <w:b/>
          <w:sz w:val="24"/>
          <w:szCs w:val="24"/>
        </w:rPr>
        <w:t>αντιλέξουν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Με τους προσθέτους λόγους: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μπορεί να γίνει παραίτηση από λόγο ακυρώσεως,</w:t>
      </w:r>
      <w:r>
        <w:rPr>
          <w:rFonts w:ascii="Times New Roman" w:eastAsia="Times New Roman" w:hAnsi="Times New Roman" w:cs="Times New Roman"/>
          <w:b/>
          <w:sz w:val="24"/>
          <w:szCs w:val="24"/>
        </w:rPr>
        <w:t xml:space="preserve"> β)</w:t>
      </w:r>
      <w:r>
        <w:rPr>
          <w:rFonts w:ascii="Times New Roman" w:eastAsia="Times New Roman" w:hAnsi="Times New Roman" w:cs="Times New Roman"/>
          <w:sz w:val="24"/>
          <w:szCs w:val="24"/>
        </w:rPr>
        <w:t xml:space="preserve"> μπορεί να γίνει περιορισμός λόγου ακυρώσεως, </w:t>
      </w:r>
      <w:r>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δεν μπορεί να επεκταθεί το αντικείμενο της δίκης, </w:t>
      </w:r>
      <w:r>
        <w:rPr>
          <w:rFonts w:ascii="Times New Roman" w:eastAsia="Times New Roman" w:hAnsi="Times New Roman" w:cs="Times New Roman"/>
          <w:b/>
          <w:sz w:val="24"/>
          <w:szCs w:val="24"/>
        </w:rPr>
        <w:t>δ)</w:t>
      </w:r>
      <w:r>
        <w:rPr>
          <w:rFonts w:ascii="Times New Roman" w:eastAsia="Times New Roman" w:hAnsi="Times New Roman" w:cs="Times New Roman"/>
          <w:sz w:val="24"/>
          <w:szCs w:val="24"/>
        </w:rPr>
        <w:t xml:space="preserve"> μπορούν να προταθούν λόγοι κατά κεφαλαίων της πράξης, για τα οποία δεν προτάθηκαν με το κύριο δικόγραφο. </w:t>
      </w:r>
      <w:r>
        <w:rPr>
          <w:rFonts w:ascii="Times New Roman" w:eastAsia="Times New Roman" w:hAnsi="Times New Roman" w:cs="Times New Roman"/>
          <w:b/>
          <w:sz w:val="24"/>
          <w:szCs w:val="24"/>
        </w:rPr>
        <w:t xml:space="preserve">Προϋπόθεση του παραδεκτού τους είναι η ύπαρξη ενός σαφούς και ορισμένου λόγου στο κύριο δικόγραφο. </w:t>
      </w:r>
      <w:r>
        <w:rPr>
          <w:rFonts w:ascii="Times New Roman" w:eastAsia="Times New Roman" w:hAnsi="Times New Roman" w:cs="Times New Roman"/>
          <w:sz w:val="24"/>
          <w:szCs w:val="24"/>
        </w:rPr>
        <w:t xml:space="preserve">Δεν απαιτείται η ύπαρξη </w:t>
      </w:r>
      <w:proofErr w:type="spellStart"/>
      <w:r>
        <w:rPr>
          <w:rFonts w:ascii="Times New Roman" w:eastAsia="Times New Roman" w:hAnsi="Times New Roman" w:cs="Times New Roman"/>
          <w:sz w:val="24"/>
          <w:szCs w:val="24"/>
        </w:rPr>
        <w:t>βασίμου</w:t>
      </w:r>
      <w:proofErr w:type="spellEnd"/>
      <w:r>
        <w:rPr>
          <w:rFonts w:ascii="Times New Roman" w:eastAsia="Times New Roman" w:hAnsi="Times New Roman" w:cs="Times New Roman"/>
          <w:sz w:val="24"/>
          <w:szCs w:val="24"/>
        </w:rPr>
        <w:t xml:space="preserve"> λόγου. Μπορούν να ασκηθούν περισσότερα δικόγραφα προσθέτων λόγων.</w:t>
      </w:r>
    </w:p>
    <w:p w14:paraId="00000210"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Απόδειξη: </w:t>
      </w:r>
      <w:r>
        <w:rPr>
          <w:rFonts w:ascii="Times New Roman" w:eastAsia="Times New Roman" w:hAnsi="Times New Roman" w:cs="Times New Roman"/>
          <w:b/>
          <w:sz w:val="24"/>
          <w:szCs w:val="24"/>
        </w:rPr>
        <w:t xml:space="preserve">άρθρα 144-186 </w:t>
      </w:r>
      <w:proofErr w:type="spellStart"/>
      <w:r>
        <w:rPr>
          <w:rFonts w:ascii="Times New Roman" w:eastAsia="Times New Roman" w:hAnsi="Times New Roman" w:cs="Times New Roman"/>
          <w:b/>
          <w:sz w:val="24"/>
          <w:szCs w:val="24"/>
        </w:rPr>
        <w:t>ΚΔΔικ</w:t>
      </w:r>
      <w:proofErr w:type="spellEnd"/>
    </w:p>
    <w:p w14:paraId="00000211" w14:textId="77777777" w:rsidR="00AC79AA" w:rsidRDefault="00C47C1C" w:rsidP="00400350">
      <w:pPr>
        <w:spacing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Αποδεικτικά μέσα (άρθρο 147 </w:t>
      </w:r>
      <w:proofErr w:type="spellStart"/>
      <w:r>
        <w:rPr>
          <w:rFonts w:ascii="Times New Roman" w:eastAsia="Times New Roman" w:hAnsi="Times New Roman" w:cs="Times New Roman"/>
          <w:b/>
          <w:sz w:val="24"/>
          <w:szCs w:val="24"/>
          <w:u w:val="single"/>
        </w:rPr>
        <w:t>ΚΔΔικ</w:t>
      </w:r>
      <w:proofErr w:type="spellEnd"/>
      <w:r>
        <w:rPr>
          <w:rFonts w:ascii="Times New Roman" w:eastAsia="Times New Roman" w:hAnsi="Times New Roman" w:cs="Times New Roman"/>
          <w:b/>
          <w:sz w:val="24"/>
          <w:szCs w:val="24"/>
          <w:u w:val="single"/>
        </w:rPr>
        <w:t>, περιοριστική απαρίθμηση):</w:t>
      </w:r>
      <w:r>
        <w:rPr>
          <w:rFonts w:ascii="Times New Roman" w:eastAsia="Times New Roman" w:hAnsi="Times New Roman" w:cs="Times New Roman"/>
          <w:sz w:val="24"/>
          <w:szCs w:val="24"/>
        </w:rPr>
        <w:t xml:space="preserve"> 1) αυτοψία, </w:t>
      </w:r>
    </w:p>
    <w:p w14:paraId="00000213" w14:textId="109DA01B" w:rsidR="00AC79AA" w:rsidRPr="008B43F2" w:rsidRDefault="00C47C1C" w:rsidP="00400350">
      <w:pPr>
        <w:spacing w:after="120"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πραγματογνωμοσύνη, 3) τα έγγραφα, 4) η ομολογία του ιδιώτη διαδίκου, 5) οι εξηγήσεις των διαδίκων, 6) οι μάρτυρες και 7) τα διαδικαστικά τεκμήρια.</w:t>
      </w:r>
    </w:p>
    <w:p w14:paraId="00000215" w14:textId="0A13E44F" w:rsidR="00AC79AA" w:rsidRPr="008B43F2" w:rsidRDefault="00C47C1C" w:rsidP="00400350">
      <w:pPr>
        <w:spacing w:after="100" w:afterAutospacing="1" w:line="36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Υποχρεωτική προαπόδειξη, </w:t>
      </w:r>
      <w:r>
        <w:rPr>
          <w:rFonts w:ascii="Times New Roman" w:eastAsia="Times New Roman" w:hAnsi="Times New Roman" w:cs="Times New Roman"/>
          <w:sz w:val="24"/>
          <w:szCs w:val="24"/>
        </w:rPr>
        <w:t xml:space="preserve">άρθρο 150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υποχρέωση προσκόμισης ως την προτεραία της πρώτης συζήτησης.</w:t>
      </w:r>
    </w:p>
    <w:p w14:paraId="00000216" w14:textId="77777777" w:rsidR="00AC79AA" w:rsidRDefault="00C47C1C" w:rsidP="00400350">
      <w:pPr>
        <w:spacing w:line="36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Μαρτυρικές καταθέσεις κατά την προδικασία</w:t>
      </w:r>
      <w:r>
        <w:rPr>
          <w:rFonts w:ascii="Times New Roman" w:eastAsia="Times New Roman" w:hAnsi="Times New Roman" w:cs="Times New Roman"/>
          <w:sz w:val="24"/>
          <w:szCs w:val="24"/>
        </w:rPr>
        <w:t xml:space="preserve"> (άρθρο 185 </w:t>
      </w:r>
      <w:proofErr w:type="spellStart"/>
      <w:r>
        <w:rPr>
          <w:rFonts w:ascii="Times New Roman" w:eastAsia="Times New Roman" w:hAnsi="Times New Roman" w:cs="Times New Roman"/>
          <w:sz w:val="24"/>
          <w:szCs w:val="24"/>
        </w:rPr>
        <w:t>ΚΔΔικ</w:t>
      </w:r>
      <w:proofErr w:type="spellEnd"/>
      <w:r>
        <w:rPr>
          <w:rFonts w:ascii="Times New Roman" w:eastAsia="Times New Roman" w:hAnsi="Times New Roman" w:cs="Times New Roman"/>
          <w:sz w:val="24"/>
          <w:szCs w:val="24"/>
        </w:rPr>
        <w:t xml:space="preserve">), λαμβάνονται: </w:t>
      </w:r>
      <w:r>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είτε </w:t>
      </w:r>
      <w:proofErr w:type="spellStart"/>
      <w:r>
        <w:rPr>
          <w:rFonts w:ascii="Times New Roman" w:eastAsia="Times New Roman" w:hAnsi="Times New Roman" w:cs="Times New Roman"/>
          <w:sz w:val="24"/>
          <w:szCs w:val="24"/>
        </w:rPr>
        <w:t>προαποδεικτικώς</w:t>
      </w:r>
      <w:proofErr w:type="spellEnd"/>
      <w:r>
        <w:rPr>
          <w:rFonts w:ascii="Times New Roman" w:eastAsia="Times New Roman" w:hAnsi="Times New Roman" w:cs="Times New Roman"/>
          <w:sz w:val="24"/>
          <w:szCs w:val="24"/>
        </w:rPr>
        <w:t xml:space="preserve"> μετά την άσκηση της προσφυγής, </w:t>
      </w:r>
      <w:r>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είτε πριν από την πρώτη συζήτηση,</w:t>
      </w:r>
      <w:r>
        <w:rPr>
          <w:rFonts w:ascii="Times New Roman" w:eastAsia="Times New Roman" w:hAnsi="Times New Roman" w:cs="Times New Roman"/>
          <w:b/>
          <w:sz w:val="24"/>
          <w:szCs w:val="24"/>
        </w:rPr>
        <w:t xml:space="preserve"> </w:t>
      </w:r>
    </w:p>
    <w:p w14:paraId="00000217" w14:textId="77777777" w:rsidR="00AC79AA" w:rsidRPr="00216744" w:rsidRDefault="00C47C1C" w:rsidP="00216744">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rPr>
        <w:t xml:space="preserve">γ) </w:t>
      </w:r>
      <w:r>
        <w:rPr>
          <w:rFonts w:ascii="Times New Roman" w:eastAsia="Times New Roman" w:hAnsi="Times New Roman" w:cs="Times New Roman"/>
          <w:sz w:val="24"/>
          <w:szCs w:val="24"/>
        </w:rPr>
        <w:t xml:space="preserve">είτε ενόρκως, </w:t>
      </w:r>
      <w:r>
        <w:rPr>
          <w:rFonts w:ascii="Times New Roman" w:eastAsia="Times New Roman" w:hAnsi="Times New Roman" w:cs="Times New Roman"/>
          <w:b/>
          <w:sz w:val="24"/>
          <w:szCs w:val="24"/>
        </w:rPr>
        <w:t xml:space="preserve">δ) </w:t>
      </w:r>
      <w:r>
        <w:rPr>
          <w:rFonts w:ascii="Times New Roman" w:eastAsia="Times New Roman" w:hAnsi="Times New Roman" w:cs="Times New Roman"/>
          <w:sz w:val="24"/>
          <w:szCs w:val="24"/>
        </w:rPr>
        <w:t xml:space="preserve">είτε ενώπιον ειρηνοδίκη ή συμβολαιογράφου. Απαιτείται επίδοση κλήσης σε εξέταση μαρτύρων στους λοιπούς διαδίκους, η οποία πρέπει να γίνει 10 τουλάχιστον ημέρες πριν την κατάθεση. </w:t>
      </w:r>
      <w:r>
        <w:rPr>
          <w:rFonts w:ascii="Times New Roman" w:eastAsia="Times New Roman" w:hAnsi="Times New Roman" w:cs="Times New Roman"/>
          <w:b/>
          <w:sz w:val="24"/>
          <w:szCs w:val="24"/>
        </w:rPr>
        <w:t xml:space="preserve">Παράλειψη ή εκπρόθεσμη επίδοση θεραπεύονται αν οι λοιποί διάδικοι παρασταθούν, χωρίς να </w:t>
      </w:r>
      <w:proofErr w:type="spellStart"/>
      <w:r>
        <w:rPr>
          <w:rFonts w:ascii="Times New Roman" w:eastAsia="Times New Roman" w:hAnsi="Times New Roman" w:cs="Times New Roman"/>
          <w:b/>
          <w:sz w:val="24"/>
          <w:szCs w:val="24"/>
        </w:rPr>
        <w:t>αντιλέξουν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Οι διάδικοι που παρίστανται κατά την εξέταση μαρτύρων μπορούν να υποβάλλουν ερωτήσεις. Η κλήση και η κατάθεση μάρτυρα στο δικαστήριο πρέπει να προσκομιστούν ως την προτεραία της τελευταίας συζήτησης.</w:t>
      </w:r>
    </w:p>
    <w:p w14:paraId="42A608B2" w14:textId="1DD24552" w:rsidR="00216744" w:rsidRDefault="00216744" w:rsidP="00E97E88">
      <w:pPr>
        <w:spacing w:after="120" w:line="360" w:lineRule="auto"/>
        <w:ind w:left="-567" w:right="-567"/>
        <w:jc w:val="both"/>
        <w:rPr>
          <w:rFonts w:ascii="Times New Roman" w:eastAsia="Times New Roman" w:hAnsi="Times New Roman" w:cs="Times New Roman"/>
          <w:b/>
          <w:sz w:val="24"/>
          <w:szCs w:val="24"/>
          <w:lang w:val="el-GR"/>
        </w:rPr>
      </w:pPr>
      <w:r w:rsidRPr="00E97E88">
        <w:rPr>
          <w:rFonts w:ascii="Times New Roman" w:eastAsia="Times New Roman" w:hAnsi="Times New Roman" w:cs="Times New Roman"/>
          <w:sz w:val="24"/>
          <w:szCs w:val="24"/>
          <w:u w:val="single"/>
          <w:lang w:val="el-GR"/>
        </w:rPr>
        <w:t>20</w:t>
      </w:r>
      <w:r w:rsidRPr="00216744">
        <w:rPr>
          <w:rFonts w:ascii="Times New Roman" w:eastAsia="Times New Roman" w:hAnsi="Times New Roman" w:cs="Times New Roman"/>
          <w:sz w:val="24"/>
          <w:szCs w:val="24"/>
          <w:u w:val="single"/>
          <w:vertAlign w:val="superscript"/>
          <w:lang w:val="el-GR"/>
        </w:rPr>
        <w:t>η</w:t>
      </w:r>
      <w:r>
        <w:rPr>
          <w:rFonts w:ascii="Times New Roman" w:eastAsia="Times New Roman" w:hAnsi="Times New Roman" w:cs="Times New Roman"/>
          <w:sz w:val="24"/>
          <w:szCs w:val="24"/>
          <w:u w:val="single"/>
          <w:lang w:val="el-GR"/>
        </w:rPr>
        <w:t xml:space="preserve"> παράδοση, </w:t>
      </w:r>
      <w:proofErr w:type="spellStart"/>
      <w:r>
        <w:rPr>
          <w:rFonts w:ascii="Times New Roman" w:eastAsia="Times New Roman" w:hAnsi="Times New Roman" w:cs="Times New Roman"/>
          <w:sz w:val="24"/>
          <w:szCs w:val="24"/>
          <w:u w:val="single"/>
          <w:lang w:val="el-GR"/>
        </w:rPr>
        <w:t>Λαζαράτος</w:t>
      </w:r>
      <w:proofErr w:type="spellEnd"/>
      <w:r>
        <w:rPr>
          <w:rFonts w:ascii="Times New Roman" w:eastAsia="Times New Roman" w:hAnsi="Times New Roman" w:cs="Times New Roman"/>
          <w:sz w:val="24"/>
          <w:szCs w:val="24"/>
          <w:u w:val="single"/>
          <w:lang w:val="el-GR"/>
        </w:rPr>
        <w:t xml:space="preserve"> 21/12:</w:t>
      </w:r>
      <w:r>
        <w:rPr>
          <w:rFonts w:ascii="Times New Roman" w:eastAsia="Times New Roman" w:hAnsi="Times New Roman" w:cs="Times New Roman"/>
          <w:sz w:val="24"/>
          <w:szCs w:val="24"/>
          <w:lang w:val="el-GR"/>
        </w:rPr>
        <w:t xml:space="preserve"> </w:t>
      </w:r>
      <w:r w:rsidR="00E97E88" w:rsidRPr="00E97E88">
        <w:rPr>
          <w:rFonts w:ascii="Times New Roman" w:eastAsia="Times New Roman" w:hAnsi="Times New Roman" w:cs="Times New Roman"/>
          <w:b/>
          <w:sz w:val="24"/>
          <w:szCs w:val="24"/>
          <w:lang w:val="el-GR"/>
        </w:rPr>
        <w:t>Ανακοπή= ένδικο βοήθημα</w:t>
      </w:r>
    </w:p>
    <w:p w14:paraId="5F4481DF" w14:textId="77777777" w:rsidR="00515036" w:rsidRDefault="00E97E88" w:rsidP="00E97E88">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 xml:space="preserve">Η ανακοπή εκτελέσεως είναι μια μορφή προσφυγής και δεν έχει καμία σχέση με την ανακοπή ερημοδικίας, η οποία είναι ένδικο μέσο. Η ανακοπή εκτελέσεως εντάσσεται στις ειδικές διαδικασίες και, ελλείψει ειδικής ρυθμίσεως, εφαρμόζονται οι γενικές διατάξεις του </w:t>
      </w:r>
      <w:proofErr w:type="spellStart"/>
      <w:r>
        <w:rPr>
          <w:rFonts w:ascii="Times New Roman" w:eastAsia="Times New Roman" w:hAnsi="Times New Roman" w:cs="Times New Roman"/>
          <w:sz w:val="24"/>
          <w:szCs w:val="24"/>
          <w:lang w:val="el-GR"/>
        </w:rPr>
        <w:t>ΚΔΔικ</w:t>
      </w:r>
      <w:proofErr w:type="spellEnd"/>
      <w:r>
        <w:rPr>
          <w:rFonts w:ascii="Times New Roman" w:eastAsia="Times New Roman" w:hAnsi="Times New Roman" w:cs="Times New Roman"/>
          <w:sz w:val="24"/>
          <w:szCs w:val="24"/>
          <w:lang w:val="el-GR"/>
        </w:rPr>
        <w:t xml:space="preserve">. Η ανακοπή του </w:t>
      </w:r>
      <w:proofErr w:type="spellStart"/>
      <w:r>
        <w:rPr>
          <w:rFonts w:ascii="Times New Roman" w:eastAsia="Times New Roman" w:hAnsi="Times New Roman" w:cs="Times New Roman"/>
          <w:sz w:val="24"/>
          <w:szCs w:val="24"/>
          <w:lang w:val="el-GR"/>
        </w:rPr>
        <w:t>ΚΠολΔ</w:t>
      </w:r>
      <w:proofErr w:type="spellEnd"/>
      <w:r>
        <w:rPr>
          <w:rFonts w:ascii="Times New Roman" w:eastAsia="Times New Roman" w:hAnsi="Times New Roman" w:cs="Times New Roman"/>
          <w:sz w:val="24"/>
          <w:szCs w:val="24"/>
          <w:lang w:val="el-GR"/>
        </w:rPr>
        <w:t xml:space="preserve"> ονομάζεται ανακοπή του ΚΕΔΕ, δηλαδή ανήκει στο Δημ</w:t>
      </w:r>
      <w:r w:rsidR="00FC6407">
        <w:rPr>
          <w:rFonts w:ascii="Times New Roman" w:eastAsia="Times New Roman" w:hAnsi="Times New Roman" w:cs="Times New Roman"/>
          <w:sz w:val="24"/>
          <w:szCs w:val="24"/>
          <w:lang w:val="el-GR"/>
        </w:rPr>
        <w:t xml:space="preserve">όσιο. </w:t>
      </w:r>
      <w:r w:rsidR="00FC6407" w:rsidRPr="00FC6407">
        <w:rPr>
          <w:rFonts w:ascii="Times New Roman" w:eastAsia="Times New Roman" w:hAnsi="Times New Roman" w:cs="Times New Roman"/>
          <w:b/>
          <w:sz w:val="24"/>
          <w:szCs w:val="24"/>
          <w:u w:val="single"/>
          <w:lang w:val="el-GR"/>
        </w:rPr>
        <w:t>Το Δημόσιο</w:t>
      </w:r>
      <w:r w:rsidR="00FC6407" w:rsidRPr="00FC6407">
        <w:rPr>
          <w:rFonts w:ascii="Times New Roman" w:eastAsia="Times New Roman" w:hAnsi="Times New Roman" w:cs="Times New Roman"/>
          <w:sz w:val="24"/>
          <w:szCs w:val="24"/>
          <w:lang w:val="el-GR"/>
        </w:rPr>
        <w:t xml:space="preserve"> δεν χρειάζεται να κάνει αγωγή σε πολιτικό ή διοικητικό δικαστήριο, ούτε να εκδώσει εκτελεστό τίτλο,</w:t>
      </w:r>
      <w:r w:rsidR="00FC6407" w:rsidRPr="00FC6407">
        <w:rPr>
          <w:rFonts w:ascii="Times New Roman" w:eastAsia="Times New Roman" w:hAnsi="Times New Roman" w:cs="Times New Roman"/>
          <w:b/>
          <w:sz w:val="24"/>
          <w:szCs w:val="24"/>
          <w:u w:val="single"/>
          <w:lang w:val="el-GR"/>
        </w:rPr>
        <w:t xml:space="preserve"> αλλά χρησιμοποιεί τη</w:t>
      </w:r>
      <w:r w:rsidR="00FC6407">
        <w:rPr>
          <w:rFonts w:ascii="Times New Roman" w:eastAsia="Times New Roman" w:hAnsi="Times New Roman" w:cs="Times New Roman"/>
          <w:b/>
          <w:sz w:val="24"/>
          <w:szCs w:val="24"/>
          <w:u w:val="single"/>
          <w:lang w:val="el-GR"/>
        </w:rPr>
        <w:t>ν ίδια τη</w:t>
      </w:r>
      <w:r w:rsidR="00FC6407" w:rsidRPr="00FC6407">
        <w:rPr>
          <w:rFonts w:ascii="Times New Roman" w:eastAsia="Times New Roman" w:hAnsi="Times New Roman" w:cs="Times New Roman"/>
          <w:b/>
          <w:sz w:val="24"/>
          <w:szCs w:val="24"/>
          <w:u w:val="single"/>
          <w:lang w:val="el-GR"/>
        </w:rPr>
        <w:t xml:space="preserve"> διοικητική πράξη ως εκτελεστό τ</w:t>
      </w:r>
      <w:r w:rsidR="00FC6407">
        <w:rPr>
          <w:rFonts w:ascii="Times New Roman" w:eastAsia="Times New Roman" w:hAnsi="Times New Roman" w:cs="Times New Roman"/>
          <w:b/>
          <w:sz w:val="24"/>
          <w:szCs w:val="24"/>
          <w:u w:val="single"/>
          <w:lang w:val="el-GR"/>
        </w:rPr>
        <w:t>ίτλο.</w:t>
      </w:r>
      <w:r w:rsidR="00515036">
        <w:rPr>
          <w:rFonts w:ascii="Times New Roman" w:eastAsia="Times New Roman" w:hAnsi="Times New Roman" w:cs="Times New Roman"/>
          <w:sz w:val="24"/>
          <w:szCs w:val="24"/>
          <w:lang w:val="el-GR"/>
        </w:rPr>
        <w:t xml:space="preserve"> </w:t>
      </w:r>
    </w:p>
    <w:p w14:paraId="26BA123D" w14:textId="1346E90D" w:rsidR="00E97E88" w:rsidRDefault="00515036" w:rsidP="00515036">
      <w:pPr>
        <w:spacing w:after="120" w:line="360" w:lineRule="auto"/>
        <w:ind w:left="-567" w:right="-567"/>
        <w:jc w:val="both"/>
        <w:rPr>
          <w:rFonts w:ascii="Times New Roman" w:eastAsia="Times New Roman" w:hAnsi="Times New Roman" w:cs="Times New Roman"/>
          <w:sz w:val="24"/>
          <w:szCs w:val="24"/>
          <w:lang w:val="el-GR"/>
        </w:rPr>
      </w:pPr>
      <w:r w:rsidRPr="00515036">
        <w:rPr>
          <w:rFonts w:ascii="Times New Roman" w:eastAsia="Times New Roman" w:hAnsi="Times New Roman" w:cs="Times New Roman"/>
          <w:b/>
          <w:sz w:val="24"/>
          <w:szCs w:val="24"/>
          <w:lang w:val="el-GR"/>
        </w:rPr>
        <w:lastRenderedPageBreak/>
        <w:t>α)</w:t>
      </w:r>
      <w:r>
        <w:rPr>
          <w:rFonts w:ascii="Times New Roman" w:eastAsia="Times New Roman" w:hAnsi="Times New Roman" w:cs="Times New Roman"/>
          <w:sz w:val="24"/>
          <w:szCs w:val="24"/>
          <w:lang w:val="el-GR"/>
        </w:rPr>
        <w:t xml:space="preserve"> </w:t>
      </w:r>
      <w:r w:rsidRPr="00515036">
        <w:rPr>
          <w:rFonts w:ascii="Times New Roman" w:eastAsia="Times New Roman" w:hAnsi="Times New Roman" w:cs="Times New Roman"/>
          <w:b/>
          <w:sz w:val="24"/>
          <w:szCs w:val="24"/>
          <w:lang w:val="el-GR"/>
        </w:rPr>
        <w:t>Αν η υποκείμενη της διαφοράς αιτία είναι ιδιωτικού δικαίου</w:t>
      </w:r>
      <w:r>
        <w:rPr>
          <w:rFonts w:ascii="Times New Roman" w:eastAsia="Times New Roman" w:hAnsi="Times New Roman" w:cs="Times New Roman"/>
          <w:sz w:val="24"/>
          <w:szCs w:val="24"/>
          <w:lang w:val="el-GR"/>
        </w:rPr>
        <w:t xml:space="preserve">, τότε εφαρμόζεται η διαδικασία της ανακοπής που προβλέπεται στον ΚΕΔΕ (=Κώδικας Εισπράξεων Δημοσίων Εσόδων) και η ανακοπή δικάζεται στα πολιτικά δικαστήρια. ≠ </w:t>
      </w:r>
      <w:r w:rsidRPr="00515036">
        <w:rPr>
          <w:rFonts w:ascii="Times New Roman" w:eastAsia="Times New Roman" w:hAnsi="Times New Roman" w:cs="Times New Roman"/>
          <w:b/>
          <w:sz w:val="24"/>
          <w:szCs w:val="24"/>
          <w:lang w:val="el-GR"/>
        </w:rPr>
        <w:t>β)</w:t>
      </w:r>
      <w:r>
        <w:rPr>
          <w:rFonts w:ascii="Times New Roman" w:eastAsia="Times New Roman" w:hAnsi="Times New Roman" w:cs="Times New Roman"/>
          <w:sz w:val="24"/>
          <w:szCs w:val="24"/>
          <w:lang w:val="el-GR"/>
        </w:rPr>
        <w:t xml:space="preserve"> </w:t>
      </w:r>
      <w:r w:rsidRPr="00515036">
        <w:rPr>
          <w:rFonts w:ascii="Times New Roman" w:eastAsia="Times New Roman" w:hAnsi="Times New Roman" w:cs="Times New Roman"/>
          <w:b/>
          <w:sz w:val="24"/>
          <w:szCs w:val="24"/>
          <w:lang w:val="el-GR"/>
        </w:rPr>
        <w:t xml:space="preserve">Αν η υποκείμενη της διαφοράς αιτία είναι διοικητικού δικαίου, </w:t>
      </w:r>
      <w:r>
        <w:rPr>
          <w:rFonts w:ascii="Times New Roman" w:eastAsia="Times New Roman" w:hAnsi="Times New Roman" w:cs="Times New Roman"/>
          <w:sz w:val="24"/>
          <w:szCs w:val="24"/>
          <w:lang w:val="el-GR"/>
        </w:rPr>
        <w:t>τότε εφαρμόζονται οι διατά</w:t>
      </w:r>
      <w:r w:rsidR="00097866">
        <w:rPr>
          <w:rFonts w:ascii="Times New Roman" w:eastAsia="Times New Roman" w:hAnsi="Times New Roman" w:cs="Times New Roman"/>
          <w:sz w:val="24"/>
          <w:szCs w:val="24"/>
          <w:lang w:val="el-GR"/>
        </w:rPr>
        <w:t xml:space="preserve">ξεις για την ανακοπή του </w:t>
      </w:r>
      <w:proofErr w:type="spellStart"/>
      <w:r w:rsidR="00097866">
        <w:rPr>
          <w:rFonts w:ascii="Times New Roman" w:eastAsia="Times New Roman" w:hAnsi="Times New Roman" w:cs="Times New Roman"/>
          <w:sz w:val="24"/>
          <w:szCs w:val="24"/>
          <w:lang w:val="el-GR"/>
        </w:rPr>
        <w:t>ΚΔΔικ</w:t>
      </w:r>
      <w:proofErr w:type="spellEnd"/>
      <w:r w:rsidR="00097866">
        <w:rPr>
          <w:rFonts w:ascii="Times New Roman" w:eastAsia="Times New Roman" w:hAnsi="Times New Roman" w:cs="Times New Roman"/>
          <w:sz w:val="24"/>
          <w:szCs w:val="24"/>
          <w:lang w:val="el-GR"/>
        </w:rPr>
        <w:t xml:space="preserve"> και η ανακοπή δικάζεται στα διοικητικά δικαστήρια.</w:t>
      </w:r>
      <w:r w:rsidR="004821AB">
        <w:rPr>
          <w:rFonts w:ascii="Times New Roman" w:eastAsia="Times New Roman" w:hAnsi="Times New Roman" w:cs="Times New Roman"/>
          <w:sz w:val="24"/>
          <w:szCs w:val="24"/>
          <w:lang w:val="el-GR"/>
        </w:rPr>
        <w:t xml:space="preserve"> Αυτή η διάκριση συνάγεται από το άρθρο 216 </w:t>
      </w:r>
      <w:proofErr w:type="spellStart"/>
      <w:r w:rsidR="004821AB">
        <w:rPr>
          <w:rFonts w:ascii="Times New Roman" w:eastAsia="Times New Roman" w:hAnsi="Times New Roman" w:cs="Times New Roman"/>
          <w:sz w:val="24"/>
          <w:szCs w:val="24"/>
          <w:lang w:val="el-GR"/>
        </w:rPr>
        <w:t>ΚΔΔικ</w:t>
      </w:r>
      <w:proofErr w:type="spellEnd"/>
      <w:r w:rsidR="004821AB">
        <w:rPr>
          <w:rFonts w:ascii="Times New Roman" w:eastAsia="Times New Roman" w:hAnsi="Times New Roman" w:cs="Times New Roman"/>
          <w:sz w:val="24"/>
          <w:szCs w:val="24"/>
          <w:lang w:val="el-GR"/>
        </w:rPr>
        <w:t>.</w:t>
      </w:r>
    </w:p>
    <w:p w14:paraId="53C21A81" w14:textId="44CD21C3" w:rsidR="00097866" w:rsidRDefault="00097866" w:rsidP="00515036">
      <w:pPr>
        <w:spacing w:after="120" w:line="360" w:lineRule="auto"/>
        <w:ind w:left="-567" w:right="-567"/>
        <w:jc w:val="both"/>
        <w:rPr>
          <w:rFonts w:ascii="Times New Roman" w:eastAsia="Times New Roman" w:hAnsi="Times New Roman" w:cs="Times New Roman"/>
          <w:b/>
          <w:sz w:val="24"/>
          <w:szCs w:val="24"/>
          <w:u w:val="single"/>
          <w:lang w:val="el-GR"/>
        </w:rPr>
      </w:pPr>
      <w:r w:rsidRPr="00097866">
        <w:rPr>
          <w:rFonts w:ascii="Times New Roman" w:eastAsia="Times New Roman" w:hAnsi="Times New Roman" w:cs="Times New Roman"/>
          <w:b/>
          <w:sz w:val="24"/>
          <w:szCs w:val="24"/>
          <w:u w:val="single"/>
          <w:lang w:val="el-GR"/>
        </w:rPr>
        <w:t>Προσοχή: Πάντα το Δημόσιο εισπράττει και επισπεύδει εκτέλεση με βάση τον ΚΕΔΕ. Απλώς διαφοροποιείται η άμυνα του ιδιώτη με βάση τη διάκριση μεταξύ ιδιωτικής υποκείμενης διαφοράς και διοικητικής!</w:t>
      </w:r>
    </w:p>
    <w:p w14:paraId="0C94FC47" w14:textId="2A3488DF" w:rsidR="00097866" w:rsidRDefault="00097866" w:rsidP="008873B4">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 xml:space="preserve">Αν το Δημόσιο κάνει ανακοπή, ο </w:t>
      </w:r>
      <w:proofErr w:type="spellStart"/>
      <w:r>
        <w:rPr>
          <w:rFonts w:ascii="Times New Roman" w:eastAsia="Times New Roman" w:hAnsi="Times New Roman" w:cs="Times New Roman"/>
          <w:sz w:val="24"/>
          <w:szCs w:val="24"/>
          <w:lang w:val="el-GR"/>
        </w:rPr>
        <w:t>καθού</w:t>
      </w:r>
      <w:proofErr w:type="spellEnd"/>
      <w:r>
        <w:rPr>
          <w:rFonts w:ascii="Times New Roman" w:eastAsia="Times New Roman" w:hAnsi="Times New Roman" w:cs="Times New Roman"/>
          <w:sz w:val="24"/>
          <w:szCs w:val="24"/>
          <w:lang w:val="el-GR"/>
        </w:rPr>
        <w:t xml:space="preserve"> η ανακοπή είναι ο ιδιώτης. Τι διαφορά έχουμε εδώ, ιδιωτική ή διοικητική; </w:t>
      </w:r>
      <w:r w:rsidR="00773765" w:rsidRPr="00773765">
        <w:rPr>
          <w:rFonts w:ascii="Times New Roman" w:eastAsia="Times New Roman" w:hAnsi="Times New Roman" w:cs="Times New Roman"/>
          <w:b/>
          <w:sz w:val="24"/>
          <w:szCs w:val="24"/>
          <w:u w:val="single"/>
          <w:lang w:val="el-GR"/>
        </w:rPr>
        <w:t xml:space="preserve">194 </w:t>
      </w:r>
      <w:proofErr w:type="spellStart"/>
      <w:r w:rsidR="00773765" w:rsidRPr="00773765">
        <w:rPr>
          <w:rFonts w:ascii="Times New Roman" w:eastAsia="Times New Roman" w:hAnsi="Times New Roman" w:cs="Times New Roman"/>
          <w:b/>
          <w:sz w:val="24"/>
          <w:szCs w:val="24"/>
          <w:u w:val="single"/>
          <w:lang w:val="el-GR"/>
        </w:rPr>
        <w:t>ΚΔΔικ</w:t>
      </w:r>
      <w:proofErr w:type="spellEnd"/>
      <w:r w:rsidR="00773765" w:rsidRPr="00773765">
        <w:rPr>
          <w:rFonts w:ascii="Times New Roman" w:eastAsia="Times New Roman" w:hAnsi="Times New Roman" w:cs="Times New Roman"/>
          <w:b/>
          <w:sz w:val="24"/>
          <w:szCs w:val="24"/>
          <w:u w:val="single"/>
          <w:lang w:val="el-GR"/>
        </w:rPr>
        <w:t>:</w:t>
      </w:r>
      <w:r w:rsidR="00773765">
        <w:rPr>
          <w:rFonts w:ascii="Times New Roman" w:eastAsia="Times New Roman" w:hAnsi="Times New Roman" w:cs="Times New Roman"/>
          <w:sz w:val="24"/>
          <w:szCs w:val="24"/>
          <w:lang w:val="el-GR"/>
        </w:rPr>
        <w:t xml:space="preserve"> Εκτελεστός τίτλος είναι η τελεσίδικη δικαστική απόφαση. Αντιρρήσεις του Δημοσίου κατά της αναγκαστικής εκτέλεσης δικάζονται από το Μονομελές Διοικητικό Πρωτοδικείο και εφαρμόζονται οι διατάξεις του </w:t>
      </w:r>
      <w:proofErr w:type="spellStart"/>
      <w:r w:rsidR="00773765">
        <w:rPr>
          <w:rFonts w:ascii="Times New Roman" w:eastAsia="Times New Roman" w:hAnsi="Times New Roman" w:cs="Times New Roman"/>
          <w:sz w:val="24"/>
          <w:szCs w:val="24"/>
          <w:lang w:val="el-GR"/>
        </w:rPr>
        <w:t>ΚΠολΔ</w:t>
      </w:r>
      <w:proofErr w:type="spellEnd"/>
      <w:r w:rsidR="00773765">
        <w:rPr>
          <w:rFonts w:ascii="Times New Roman" w:eastAsia="Times New Roman" w:hAnsi="Times New Roman" w:cs="Times New Roman"/>
          <w:sz w:val="24"/>
          <w:szCs w:val="24"/>
          <w:lang w:val="el-GR"/>
        </w:rPr>
        <w:t>.</w:t>
      </w:r>
    </w:p>
    <w:p w14:paraId="23D78D75" w14:textId="65C9E328" w:rsidR="008873B4" w:rsidRPr="00BA2F51" w:rsidRDefault="008873B4" w:rsidP="00BA2F51">
      <w:pPr>
        <w:spacing w:after="120" w:line="360" w:lineRule="auto"/>
        <w:ind w:left="-567" w:right="-567"/>
        <w:jc w:val="both"/>
        <w:rPr>
          <w:rFonts w:ascii="Times New Roman" w:eastAsia="Times New Roman" w:hAnsi="Times New Roman" w:cs="Times New Roman"/>
          <w:b/>
          <w:sz w:val="24"/>
          <w:szCs w:val="24"/>
          <w:lang w:val="el-GR"/>
        </w:rPr>
      </w:pPr>
      <w:r>
        <w:rPr>
          <w:rFonts w:ascii="Times New Roman" w:eastAsia="Times New Roman" w:hAnsi="Times New Roman" w:cs="Times New Roman"/>
          <w:sz w:val="24"/>
          <w:szCs w:val="24"/>
          <w:lang w:val="el-GR"/>
        </w:rPr>
        <w:t>Η ανακοπή στρέφεται κατά χρηματικών πράξεων</w:t>
      </w:r>
      <w:r w:rsidR="008443FD">
        <w:rPr>
          <w:rFonts w:ascii="Times New Roman" w:eastAsia="Times New Roman" w:hAnsi="Times New Roman" w:cs="Times New Roman"/>
          <w:sz w:val="24"/>
          <w:szCs w:val="24"/>
          <w:lang w:val="el-GR"/>
        </w:rPr>
        <w:t xml:space="preserve"> (συνήθως χρηματική κύρωση)</w:t>
      </w:r>
      <w:r>
        <w:rPr>
          <w:rFonts w:ascii="Times New Roman" w:eastAsia="Times New Roman" w:hAnsi="Times New Roman" w:cs="Times New Roman"/>
          <w:sz w:val="24"/>
          <w:szCs w:val="24"/>
          <w:lang w:val="el-GR"/>
        </w:rPr>
        <w:t xml:space="preserve"> και όχι κατά υλικών πράξεων του Δημοσίου, όπως είναι η κατεδάφιση ενός σπιτιού. </w:t>
      </w:r>
      <w:r w:rsidR="008443FD" w:rsidRPr="008443FD">
        <w:rPr>
          <w:rFonts w:ascii="Times New Roman" w:eastAsia="Times New Roman" w:hAnsi="Times New Roman" w:cs="Times New Roman"/>
          <w:b/>
          <w:sz w:val="24"/>
          <w:szCs w:val="24"/>
          <w:lang w:val="el-GR"/>
        </w:rPr>
        <w:t xml:space="preserve">Οι </w:t>
      </w:r>
      <w:r w:rsidR="008443FD">
        <w:rPr>
          <w:rFonts w:ascii="Times New Roman" w:eastAsia="Times New Roman" w:hAnsi="Times New Roman" w:cs="Times New Roman"/>
          <w:b/>
          <w:sz w:val="24"/>
          <w:szCs w:val="24"/>
          <w:lang w:val="el-GR"/>
        </w:rPr>
        <w:t>χρηματικές</w:t>
      </w:r>
      <w:r w:rsidR="00E81398">
        <w:rPr>
          <w:rFonts w:ascii="Times New Roman" w:eastAsia="Times New Roman" w:hAnsi="Times New Roman" w:cs="Times New Roman"/>
          <w:b/>
          <w:sz w:val="24"/>
          <w:szCs w:val="24"/>
          <w:lang w:val="el-GR"/>
        </w:rPr>
        <w:t xml:space="preserve"> πράξεις/</w:t>
      </w:r>
      <w:r w:rsidR="008443FD" w:rsidRPr="008443FD">
        <w:rPr>
          <w:rFonts w:ascii="Times New Roman" w:eastAsia="Times New Roman" w:hAnsi="Times New Roman" w:cs="Times New Roman"/>
          <w:b/>
          <w:sz w:val="24"/>
          <w:szCs w:val="24"/>
          <w:lang w:val="el-GR"/>
        </w:rPr>
        <w:t>κυρώσεις π</w:t>
      </w:r>
      <w:r w:rsidR="00E81398">
        <w:rPr>
          <w:rFonts w:ascii="Times New Roman" w:eastAsia="Times New Roman" w:hAnsi="Times New Roman" w:cs="Times New Roman"/>
          <w:b/>
          <w:sz w:val="24"/>
          <w:szCs w:val="24"/>
          <w:lang w:val="el-GR"/>
        </w:rPr>
        <w:t xml:space="preserve">ροσβάλλονται με προσφυγή, δυνάμει </w:t>
      </w:r>
      <w:r w:rsidR="008443FD" w:rsidRPr="008443FD">
        <w:rPr>
          <w:rFonts w:ascii="Times New Roman" w:eastAsia="Times New Roman" w:hAnsi="Times New Roman" w:cs="Times New Roman"/>
          <w:b/>
          <w:sz w:val="24"/>
          <w:szCs w:val="24"/>
          <w:lang w:val="el-GR"/>
        </w:rPr>
        <w:t>το</w:t>
      </w:r>
      <w:r w:rsidR="00E81398">
        <w:rPr>
          <w:rFonts w:ascii="Times New Roman" w:eastAsia="Times New Roman" w:hAnsi="Times New Roman" w:cs="Times New Roman"/>
          <w:b/>
          <w:sz w:val="24"/>
          <w:szCs w:val="24"/>
          <w:lang w:val="el-GR"/>
        </w:rPr>
        <w:t>υ</w:t>
      </w:r>
      <w:r w:rsidR="008443FD" w:rsidRPr="008443FD">
        <w:rPr>
          <w:rFonts w:ascii="Times New Roman" w:eastAsia="Times New Roman" w:hAnsi="Times New Roman" w:cs="Times New Roman"/>
          <w:b/>
          <w:sz w:val="24"/>
          <w:szCs w:val="24"/>
          <w:lang w:val="el-GR"/>
        </w:rPr>
        <w:t xml:space="preserve"> άρθρο 66 Ν</w:t>
      </w:r>
      <w:r w:rsidR="008443FD">
        <w:rPr>
          <w:rFonts w:ascii="Times New Roman" w:eastAsia="Times New Roman" w:hAnsi="Times New Roman" w:cs="Times New Roman"/>
          <w:b/>
          <w:sz w:val="24"/>
          <w:szCs w:val="24"/>
          <w:lang w:val="el-GR"/>
        </w:rPr>
        <w:t xml:space="preserve"> 4055/2012</w:t>
      </w:r>
      <w:r w:rsidR="00E81398">
        <w:rPr>
          <w:rFonts w:ascii="Times New Roman" w:eastAsia="Times New Roman" w:hAnsi="Times New Roman" w:cs="Times New Roman"/>
          <w:b/>
          <w:sz w:val="24"/>
          <w:szCs w:val="24"/>
          <w:lang w:val="el-GR"/>
        </w:rPr>
        <w:t>,</w:t>
      </w:r>
      <w:r w:rsidR="008443FD" w:rsidRPr="008443FD">
        <w:rPr>
          <w:rFonts w:ascii="Times New Roman" w:eastAsia="Times New Roman" w:hAnsi="Times New Roman" w:cs="Times New Roman"/>
          <w:b/>
          <w:sz w:val="24"/>
          <w:szCs w:val="24"/>
          <w:lang w:val="el-GR"/>
        </w:rPr>
        <w:t xml:space="preserve"> ως διαφορές ουσίας στο Διοικητικό Πρωτοδικείο</w:t>
      </w:r>
      <w:r w:rsidR="008443FD">
        <w:rPr>
          <w:rFonts w:ascii="Times New Roman" w:eastAsia="Times New Roman" w:hAnsi="Times New Roman" w:cs="Times New Roman"/>
          <w:b/>
          <w:sz w:val="24"/>
          <w:szCs w:val="24"/>
          <w:lang w:val="el-GR"/>
        </w:rPr>
        <w:t>.</w:t>
      </w:r>
      <w:r w:rsidR="00E81398">
        <w:rPr>
          <w:rFonts w:ascii="Times New Roman" w:eastAsia="Times New Roman" w:hAnsi="Times New Roman" w:cs="Times New Roman"/>
          <w:b/>
          <w:sz w:val="24"/>
          <w:szCs w:val="24"/>
          <w:lang w:val="el-GR"/>
        </w:rPr>
        <w:t xml:space="preserve"> </w:t>
      </w:r>
      <w:r w:rsidR="00E81398" w:rsidRPr="003F25EA">
        <w:rPr>
          <w:rFonts w:ascii="Times New Roman" w:eastAsia="Times New Roman" w:hAnsi="Times New Roman" w:cs="Times New Roman"/>
          <w:b/>
          <w:sz w:val="24"/>
          <w:szCs w:val="24"/>
          <w:u w:val="single"/>
          <w:lang w:val="el-GR"/>
        </w:rPr>
        <w:t>Υπάρχουν 5 εξαιρέσεις</w:t>
      </w:r>
      <w:r w:rsidR="00BA2F51">
        <w:rPr>
          <w:rFonts w:ascii="Times New Roman" w:eastAsia="Times New Roman" w:hAnsi="Times New Roman" w:cs="Times New Roman"/>
          <w:b/>
          <w:sz w:val="24"/>
          <w:szCs w:val="24"/>
          <w:u w:val="single"/>
          <w:lang w:val="el-GR"/>
        </w:rPr>
        <w:t xml:space="preserve"> χρηματικών κυρώσεων</w:t>
      </w:r>
      <w:r w:rsidR="00E81398" w:rsidRPr="003F25EA">
        <w:rPr>
          <w:rFonts w:ascii="Times New Roman" w:eastAsia="Times New Roman" w:hAnsi="Times New Roman" w:cs="Times New Roman"/>
          <w:b/>
          <w:sz w:val="24"/>
          <w:szCs w:val="24"/>
          <w:u w:val="single"/>
          <w:lang w:val="el-GR"/>
        </w:rPr>
        <w:t xml:space="preserve"> που προσβάλλονται με αίτηση ακυρώσεως:</w:t>
      </w:r>
      <w:r w:rsidR="00E81398">
        <w:rPr>
          <w:rFonts w:ascii="Times New Roman" w:eastAsia="Times New Roman" w:hAnsi="Times New Roman" w:cs="Times New Roman"/>
          <w:b/>
          <w:sz w:val="24"/>
          <w:szCs w:val="24"/>
          <w:lang w:val="el-GR"/>
        </w:rPr>
        <w:t xml:space="preserve"> 1) </w:t>
      </w:r>
      <w:r w:rsidR="00E81398" w:rsidRPr="003F25EA">
        <w:rPr>
          <w:rFonts w:ascii="Times New Roman" w:eastAsia="Times New Roman" w:hAnsi="Times New Roman" w:cs="Times New Roman"/>
          <w:sz w:val="24"/>
          <w:szCs w:val="24"/>
          <w:lang w:val="el-GR"/>
        </w:rPr>
        <w:t xml:space="preserve">Πρόστιμο αυθαιρέτων, </w:t>
      </w:r>
      <w:r w:rsidR="00E81398" w:rsidRPr="003F25EA">
        <w:rPr>
          <w:rFonts w:ascii="Times New Roman" w:eastAsia="Times New Roman" w:hAnsi="Times New Roman" w:cs="Times New Roman"/>
          <w:b/>
          <w:sz w:val="24"/>
          <w:szCs w:val="24"/>
          <w:lang w:val="el-GR"/>
        </w:rPr>
        <w:t>2)</w:t>
      </w:r>
      <w:r w:rsidR="00E81398" w:rsidRPr="003F25EA">
        <w:rPr>
          <w:rFonts w:ascii="Times New Roman" w:eastAsia="Times New Roman" w:hAnsi="Times New Roman" w:cs="Times New Roman"/>
          <w:sz w:val="24"/>
          <w:szCs w:val="24"/>
          <w:lang w:val="el-GR"/>
        </w:rPr>
        <w:t xml:space="preserve"> πρόστιμο </w:t>
      </w:r>
      <w:r w:rsidR="003F25EA" w:rsidRPr="003F25EA">
        <w:rPr>
          <w:rFonts w:ascii="Times New Roman" w:eastAsia="Times New Roman" w:hAnsi="Times New Roman" w:cs="Times New Roman"/>
          <w:sz w:val="24"/>
          <w:szCs w:val="24"/>
          <w:lang w:val="el-GR"/>
        </w:rPr>
        <w:t>διαφημίσεων</w:t>
      </w:r>
      <w:r w:rsidR="003F25EA" w:rsidRPr="003F25EA">
        <w:rPr>
          <w:rFonts w:ascii="Times New Roman" w:eastAsia="Times New Roman" w:hAnsi="Times New Roman" w:cs="Times New Roman"/>
          <w:i/>
          <w:sz w:val="24"/>
          <w:szCs w:val="24"/>
          <w:lang w:val="el-GR"/>
        </w:rPr>
        <w:t>,</w:t>
      </w:r>
      <w:r w:rsidR="003F25EA" w:rsidRPr="003F25EA">
        <w:rPr>
          <w:rFonts w:ascii="Times New Roman" w:eastAsia="Times New Roman" w:hAnsi="Times New Roman" w:cs="Times New Roman"/>
          <w:sz w:val="24"/>
          <w:szCs w:val="24"/>
          <w:lang w:val="el-GR"/>
        </w:rPr>
        <w:t xml:space="preserve"> </w:t>
      </w:r>
      <w:r w:rsidR="003F25EA" w:rsidRPr="003F25EA">
        <w:rPr>
          <w:rFonts w:ascii="Times New Roman" w:eastAsia="Times New Roman" w:hAnsi="Times New Roman" w:cs="Times New Roman"/>
          <w:b/>
          <w:sz w:val="24"/>
          <w:szCs w:val="24"/>
          <w:lang w:val="el-GR"/>
        </w:rPr>
        <w:t>3)</w:t>
      </w:r>
      <w:r w:rsidR="003F25EA" w:rsidRPr="003F25EA">
        <w:rPr>
          <w:rFonts w:ascii="Times New Roman" w:eastAsia="Times New Roman" w:hAnsi="Times New Roman" w:cs="Times New Roman"/>
          <w:sz w:val="24"/>
          <w:szCs w:val="24"/>
          <w:lang w:val="el-GR"/>
        </w:rPr>
        <w:t xml:space="preserve"> Τράπεζα Ελλάδος (διφυή νομικά πρόσωπα), </w:t>
      </w:r>
      <w:r w:rsidR="003F25EA" w:rsidRPr="003F25EA">
        <w:rPr>
          <w:rFonts w:ascii="Times New Roman" w:eastAsia="Times New Roman" w:hAnsi="Times New Roman" w:cs="Times New Roman"/>
          <w:b/>
          <w:sz w:val="24"/>
          <w:szCs w:val="24"/>
          <w:lang w:val="el-GR"/>
        </w:rPr>
        <w:t>4)</w:t>
      </w:r>
      <w:r w:rsidR="003F25EA" w:rsidRPr="003F25EA">
        <w:rPr>
          <w:rFonts w:ascii="Times New Roman" w:eastAsia="Times New Roman" w:hAnsi="Times New Roman" w:cs="Times New Roman"/>
          <w:sz w:val="24"/>
          <w:szCs w:val="24"/>
          <w:lang w:val="el-GR"/>
        </w:rPr>
        <w:t xml:space="preserve"> ανεξάρτητες αρχές (π.χ. ΕΣΡ), </w:t>
      </w:r>
      <w:r w:rsidR="003F25EA" w:rsidRPr="003F25EA">
        <w:rPr>
          <w:rFonts w:ascii="Times New Roman" w:eastAsia="Times New Roman" w:hAnsi="Times New Roman" w:cs="Times New Roman"/>
          <w:b/>
          <w:sz w:val="24"/>
          <w:szCs w:val="24"/>
          <w:lang w:val="el-GR"/>
        </w:rPr>
        <w:t>5)</w:t>
      </w:r>
      <w:r w:rsidR="003F25EA" w:rsidRPr="003F25EA">
        <w:rPr>
          <w:rFonts w:ascii="Times New Roman" w:eastAsia="Times New Roman" w:hAnsi="Times New Roman" w:cs="Times New Roman"/>
          <w:sz w:val="24"/>
          <w:szCs w:val="24"/>
          <w:lang w:val="el-GR"/>
        </w:rPr>
        <w:t xml:space="preserve"> Επιτροπή Κεφαλαιαγοράς</w:t>
      </w:r>
      <w:r w:rsidR="00F96E3D">
        <w:rPr>
          <w:rFonts w:ascii="Times New Roman" w:eastAsia="Times New Roman" w:hAnsi="Times New Roman" w:cs="Times New Roman"/>
          <w:sz w:val="24"/>
          <w:szCs w:val="24"/>
          <w:lang w:val="el-GR"/>
        </w:rPr>
        <w:t>.</w:t>
      </w:r>
    </w:p>
    <w:p w14:paraId="5D4ED561" w14:textId="77777777" w:rsidR="001E0E2E" w:rsidRDefault="00C95867" w:rsidP="008873B4">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Οι πράξεις, που αποτελούν τον εκτελεστό τίτλο,</w:t>
      </w:r>
      <w:r w:rsidR="003F25EA">
        <w:rPr>
          <w:rFonts w:ascii="Times New Roman" w:eastAsia="Times New Roman" w:hAnsi="Times New Roman" w:cs="Times New Roman"/>
          <w:sz w:val="24"/>
          <w:szCs w:val="24"/>
          <w:lang w:val="el-GR"/>
        </w:rPr>
        <w:t xml:space="preserve"> ονομάζονται </w:t>
      </w:r>
      <w:proofErr w:type="spellStart"/>
      <w:r w:rsidR="003F25EA">
        <w:rPr>
          <w:rFonts w:ascii="Times New Roman" w:eastAsia="Times New Roman" w:hAnsi="Times New Roman" w:cs="Times New Roman"/>
          <w:sz w:val="24"/>
          <w:szCs w:val="24"/>
          <w:lang w:val="el-GR"/>
        </w:rPr>
        <w:t>καταλογιστικ</w:t>
      </w:r>
      <w:r>
        <w:rPr>
          <w:rFonts w:ascii="Times New Roman" w:eastAsia="Times New Roman" w:hAnsi="Times New Roman" w:cs="Times New Roman"/>
          <w:sz w:val="24"/>
          <w:szCs w:val="24"/>
          <w:lang w:val="el-GR"/>
        </w:rPr>
        <w:t>ές</w:t>
      </w:r>
      <w:proofErr w:type="spellEnd"/>
      <w:r>
        <w:rPr>
          <w:rFonts w:ascii="Times New Roman" w:eastAsia="Times New Roman" w:hAnsi="Times New Roman" w:cs="Times New Roman"/>
          <w:sz w:val="24"/>
          <w:szCs w:val="24"/>
          <w:lang w:val="el-GR"/>
        </w:rPr>
        <w:t xml:space="preserve">. </w:t>
      </w:r>
      <w:r w:rsidR="00C03439">
        <w:rPr>
          <w:rFonts w:ascii="Times New Roman" w:eastAsia="Times New Roman" w:hAnsi="Times New Roman" w:cs="Times New Roman"/>
          <w:sz w:val="24"/>
          <w:szCs w:val="24"/>
          <w:lang w:val="el-GR"/>
        </w:rPr>
        <w:t>Οι πρώτες πράξεις προσβάλλονται με προσφυγή ή αίτηση ακυρώσεως, από κει και πέρα οι εκδοθείσες πράξεις προσβάλλονται με ανακοπή εκτελέσεως.</w:t>
      </w:r>
      <w:r w:rsidR="001E0E2E">
        <w:rPr>
          <w:rFonts w:ascii="Times New Roman" w:eastAsia="Times New Roman" w:hAnsi="Times New Roman" w:cs="Times New Roman"/>
          <w:sz w:val="24"/>
          <w:szCs w:val="24"/>
          <w:lang w:val="el-GR"/>
        </w:rPr>
        <w:t xml:space="preserve"> </w:t>
      </w:r>
    </w:p>
    <w:p w14:paraId="4F391CB4" w14:textId="668FCC6B" w:rsidR="00907D18" w:rsidRPr="00AA6FE5" w:rsidRDefault="001E0E2E" w:rsidP="00907D18">
      <w:pPr>
        <w:spacing w:after="100" w:afterAutospacing="1" w:line="360" w:lineRule="auto"/>
        <w:ind w:left="-567" w:right="-567"/>
        <w:jc w:val="both"/>
        <w:rPr>
          <w:rFonts w:ascii="Times New Roman" w:eastAsia="Times New Roman" w:hAnsi="Times New Roman" w:cs="Times New Roman"/>
          <w:b/>
          <w:sz w:val="24"/>
          <w:szCs w:val="24"/>
          <w:u w:val="single"/>
          <w:lang w:val="el-GR"/>
        </w:rPr>
      </w:pPr>
      <w:r>
        <w:rPr>
          <w:rFonts w:ascii="Times New Roman" w:eastAsia="Times New Roman" w:hAnsi="Times New Roman" w:cs="Times New Roman"/>
          <w:sz w:val="24"/>
          <w:szCs w:val="24"/>
          <w:lang w:val="el-GR"/>
        </w:rPr>
        <w:t xml:space="preserve">Έστω ότι δίδεται ένα </w:t>
      </w:r>
      <w:r w:rsidRPr="001E0E2E">
        <w:rPr>
          <w:rFonts w:ascii="Times New Roman" w:eastAsia="Times New Roman" w:hAnsi="Times New Roman" w:cs="Times New Roman"/>
          <w:b/>
          <w:sz w:val="24"/>
          <w:szCs w:val="24"/>
          <w:u w:val="single"/>
          <w:lang w:val="el-GR"/>
        </w:rPr>
        <w:t>πρόστιμο</w:t>
      </w:r>
      <w:r>
        <w:rPr>
          <w:rFonts w:ascii="Times New Roman" w:eastAsia="Times New Roman" w:hAnsi="Times New Roman" w:cs="Times New Roman"/>
          <w:b/>
          <w:sz w:val="24"/>
          <w:szCs w:val="24"/>
          <w:u w:val="single"/>
          <w:lang w:val="el-GR"/>
        </w:rPr>
        <w:t xml:space="preserve"> (=διοικητική πράξη, 1)</w:t>
      </w:r>
      <w:r>
        <w:rPr>
          <w:rFonts w:ascii="Times New Roman" w:eastAsia="Times New Roman" w:hAnsi="Times New Roman" w:cs="Times New Roman"/>
          <w:sz w:val="24"/>
          <w:szCs w:val="24"/>
          <w:lang w:val="el-GR"/>
        </w:rPr>
        <w:t xml:space="preserve">. Το πρόστιμο αρχικά μεταβαίνει στην αρμόδια Δ.Ο.Υ. και κατόπιν η Δ.Ο.Υ. συντάσσει μια πράξη που ονομάζεται </w:t>
      </w:r>
      <w:r w:rsidRPr="001E0E2E">
        <w:rPr>
          <w:rFonts w:ascii="Times New Roman" w:eastAsia="Times New Roman" w:hAnsi="Times New Roman" w:cs="Times New Roman"/>
          <w:b/>
          <w:sz w:val="24"/>
          <w:szCs w:val="24"/>
          <w:u w:val="single"/>
          <w:lang w:val="el-GR"/>
        </w:rPr>
        <w:t>χρηματικός κατάλογος</w:t>
      </w:r>
      <w:r>
        <w:rPr>
          <w:rFonts w:ascii="Times New Roman" w:eastAsia="Times New Roman" w:hAnsi="Times New Roman" w:cs="Times New Roman"/>
          <w:b/>
          <w:sz w:val="24"/>
          <w:szCs w:val="24"/>
          <w:u w:val="single"/>
          <w:lang w:val="el-GR"/>
        </w:rPr>
        <w:t xml:space="preserve"> (2)</w:t>
      </w:r>
      <w:r>
        <w:rPr>
          <w:rFonts w:ascii="Times New Roman" w:eastAsia="Times New Roman" w:hAnsi="Times New Roman" w:cs="Times New Roman"/>
          <w:sz w:val="24"/>
          <w:szCs w:val="24"/>
          <w:lang w:val="el-GR"/>
        </w:rPr>
        <w:t xml:space="preserve">. </w:t>
      </w:r>
      <w:r w:rsidR="00FE076E">
        <w:rPr>
          <w:rFonts w:ascii="Times New Roman" w:eastAsia="Times New Roman" w:hAnsi="Times New Roman" w:cs="Times New Roman"/>
          <w:sz w:val="24"/>
          <w:szCs w:val="24"/>
          <w:lang w:val="el-GR"/>
        </w:rPr>
        <w:t>Η δεύτερη πράξη προετοιμάζει την εκτ</w:t>
      </w:r>
      <w:r w:rsidR="00427909">
        <w:rPr>
          <w:rFonts w:ascii="Times New Roman" w:eastAsia="Times New Roman" w:hAnsi="Times New Roman" w:cs="Times New Roman"/>
          <w:sz w:val="24"/>
          <w:szCs w:val="24"/>
          <w:lang w:val="el-GR"/>
        </w:rPr>
        <w:t>έλεση και</w:t>
      </w:r>
      <w:r w:rsidR="00FE076E">
        <w:rPr>
          <w:rFonts w:ascii="Times New Roman" w:eastAsia="Times New Roman" w:hAnsi="Times New Roman" w:cs="Times New Roman"/>
          <w:sz w:val="24"/>
          <w:szCs w:val="24"/>
          <w:lang w:val="el-GR"/>
        </w:rPr>
        <w:t xml:space="preserve"> είναι προπαρασκευαστική της ταμειακής βεβαίωσης.</w:t>
      </w:r>
      <w:r w:rsidR="00427909">
        <w:rPr>
          <w:rFonts w:ascii="Times New Roman" w:eastAsia="Times New Roman" w:hAnsi="Times New Roman" w:cs="Times New Roman"/>
          <w:sz w:val="24"/>
          <w:szCs w:val="24"/>
          <w:lang w:val="el-GR"/>
        </w:rPr>
        <w:t xml:space="preserve"> Και η δεύτερη πράξη προσβάλλεται με ανακοπή.</w:t>
      </w:r>
      <w:r w:rsidR="00FE076E">
        <w:rPr>
          <w:rFonts w:ascii="Times New Roman" w:eastAsia="Times New Roman" w:hAnsi="Times New Roman" w:cs="Times New Roman"/>
          <w:sz w:val="24"/>
          <w:szCs w:val="24"/>
          <w:lang w:val="el-GR"/>
        </w:rPr>
        <w:t xml:space="preserve"> </w:t>
      </w:r>
      <w:r>
        <w:rPr>
          <w:rFonts w:ascii="Times New Roman" w:eastAsia="Times New Roman" w:hAnsi="Times New Roman" w:cs="Times New Roman"/>
          <w:sz w:val="24"/>
          <w:szCs w:val="24"/>
          <w:lang w:val="el-GR"/>
        </w:rPr>
        <w:t xml:space="preserve">Μετά τον χρηματικό κατάλογο, </w:t>
      </w:r>
      <w:r w:rsidRPr="003D2D5A">
        <w:rPr>
          <w:rFonts w:ascii="Times New Roman" w:eastAsia="Times New Roman" w:hAnsi="Times New Roman" w:cs="Times New Roman"/>
          <w:sz w:val="24"/>
          <w:szCs w:val="24"/>
          <w:lang w:val="el-GR"/>
        </w:rPr>
        <w:t>η πράξη εγγράφεται στο βιβλίο είσπραξης δημοσίων εσόδων</w:t>
      </w:r>
      <w:r w:rsidR="003D2D5A" w:rsidRPr="003D2D5A">
        <w:rPr>
          <w:rFonts w:ascii="Times New Roman" w:eastAsia="Times New Roman" w:hAnsi="Times New Roman" w:cs="Times New Roman"/>
          <w:sz w:val="24"/>
          <w:szCs w:val="24"/>
          <w:lang w:val="el-GR"/>
        </w:rPr>
        <w:t>.</w:t>
      </w:r>
      <w:r w:rsidR="003D2D5A" w:rsidRPr="003D2D5A">
        <w:rPr>
          <w:rFonts w:ascii="Times New Roman" w:eastAsia="Times New Roman" w:hAnsi="Times New Roman" w:cs="Times New Roman"/>
          <w:b/>
          <w:sz w:val="24"/>
          <w:szCs w:val="24"/>
          <w:lang w:val="el-GR"/>
        </w:rPr>
        <w:t xml:space="preserve"> </w:t>
      </w:r>
      <w:r w:rsidR="003D2D5A">
        <w:rPr>
          <w:rFonts w:ascii="Times New Roman" w:eastAsia="Times New Roman" w:hAnsi="Times New Roman" w:cs="Times New Roman"/>
          <w:b/>
          <w:sz w:val="24"/>
          <w:szCs w:val="24"/>
          <w:u w:val="single"/>
          <w:lang w:val="el-GR"/>
        </w:rPr>
        <w:t>Αυτή</w:t>
      </w:r>
      <w:r w:rsidR="00B6281B">
        <w:rPr>
          <w:rFonts w:ascii="Times New Roman" w:eastAsia="Times New Roman" w:hAnsi="Times New Roman" w:cs="Times New Roman"/>
          <w:b/>
          <w:sz w:val="24"/>
          <w:szCs w:val="24"/>
          <w:u w:val="single"/>
          <w:lang w:val="el-GR"/>
        </w:rPr>
        <w:t xml:space="preserve"> ονομάζεται ταμειακή βεβα</w:t>
      </w:r>
      <w:r w:rsidR="008B766B">
        <w:rPr>
          <w:rFonts w:ascii="Times New Roman" w:eastAsia="Times New Roman" w:hAnsi="Times New Roman" w:cs="Times New Roman"/>
          <w:b/>
          <w:sz w:val="24"/>
          <w:szCs w:val="24"/>
          <w:u w:val="single"/>
          <w:lang w:val="el-GR"/>
        </w:rPr>
        <w:t>ίωση (3) και</w:t>
      </w:r>
      <w:r w:rsidR="00B6281B" w:rsidRPr="008B766B">
        <w:rPr>
          <w:rFonts w:ascii="Times New Roman" w:eastAsia="Times New Roman" w:hAnsi="Times New Roman" w:cs="Times New Roman"/>
          <w:b/>
          <w:sz w:val="24"/>
          <w:szCs w:val="24"/>
          <w:u w:val="single"/>
          <w:lang w:val="el-GR"/>
        </w:rPr>
        <w:t xml:space="preserve"> </w:t>
      </w:r>
      <w:r w:rsidRPr="008B766B">
        <w:rPr>
          <w:rFonts w:ascii="Times New Roman" w:eastAsia="Times New Roman" w:hAnsi="Times New Roman" w:cs="Times New Roman"/>
          <w:b/>
          <w:sz w:val="24"/>
          <w:szCs w:val="24"/>
          <w:u w:val="single"/>
          <w:lang w:val="el-GR"/>
        </w:rPr>
        <w:t>θεωρε</w:t>
      </w:r>
      <w:r w:rsidR="008B766B">
        <w:rPr>
          <w:rFonts w:ascii="Times New Roman" w:eastAsia="Times New Roman" w:hAnsi="Times New Roman" w:cs="Times New Roman"/>
          <w:b/>
          <w:sz w:val="24"/>
          <w:szCs w:val="24"/>
          <w:u w:val="single"/>
          <w:lang w:val="el-GR"/>
        </w:rPr>
        <w:t xml:space="preserve">ίται ως </w:t>
      </w:r>
      <w:r w:rsidRPr="008B766B">
        <w:rPr>
          <w:rFonts w:ascii="Times New Roman" w:eastAsia="Times New Roman" w:hAnsi="Times New Roman" w:cs="Times New Roman"/>
          <w:b/>
          <w:sz w:val="24"/>
          <w:szCs w:val="24"/>
          <w:u w:val="single"/>
          <w:lang w:val="el-GR"/>
        </w:rPr>
        <w:t xml:space="preserve">πρώτη πράξη </w:t>
      </w:r>
      <w:r w:rsidR="008B766B">
        <w:rPr>
          <w:rFonts w:ascii="Times New Roman" w:eastAsia="Times New Roman" w:hAnsi="Times New Roman" w:cs="Times New Roman"/>
          <w:b/>
          <w:sz w:val="24"/>
          <w:szCs w:val="24"/>
          <w:u w:val="single"/>
          <w:lang w:val="el-GR"/>
        </w:rPr>
        <w:t xml:space="preserve">της </w:t>
      </w:r>
      <w:r w:rsidRPr="008B766B">
        <w:rPr>
          <w:rFonts w:ascii="Times New Roman" w:eastAsia="Times New Roman" w:hAnsi="Times New Roman" w:cs="Times New Roman"/>
          <w:b/>
          <w:sz w:val="24"/>
          <w:szCs w:val="24"/>
          <w:u w:val="single"/>
          <w:lang w:val="el-GR"/>
        </w:rPr>
        <w:t>εκτελέσεως.</w:t>
      </w:r>
      <w:r w:rsidR="00907D18">
        <w:rPr>
          <w:rFonts w:ascii="Times New Roman" w:eastAsia="Times New Roman" w:hAnsi="Times New Roman" w:cs="Times New Roman"/>
          <w:sz w:val="24"/>
          <w:szCs w:val="24"/>
          <w:lang w:val="el-GR"/>
        </w:rPr>
        <w:t xml:space="preserve"> Η σειρά της εκτελέσεως αναγράφεται στο άρθρο 217 </w:t>
      </w:r>
      <w:proofErr w:type="spellStart"/>
      <w:r w:rsidR="00907D18">
        <w:rPr>
          <w:rFonts w:ascii="Times New Roman" w:eastAsia="Times New Roman" w:hAnsi="Times New Roman" w:cs="Times New Roman"/>
          <w:sz w:val="24"/>
          <w:szCs w:val="24"/>
          <w:lang w:val="el-GR"/>
        </w:rPr>
        <w:t>ΚΔΔικ</w:t>
      </w:r>
      <w:proofErr w:type="spellEnd"/>
      <w:r w:rsidR="00907D18">
        <w:rPr>
          <w:rFonts w:ascii="Times New Roman" w:eastAsia="Times New Roman" w:hAnsi="Times New Roman" w:cs="Times New Roman"/>
          <w:sz w:val="24"/>
          <w:szCs w:val="24"/>
          <w:lang w:val="el-GR"/>
        </w:rPr>
        <w:t xml:space="preserve">. Πριν </w:t>
      </w:r>
      <w:r w:rsidR="009E5742">
        <w:rPr>
          <w:rFonts w:ascii="Times New Roman" w:eastAsia="Times New Roman" w:hAnsi="Times New Roman" w:cs="Times New Roman"/>
          <w:sz w:val="24"/>
          <w:szCs w:val="24"/>
          <w:lang w:val="el-GR"/>
        </w:rPr>
        <w:t xml:space="preserve">ξεκινήσει η εκτέλεση και χωρίς να έχει πρόσβαση ο διοικούμενος στην ταμειακή βεβαίωση, </w:t>
      </w:r>
      <w:r w:rsidR="00907D18">
        <w:rPr>
          <w:rFonts w:ascii="Times New Roman" w:eastAsia="Times New Roman" w:hAnsi="Times New Roman" w:cs="Times New Roman"/>
          <w:sz w:val="24"/>
          <w:szCs w:val="24"/>
          <w:lang w:val="el-GR"/>
        </w:rPr>
        <w:t>ακολουθεί μ</w:t>
      </w:r>
      <w:r w:rsidR="009E5742">
        <w:rPr>
          <w:rFonts w:ascii="Times New Roman" w:eastAsia="Times New Roman" w:hAnsi="Times New Roman" w:cs="Times New Roman"/>
          <w:sz w:val="24"/>
          <w:szCs w:val="24"/>
          <w:lang w:val="el-GR"/>
        </w:rPr>
        <w:t xml:space="preserve">ια πράξη που ονομάζεται </w:t>
      </w:r>
      <w:r w:rsidR="009E5742" w:rsidRPr="008B766B">
        <w:rPr>
          <w:rFonts w:ascii="Times New Roman" w:eastAsia="Times New Roman" w:hAnsi="Times New Roman" w:cs="Times New Roman"/>
          <w:b/>
          <w:i/>
          <w:sz w:val="24"/>
          <w:szCs w:val="24"/>
          <w:lang w:val="el-GR"/>
        </w:rPr>
        <w:t>ατομική ειδοποίηση</w:t>
      </w:r>
      <w:r w:rsidR="009E5742">
        <w:rPr>
          <w:rFonts w:ascii="Times New Roman" w:eastAsia="Times New Roman" w:hAnsi="Times New Roman" w:cs="Times New Roman"/>
          <w:sz w:val="24"/>
          <w:szCs w:val="24"/>
          <w:lang w:val="el-GR"/>
        </w:rPr>
        <w:t>, η οποία κοινοποιείται στο διοικούμενο και τον ενημερώνει για την οφειλή.</w:t>
      </w:r>
      <w:r w:rsidR="008B766B">
        <w:rPr>
          <w:rFonts w:ascii="Times New Roman" w:eastAsia="Times New Roman" w:hAnsi="Times New Roman" w:cs="Times New Roman"/>
          <w:sz w:val="24"/>
          <w:szCs w:val="24"/>
          <w:lang w:val="el-GR"/>
        </w:rPr>
        <w:t xml:space="preserve"> </w:t>
      </w:r>
      <w:r w:rsidR="008B766B" w:rsidRPr="00464E63">
        <w:rPr>
          <w:rFonts w:ascii="Times New Roman" w:eastAsia="Times New Roman" w:hAnsi="Times New Roman" w:cs="Times New Roman"/>
          <w:b/>
          <w:i/>
          <w:sz w:val="24"/>
          <w:szCs w:val="24"/>
          <w:lang w:val="el-GR"/>
        </w:rPr>
        <w:t xml:space="preserve">Η ατομική ειδοποίηση δεν αποτελεί πράξη εκτελέσεως και δεν </w:t>
      </w:r>
      <w:r w:rsidR="008B766B" w:rsidRPr="00464E63">
        <w:rPr>
          <w:rFonts w:ascii="Times New Roman" w:eastAsia="Times New Roman" w:hAnsi="Times New Roman" w:cs="Times New Roman"/>
          <w:b/>
          <w:i/>
          <w:sz w:val="24"/>
          <w:szCs w:val="24"/>
          <w:lang w:val="el-GR"/>
        </w:rPr>
        <w:lastRenderedPageBreak/>
        <w:t>προσβάλλεται.</w:t>
      </w:r>
      <w:r w:rsidR="00DC7E07">
        <w:rPr>
          <w:rFonts w:ascii="Times New Roman" w:eastAsia="Times New Roman" w:hAnsi="Times New Roman" w:cs="Times New Roman"/>
          <w:sz w:val="24"/>
          <w:szCs w:val="24"/>
          <w:lang w:val="el-GR"/>
        </w:rPr>
        <w:t xml:space="preserve"> Η </w:t>
      </w:r>
      <w:r w:rsidR="008B766B">
        <w:rPr>
          <w:rFonts w:ascii="Times New Roman" w:eastAsia="Times New Roman" w:hAnsi="Times New Roman" w:cs="Times New Roman"/>
          <w:sz w:val="24"/>
          <w:szCs w:val="24"/>
          <w:lang w:val="el-GR"/>
        </w:rPr>
        <w:t xml:space="preserve">επόμενη </w:t>
      </w:r>
      <w:r w:rsidR="00DC7E07">
        <w:rPr>
          <w:rFonts w:ascii="Times New Roman" w:eastAsia="Times New Roman" w:hAnsi="Times New Roman" w:cs="Times New Roman"/>
          <w:sz w:val="24"/>
          <w:szCs w:val="24"/>
          <w:lang w:val="el-GR"/>
        </w:rPr>
        <w:t xml:space="preserve">πράξη είναι </w:t>
      </w:r>
      <w:r w:rsidR="00DC7E07" w:rsidRPr="00DC7E07">
        <w:rPr>
          <w:rFonts w:ascii="Times New Roman" w:eastAsia="Times New Roman" w:hAnsi="Times New Roman" w:cs="Times New Roman"/>
          <w:b/>
          <w:sz w:val="24"/>
          <w:szCs w:val="24"/>
          <w:u w:val="single"/>
          <w:lang w:val="el-GR"/>
        </w:rPr>
        <w:t>η κατασχετήρια έκθεση (4)</w:t>
      </w:r>
      <w:r w:rsidR="00DC7E07">
        <w:rPr>
          <w:rFonts w:ascii="Times New Roman" w:eastAsia="Times New Roman" w:hAnsi="Times New Roman" w:cs="Times New Roman"/>
          <w:sz w:val="24"/>
          <w:szCs w:val="24"/>
          <w:lang w:val="el-GR"/>
        </w:rPr>
        <w:t>.</w:t>
      </w:r>
      <w:r w:rsidR="008B766B">
        <w:rPr>
          <w:rFonts w:ascii="Times New Roman" w:eastAsia="Times New Roman" w:hAnsi="Times New Roman" w:cs="Times New Roman"/>
          <w:sz w:val="24"/>
          <w:szCs w:val="24"/>
          <w:lang w:val="el-GR"/>
        </w:rPr>
        <w:t xml:space="preserve"> </w:t>
      </w:r>
      <w:r w:rsidR="00AA6FE5">
        <w:rPr>
          <w:rFonts w:ascii="Times New Roman" w:eastAsia="Times New Roman" w:hAnsi="Times New Roman" w:cs="Times New Roman"/>
          <w:sz w:val="24"/>
          <w:szCs w:val="24"/>
          <w:lang w:val="el-GR"/>
        </w:rPr>
        <w:t xml:space="preserve">Το επόμενο βήμα είναι το </w:t>
      </w:r>
      <w:r w:rsidR="00AA6FE5" w:rsidRPr="00AA6FE5">
        <w:rPr>
          <w:rFonts w:ascii="Times New Roman" w:eastAsia="Times New Roman" w:hAnsi="Times New Roman" w:cs="Times New Roman"/>
          <w:b/>
          <w:sz w:val="24"/>
          <w:szCs w:val="24"/>
          <w:u w:val="single"/>
          <w:lang w:val="el-GR"/>
        </w:rPr>
        <w:t>πρόγραμμα πλειστηριασμού (5)</w:t>
      </w:r>
      <w:r w:rsidR="00AA6FE5">
        <w:rPr>
          <w:rFonts w:ascii="Times New Roman" w:eastAsia="Times New Roman" w:hAnsi="Times New Roman" w:cs="Times New Roman"/>
          <w:b/>
          <w:sz w:val="24"/>
          <w:szCs w:val="24"/>
          <w:u w:val="single"/>
          <w:lang w:val="el-GR"/>
        </w:rPr>
        <w:t>,</w:t>
      </w:r>
      <w:r w:rsidR="00AA6FE5">
        <w:rPr>
          <w:rFonts w:ascii="Times New Roman" w:eastAsia="Times New Roman" w:hAnsi="Times New Roman" w:cs="Times New Roman"/>
          <w:sz w:val="24"/>
          <w:szCs w:val="24"/>
          <w:lang w:val="el-GR"/>
        </w:rPr>
        <w:t xml:space="preserve"> στον οποίο περιγράφεται επακριβώς το υπό πλειστηριασμό αντικείμενο και </w:t>
      </w:r>
      <w:r w:rsidR="00AA6FE5" w:rsidRPr="00AA6FE5">
        <w:rPr>
          <w:rFonts w:ascii="Times New Roman" w:eastAsia="Times New Roman" w:hAnsi="Times New Roman" w:cs="Times New Roman"/>
          <w:b/>
          <w:sz w:val="24"/>
          <w:szCs w:val="24"/>
          <w:u w:val="single"/>
          <w:lang w:val="el-GR"/>
        </w:rPr>
        <w:t>ο πλειστηριασμός (6)</w:t>
      </w:r>
      <w:r w:rsidR="00AA6FE5">
        <w:rPr>
          <w:rFonts w:ascii="Times New Roman" w:eastAsia="Times New Roman" w:hAnsi="Times New Roman" w:cs="Times New Roman"/>
          <w:sz w:val="24"/>
          <w:szCs w:val="24"/>
          <w:lang w:val="el-GR"/>
        </w:rPr>
        <w:t xml:space="preserve">. Μετά τον πλειστηριασμό συντάσσονται </w:t>
      </w:r>
      <w:r w:rsidR="00AA6FE5" w:rsidRPr="00AA6FE5">
        <w:rPr>
          <w:rFonts w:ascii="Times New Roman" w:eastAsia="Times New Roman" w:hAnsi="Times New Roman" w:cs="Times New Roman"/>
          <w:b/>
          <w:sz w:val="24"/>
          <w:szCs w:val="24"/>
          <w:u w:val="single"/>
          <w:lang w:val="el-GR"/>
        </w:rPr>
        <w:t>η έκθεση πλειστηριασμού (7)</w:t>
      </w:r>
      <w:r w:rsidR="00AA6FE5">
        <w:rPr>
          <w:rFonts w:ascii="Times New Roman" w:eastAsia="Times New Roman" w:hAnsi="Times New Roman" w:cs="Times New Roman"/>
          <w:sz w:val="24"/>
          <w:szCs w:val="24"/>
          <w:lang w:val="el-GR"/>
        </w:rPr>
        <w:t xml:space="preserve"> και </w:t>
      </w:r>
      <w:r w:rsidR="00AA6FE5" w:rsidRPr="00AA6FE5">
        <w:rPr>
          <w:rFonts w:ascii="Times New Roman" w:eastAsia="Times New Roman" w:hAnsi="Times New Roman" w:cs="Times New Roman"/>
          <w:b/>
          <w:sz w:val="24"/>
          <w:szCs w:val="24"/>
          <w:u w:val="single"/>
          <w:lang w:val="el-GR"/>
        </w:rPr>
        <w:t>ο πίνακας κατατάξεως (8).</w:t>
      </w:r>
    </w:p>
    <w:p w14:paraId="0704BCBF" w14:textId="5007910A" w:rsidR="002B65F4" w:rsidRDefault="00464E63" w:rsidP="004D0D70">
      <w:pPr>
        <w:spacing w:after="100" w:afterAutospacing="1" w:line="360" w:lineRule="auto"/>
        <w:ind w:left="-567" w:right="-567"/>
        <w:jc w:val="both"/>
        <w:rPr>
          <w:rFonts w:ascii="Times New Roman" w:eastAsia="Times New Roman" w:hAnsi="Times New Roman" w:cs="Times New Roman"/>
          <w:sz w:val="24"/>
          <w:szCs w:val="24"/>
          <w:lang w:val="el-GR"/>
        </w:rPr>
      </w:pPr>
      <w:r w:rsidRPr="00464E63">
        <w:rPr>
          <w:rFonts w:ascii="Times New Roman" w:eastAsia="Times New Roman" w:hAnsi="Times New Roman" w:cs="Times New Roman"/>
          <w:sz w:val="24"/>
          <w:szCs w:val="24"/>
          <w:u w:val="single"/>
          <w:lang w:val="el-GR"/>
        </w:rPr>
        <w:t>Ανακοπή κατά όλων των ανωτέρω 2-8 πράξεων!</w:t>
      </w:r>
      <w:r w:rsidR="003127CF">
        <w:rPr>
          <w:rFonts w:ascii="Times New Roman" w:eastAsia="Times New Roman" w:hAnsi="Times New Roman" w:cs="Times New Roman"/>
          <w:sz w:val="24"/>
          <w:szCs w:val="24"/>
          <w:lang w:val="el-GR"/>
        </w:rPr>
        <w:t xml:space="preserve"> </w:t>
      </w:r>
      <w:r w:rsidR="003127CF" w:rsidRPr="003127CF">
        <w:rPr>
          <w:rFonts w:ascii="Times New Roman" w:eastAsia="Times New Roman" w:hAnsi="Times New Roman" w:cs="Times New Roman"/>
          <w:b/>
          <w:sz w:val="24"/>
          <w:szCs w:val="24"/>
          <w:lang w:val="el-GR"/>
        </w:rPr>
        <w:t xml:space="preserve">Για κάθε μία από αυτές ισχύει η αρχή της </w:t>
      </w:r>
      <w:proofErr w:type="spellStart"/>
      <w:r w:rsidR="003127CF" w:rsidRPr="003127CF">
        <w:rPr>
          <w:rFonts w:ascii="Times New Roman" w:eastAsia="Times New Roman" w:hAnsi="Times New Roman" w:cs="Times New Roman"/>
          <w:b/>
          <w:sz w:val="24"/>
          <w:szCs w:val="24"/>
          <w:lang w:val="el-GR"/>
        </w:rPr>
        <w:t>αυτοτελείας</w:t>
      </w:r>
      <w:proofErr w:type="spellEnd"/>
      <w:r w:rsidR="003127CF">
        <w:rPr>
          <w:rFonts w:ascii="Times New Roman" w:eastAsia="Times New Roman" w:hAnsi="Times New Roman" w:cs="Times New Roman"/>
          <w:b/>
          <w:sz w:val="24"/>
          <w:szCs w:val="24"/>
          <w:lang w:val="el-GR"/>
        </w:rPr>
        <w:t xml:space="preserve"> ως προς την προσβολή και τους λόγους προσβολής τους</w:t>
      </w:r>
      <w:r w:rsidR="003127CF" w:rsidRPr="003127CF">
        <w:rPr>
          <w:rFonts w:ascii="Times New Roman" w:eastAsia="Times New Roman" w:hAnsi="Times New Roman" w:cs="Times New Roman"/>
          <w:b/>
          <w:sz w:val="24"/>
          <w:szCs w:val="24"/>
          <w:lang w:val="el-GR"/>
        </w:rPr>
        <w:t xml:space="preserve">, </w:t>
      </w:r>
      <w:r w:rsidR="003127CF">
        <w:rPr>
          <w:rFonts w:ascii="Times New Roman" w:eastAsia="Times New Roman" w:hAnsi="Times New Roman" w:cs="Times New Roman"/>
          <w:sz w:val="24"/>
          <w:szCs w:val="24"/>
          <w:lang w:val="el-GR"/>
        </w:rPr>
        <w:t xml:space="preserve">δεν υφίσταται παρεμπίπτων έλεγχος των προηγούμενων πράξεων για το αν προσβλήθηκαν ή όχι. Π.χ. επί προσβολής του πλειστηριασμού (6), δεν ελέγχονται οι προηγούμενες πράξεις. </w:t>
      </w:r>
      <w:r w:rsidR="003127CF" w:rsidRPr="00A2542F">
        <w:rPr>
          <w:rFonts w:ascii="Times New Roman" w:eastAsia="Times New Roman" w:hAnsi="Times New Roman" w:cs="Times New Roman"/>
          <w:sz w:val="24"/>
          <w:szCs w:val="24"/>
          <w:lang w:val="el-GR"/>
        </w:rPr>
        <w:t xml:space="preserve">Η κάθε μία πράξη προσβάλλεται </w:t>
      </w:r>
      <w:r w:rsidR="003127CF" w:rsidRPr="00A2542F">
        <w:rPr>
          <w:rFonts w:ascii="Times New Roman" w:eastAsia="Times New Roman" w:hAnsi="Times New Roman" w:cs="Times New Roman"/>
          <w:sz w:val="24"/>
          <w:szCs w:val="24"/>
          <w:u w:val="single"/>
          <w:lang w:val="el-GR"/>
        </w:rPr>
        <w:t>εντός 30 ημερών</w:t>
      </w:r>
      <w:r w:rsidR="00810E1D">
        <w:rPr>
          <w:rFonts w:ascii="Times New Roman" w:eastAsia="Times New Roman" w:hAnsi="Times New Roman" w:cs="Times New Roman"/>
          <w:sz w:val="24"/>
          <w:szCs w:val="24"/>
          <w:lang w:val="el-GR"/>
        </w:rPr>
        <w:t xml:space="preserve"> από την επίδοση της, άλλως από την πλήρη γνώση του διοικουμένου γι’ αυτές</w:t>
      </w:r>
      <w:r w:rsidR="00BC592C">
        <w:rPr>
          <w:rFonts w:ascii="Times New Roman" w:eastAsia="Times New Roman" w:hAnsi="Times New Roman" w:cs="Times New Roman"/>
          <w:sz w:val="24"/>
          <w:szCs w:val="24"/>
          <w:lang w:val="el-GR"/>
        </w:rPr>
        <w:t xml:space="preserve">, </w:t>
      </w:r>
      <w:r w:rsidR="00BC592C" w:rsidRPr="00BC592C">
        <w:rPr>
          <w:rFonts w:ascii="Times New Roman" w:eastAsia="Times New Roman" w:hAnsi="Times New Roman" w:cs="Times New Roman"/>
          <w:sz w:val="24"/>
          <w:szCs w:val="24"/>
          <w:u w:val="single"/>
          <w:lang w:val="el-GR"/>
        </w:rPr>
        <w:t>αρχή του επικαίρου</w:t>
      </w:r>
      <w:r w:rsidR="003127CF" w:rsidRPr="00A2542F">
        <w:rPr>
          <w:rFonts w:ascii="Times New Roman" w:eastAsia="Times New Roman" w:hAnsi="Times New Roman" w:cs="Times New Roman"/>
          <w:sz w:val="24"/>
          <w:szCs w:val="24"/>
          <w:lang w:val="el-GR"/>
        </w:rPr>
        <w:t xml:space="preserve">. </w:t>
      </w:r>
      <w:r w:rsidR="003127CF">
        <w:rPr>
          <w:rFonts w:ascii="Times New Roman" w:eastAsia="Times New Roman" w:hAnsi="Times New Roman" w:cs="Times New Roman"/>
          <w:b/>
          <w:sz w:val="24"/>
          <w:szCs w:val="24"/>
          <w:lang w:val="el-GR"/>
        </w:rPr>
        <w:t>Η κεντρική πράξη είναι η ταμειακή βεβαίωση. Αν ασκηθεί ανακοπή κατ’ αυτής και αίτηση αναστολής, ακινητοποιείται η εκτέλεση και δεν προχωράει παρακάτω.</w:t>
      </w:r>
      <w:r w:rsidR="009E457F">
        <w:rPr>
          <w:rFonts w:ascii="Times New Roman" w:eastAsia="Times New Roman" w:hAnsi="Times New Roman" w:cs="Times New Roman"/>
          <w:sz w:val="24"/>
          <w:szCs w:val="24"/>
          <w:lang w:val="el-GR"/>
        </w:rPr>
        <w:t xml:space="preserve"> Βέβαια, μπορούμε ήδη από το στάδιο της προσφυγής ή της αίτησης ακυρώσεως </w:t>
      </w:r>
      <w:r w:rsidR="009E457F" w:rsidRPr="009E457F">
        <w:rPr>
          <w:rFonts w:ascii="Times New Roman" w:eastAsia="Times New Roman" w:hAnsi="Times New Roman" w:cs="Times New Roman"/>
          <w:sz w:val="24"/>
          <w:szCs w:val="24"/>
          <w:u w:val="single"/>
          <w:lang w:val="el-GR"/>
        </w:rPr>
        <w:t>να προσβάλλουμε και τη διοικητική πράξη και την ταμειακή βεβαίωση (</w:t>
      </w:r>
      <w:proofErr w:type="spellStart"/>
      <w:r w:rsidR="009E457F" w:rsidRPr="009E457F">
        <w:rPr>
          <w:rFonts w:ascii="Times New Roman" w:eastAsia="Times New Roman" w:hAnsi="Times New Roman" w:cs="Times New Roman"/>
          <w:sz w:val="24"/>
          <w:szCs w:val="24"/>
          <w:u w:val="single"/>
          <w:lang w:val="el-GR"/>
        </w:rPr>
        <w:t>προσφυγοανακοπή</w:t>
      </w:r>
      <w:proofErr w:type="spellEnd"/>
      <w:r w:rsidR="009E457F" w:rsidRPr="009E457F">
        <w:rPr>
          <w:rFonts w:ascii="Times New Roman" w:eastAsia="Times New Roman" w:hAnsi="Times New Roman" w:cs="Times New Roman"/>
          <w:sz w:val="24"/>
          <w:szCs w:val="24"/>
          <w:u w:val="single"/>
          <w:lang w:val="el-GR"/>
        </w:rPr>
        <w:t>), με επιπλέον αίτηση αναστολής</w:t>
      </w:r>
      <w:r w:rsidR="009E457F">
        <w:rPr>
          <w:rFonts w:ascii="Times New Roman" w:eastAsia="Times New Roman" w:hAnsi="Times New Roman" w:cs="Times New Roman"/>
          <w:sz w:val="24"/>
          <w:szCs w:val="24"/>
          <w:lang w:val="el-GR"/>
        </w:rPr>
        <w:t>.</w:t>
      </w:r>
    </w:p>
    <w:p w14:paraId="3F605A18" w14:textId="06594B4E" w:rsidR="00B95B17" w:rsidRPr="00CB3ABE" w:rsidRDefault="00054261" w:rsidP="004D0D7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lang w:val="en-US"/>
        </w:rPr>
        <w:t>SOS</w:t>
      </w:r>
      <w:r w:rsidRPr="00054261">
        <w:rPr>
          <w:rFonts w:ascii="Times New Roman" w:eastAsia="Times New Roman" w:hAnsi="Times New Roman" w:cs="Times New Roman"/>
          <w:b/>
          <w:sz w:val="24"/>
          <w:szCs w:val="24"/>
          <w:u w:val="single"/>
          <w:lang w:val="el-GR"/>
        </w:rPr>
        <w:t>:</w:t>
      </w:r>
      <w:r>
        <w:rPr>
          <w:rFonts w:ascii="Times New Roman" w:eastAsia="Times New Roman" w:hAnsi="Times New Roman" w:cs="Times New Roman"/>
          <w:sz w:val="24"/>
          <w:szCs w:val="24"/>
          <w:lang w:val="el-GR"/>
        </w:rPr>
        <w:t xml:space="preserve"> </w:t>
      </w:r>
      <w:r w:rsidRPr="00054261">
        <w:rPr>
          <w:rFonts w:ascii="Times New Roman" w:eastAsia="Times New Roman" w:hAnsi="Times New Roman" w:cs="Times New Roman"/>
          <w:b/>
          <w:sz w:val="24"/>
          <w:szCs w:val="24"/>
          <w:lang w:val="el-GR"/>
        </w:rPr>
        <w:t>Αν έχουμε διαφορά ουσίας,</w:t>
      </w:r>
      <w:r>
        <w:rPr>
          <w:rFonts w:ascii="Times New Roman" w:eastAsia="Times New Roman" w:hAnsi="Times New Roman" w:cs="Times New Roman"/>
          <w:sz w:val="24"/>
          <w:szCs w:val="24"/>
          <w:lang w:val="el-GR"/>
        </w:rPr>
        <w:t xml:space="preserve"> όλη η προστασία εξαντλείται στο στάδιο 1 της διοικητικής πράξεως και </w:t>
      </w:r>
      <w:r w:rsidRPr="00CB3ABE">
        <w:rPr>
          <w:rFonts w:ascii="Times New Roman" w:eastAsia="Times New Roman" w:hAnsi="Times New Roman" w:cs="Times New Roman"/>
          <w:sz w:val="24"/>
          <w:szCs w:val="24"/>
          <w:lang w:val="el-GR"/>
        </w:rPr>
        <w:t>μπορούν αν προβληθούν μόνο λόγοι νομιμότητας</w:t>
      </w:r>
      <w:r>
        <w:rPr>
          <w:rFonts w:ascii="Times New Roman" w:eastAsia="Times New Roman" w:hAnsi="Times New Roman" w:cs="Times New Roman"/>
          <w:sz w:val="24"/>
          <w:szCs w:val="24"/>
          <w:lang w:val="el-GR"/>
        </w:rPr>
        <w:t xml:space="preserve">. ≠ </w:t>
      </w:r>
      <w:r w:rsidRPr="00054261">
        <w:rPr>
          <w:rFonts w:ascii="Times New Roman" w:eastAsia="Times New Roman" w:hAnsi="Times New Roman" w:cs="Times New Roman"/>
          <w:b/>
          <w:sz w:val="24"/>
          <w:szCs w:val="24"/>
          <w:lang w:val="el-GR"/>
        </w:rPr>
        <w:t>Αν η διαφορά είναι ακυρωτική,</w:t>
      </w:r>
      <w:r>
        <w:rPr>
          <w:rFonts w:ascii="Times New Roman" w:eastAsia="Times New Roman" w:hAnsi="Times New Roman" w:cs="Times New Roman"/>
          <w:sz w:val="24"/>
          <w:szCs w:val="24"/>
          <w:lang w:val="el-GR"/>
        </w:rPr>
        <w:t xml:space="preserve"> μπορούμε στο στάδιο 3 της ταμειακής βεβαιώσεως να προβάλλουμε </w:t>
      </w:r>
      <w:r w:rsidRPr="00054261">
        <w:rPr>
          <w:rFonts w:ascii="Times New Roman" w:eastAsia="Times New Roman" w:hAnsi="Times New Roman" w:cs="Times New Roman"/>
          <w:b/>
          <w:sz w:val="24"/>
          <w:szCs w:val="24"/>
          <w:u w:val="single"/>
          <w:lang w:val="el-GR"/>
        </w:rPr>
        <w:t>τόσο λόγους νομιμότητας, όσο λόγους ουσίας</w:t>
      </w:r>
      <w:r w:rsidR="00336130">
        <w:rPr>
          <w:rFonts w:ascii="Times New Roman" w:eastAsia="Times New Roman" w:hAnsi="Times New Roman" w:cs="Times New Roman"/>
          <w:b/>
          <w:sz w:val="24"/>
          <w:szCs w:val="24"/>
          <w:u w:val="single"/>
          <w:lang w:val="el-GR"/>
        </w:rPr>
        <w:t xml:space="preserve"> και να ελέγξουμε παρεμπιπτόντως τη διοικητική πράξη του σταδίου 1</w:t>
      </w:r>
      <w:r w:rsidR="00CB3ABE">
        <w:rPr>
          <w:rFonts w:ascii="Times New Roman" w:eastAsia="Times New Roman" w:hAnsi="Times New Roman" w:cs="Times New Roman"/>
          <w:b/>
          <w:sz w:val="24"/>
          <w:szCs w:val="24"/>
          <w:u w:val="single"/>
          <w:lang w:val="el-GR"/>
        </w:rPr>
        <w:t>, εφόσον δεν προβλέπεται ένδικο βοήθημα ουσίας!</w:t>
      </w:r>
    </w:p>
    <w:p w14:paraId="36BC6F2C" w14:textId="68666694" w:rsidR="00336130" w:rsidRPr="00336130" w:rsidRDefault="00993189" w:rsidP="004D0D70">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 xml:space="preserve">Όταν υπάρχει τρίτος που οφείλει στον οφειλέτη, μπορεί να γίνει κατάσχεση και εκτέλεση εις χείρας τρίτου. </w:t>
      </w:r>
      <w:r w:rsidRPr="008E39B5">
        <w:rPr>
          <w:rFonts w:ascii="Times New Roman" w:eastAsia="Times New Roman" w:hAnsi="Times New Roman" w:cs="Times New Roman"/>
          <w:sz w:val="24"/>
          <w:szCs w:val="24"/>
          <w:lang w:val="el-GR"/>
        </w:rPr>
        <w:t xml:space="preserve">Αν ο τρίτος κάνει αρνητική δήλωση, </w:t>
      </w:r>
      <w:r w:rsidRPr="00CA0521">
        <w:rPr>
          <w:rFonts w:ascii="Times New Roman" w:eastAsia="Times New Roman" w:hAnsi="Times New Roman" w:cs="Times New Roman"/>
          <w:b/>
          <w:sz w:val="24"/>
          <w:szCs w:val="24"/>
          <w:lang w:val="el-GR"/>
        </w:rPr>
        <w:t>μπορεί να ασκηθεί</w:t>
      </w:r>
      <w:r w:rsidRPr="008E39B5">
        <w:rPr>
          <w:rFonts w:ascii="Times New Roman" w:eastAsia="Times New Roman" w:hAnsi="Times New Roman" w:cs="Times New Roman"/>
          <w:sz w:val="24"/>
          <w:szCs w:val="24"/>
          <w:lang w:val="el-GR"/>
        </w:rPr>
        <w:t xml:space="preserve"> </w:t>
      </w:r>
      <w:r w:rsidRPr="008E39B5">
        <w:rPr>
          <w:rFonts w:ascii="Times New Roman" w:eastAsia="Times New Roman" w:hAnsi="Times New Roman" w:cs="Times New Roman"/>
          <w:b/>
          <w:sz w:val="24"/>
          <w:szCs w:val="24"/>
          <w:lang w:val="el-GR"/>
        </w:rPr>
        <w:t>ανακοπή κατά της αρνητικής δήλωσης</w:t>
      </w:r>
      <w:r w:rsidRPr="008E39B5">
        <w:rPr>
          <w:rFonts w:ascii="Times New Roman" w:eastAsia="Times New Roman" w:hAnsi="Times New Roman" w:cs="Times New Roman"/>
          <w:i/>
          <w:sz w:val="24"/>
          <w:szCs w:val="24"/>
          <w:u w:val="single"/>
          <w:lang w:val="el-GR"/>
        </w:rPr>
        <w:t xml:space="preserve"> </w:t>
      </w:r>
      <w:r w:rsidRPr="008E39B5">
        <w:rPr>
          <w:rFonts w:ascii="Times New Roman" w:eastAsia="Times New Roman" w:hAnsi="Times New Roman" w:cs="Times New Roman"/>
          <w:b/>
          <w:sz w:val="24"/>
          <w:szCs w:val="24"/>
          <w:lang w:val="el-GR"/>
        </w:rPr>
        <w:t>του τρίτου</w:t>
      </w:r>
      <w:r>
        <w:rPr>
          <w:rFonts w:ascii="Times New Roman" w:eastAsia="Times New Roman" w:hAnsi="Times New Roman" w:cs="Times New Roman"/>
          <w:sz w:val="24"/>
          <w:szCs w:val="24"/>
          <w:lang w:val="el-GR"/>
        </w:rPr>
        <w:t>, που ισχυρίστηκε ότι δεν οφείλει στον οφειλέτη.</w:t>
      </w:r>
    </w:p>
    <w:p w14:paraId="222EAE18" w14:textId="34663F90" w:rsidR="004D0D70" w:rsidRDefault="00600471" w:rsidP="003C4F8E">
      <w:pPr>
        <w:spacing w:after="100" w:afterAutospacing="1" w:line="360" w:lineRule="auto"/>
        <w:ind w:left="-567" w:right="-567"/>
        <w:jc w:val="both"/>
        <w:rPr>
          <w:rFonts w:ascii="Times New Roman" w:eastAsia="Times New Roman" w:hAnsi="Times New Roman" w:cs="Times New Roman"/>
          <w:b/>
          <w:sz w:val="24"/>
          <w:szCs w:val="24"/>
          <w:lang w:val="el-GR"/>
        </w:rPr>
      </w:pPr>
      <w:r w:rsidRPr="00600471">
        <w:rPr>
          <w:rFonts w:ascii="Times New Roman" w:eastAsia="Times New Roman" w:hAnsi="Times New Roman" w:cs="Times New Roman"/>
          <w:sz w:val="24"/>
          <w:szCs w:val="24"/>
          <w:u w:val="single"/>
          <w:lang w:val="el-GR"/>
        </w:rPr>
        <w:t>5</w:t>
      </w:r>
      <w:r w:rsidR="00A90E9E">
        <w:rPr>
          <w:rFonts w:ascii="Times New Roman" w:eastAsia="Times New Roman" w:hAnsi="Times New Roman" w:cs="Times New Roman"/>
          <w:sz w:val="24"/>
          <w:szCs w:val="24"/>
          <w:u w:val="single"/>
          <w:lang w:val="el-GR"/>
        </w:rPr>
        <w:t xml:space="preserve"> ισχυρισμοί που προβάλλονται οποτεδ</w:t>
      </w:r>
      <w:r w:rsidR="00D56C74">
        <w:rPr>
          <w:rFonts w:ascii="Times New Roman" w:eastAsia="Times New Roman" w:hAnsi="Times New Roman" w:cs="Times New Roman"/>
          <w:sz w:val="24"/>
          <w:szCs w:val="24"/>
          <w:u w:val="single"/>
          <w:lang w:val="el-GR"/>
        </w:rPr>
        <w:t xml:space="preserve">ήποτε με βάση το </w:t>
      </w:r>
      <w:r w:rsidRPr="00600471">
        <w:rPr>
          <w:rFonts w:ascii="Times New Roman" w:eastAsia="Times New Roman" w:hAnsi="Times New Roman" w:cs="Times New Roman"/>
          <w:sz w:val="24"/>
          <w:szCs w:val="24"/>
          <w:u w:val="single"/>
          <w:lang w:val="el-GR"/>
        </w:rPr>
        <w:t xml:space="preserve">άρθρο 224 </w:t>
      </w:r>
      <w:proofErr w:type="spellStart"/>
      <w:r w:rsidRPr="00600471">
        <w:rPr>
          <w:rFonts w:ascii="Times New Roman" w:eastAsia="Times New Roman" w:hAnsi="Times New Roman" w:cs="Times New Roman"/>
          <w:sz w:val="24"/>
          <w:szCs w:val="24"/>
          <w:u w:val="single"/>
          <w:lang w:val="el-GR"/>
        </w:rPr>
        <w:t>ΚΔΔικ</w:t>
      </w:r>
      <w:proofErr w:type="spellEnd"/>
      <w:r w:rsidR="00B33383">
        <w:rPr>
          <w:rFonts w:ascii="Times New Roman" w:eastAsia="Times New Roman" w:hAnsi="Times New Roman" w:cs="Times New Roman"/>
          <w:sz w:val="24"/>
          <w:szCs w:val="24"/>
          <w:u w:val="single"/>
          <w:lang w:val="el-GR"/>
        </w:rPr>
        <w:t xml:space="preserve"> παράγραφος 5</w:t>
      </w:r>
      <w:r w:rsidRPr="00600471">
        <w:rPr>
          <w:rFonts w:ascii="Times New Roman" w:eastAsia="Times New Roman" w:hAnsi="Times New Roman" w:cs="Times New Roman"/>
          <w:sz w:val="24"/>
          <w:szCs w:val="24"/>
          <w:u w:val="single"/>
          <w:lang w:val="el-GR"/>
        </w:rPr>
        <w:t>:</w:t>
      </w:r>
      <w:r>
        <w:rPr>
          <w:rFonts w:ascii="Times New Roman" w:eastAsia="Times New Roman" w:hAnsi="Times New Roman" w:cs="Times New Roman"/>
          <w:sz w:val="24"/>
          <w:szCs w:val="24"/>
          <w:lang w:val="el-GR"/>
        </w:rPr>
        <w:t xml:space="preserve"> </w:t>
      </w:r>
      <w:r>
        <w:rPr>
          <w:rFonts w:ascii="Times New Roman" w:eastAsia="Times New Roman" w:hAnsi="Times New Roman" w:cs="Times New Roman"/>
          <w:b/>
          <w:sz w:val="24"/>
          <w:szCs w:val="24"/>
          <w:lang w:val="el-GR"/>
        </w:rPr>
        <w:t xml:space="preserve">1) </w:t>
      </w:r>
      <w:r>
        <w:rPr>
          <w:rFonts w:ascii="Times New Roman" w:eastAsia="Times New Roman" w:hAnsi="Times New Roman" w:cs="Times New Roman"/>
          <w:sz w:val="24"/>
          <w:szCs w:val="24"/>
          <w:lang w:val="el-GR"/>
        </w:rPr>
        <w:t>Απόσβεση ενοχής με καταβολή ή με οποιοδήποτε άλλο τρόπο</w:t>
      </w:r>
      <w:r w:rsidR="003C4F8E">
        <w:rPr>
          <w:rFonts w:ascii="Times New Roman" w:eastAsia="Times New Roman" w:hAnsi="Times New Roman" w:cs="Times New Roman"/>
          <w:sz w:val="24"/>
          <w:szCs w:val="24"/>
          <w:lang w:val="el-GR"/>
        </w:rPr>
        <w:t>, π.χ. καταβολή στο Ταμείο Παρακαταθηκών και Δανείων ή συμψηφισμός</w:t>
      </w:r>
      <w:r w:rsidR="00D56C74">
        <w:rPr>
          <w:rFonts w:ascii="Times New Roman" w:eastAsia="Times New Roman" w:hAnsi="Times New Roman" w:cs="Times New Roman"/>
          <w:sz w:val="24"/>
          <w:szCs w:val="24"/>
          <w:lang w:val="el-GR"/>
        </w:rPr>
        <w:t xml:space="preserve"> (=αναφέρεται ρητά στο άρθρο 224 </w:t>
      </w:r>
      <w:proofErr w:type="spellStart"/>
      <w:r w:rsidR="00D56C74">
        <w:rPr>
          <w:rFonts w:ascii="Times New Roman" w:eastAsia="Times New Roman" w:hAnsi="Times New Roman" w:cs="Times New Roman"/>
          <w:sz w:val="24"/>
          <w:szCs w:val="24"/>
          <w:lang w:val="el-GR"/>
        </w:rPr>
        <w:t>ΚΔΔικ</w:t>
      </w:r>
      <w:proofErr w:type="spellEnd"/>
      <w:r w:rsidR="00D56C74">
        <w:rPr>
          <w:rFonts w:ascii="Times New Roman" w:eastAsia="Times New Roman" w:hAnsi="Times New Roman" w:cs="Times New Roman"/>
          <w:sz w:val="24"/>
          <w:szCs w:val="24"/>
          <w:lang w:val="el-GR"/>
        </w:rPr>
        <w:t>)</w:t>
      </w:r>
      <w:r>
        <w:rPr>
          <w:rFonts w:ascii="Times New Roman" w:eastAsia="Times New Roman" w:hAnsi="Times New Roman" w:cs="Times New Roman"/>
          <w:sz w:val="24"/>
          <w:szCs w:val="24"/>
          <w:lang w:val="el-GR"/>
        </w:rPr>
        <w:t xml:space="preserve">, </w:t>
      </w:r>
      <w:r>
        <w:rPr>
          <w:rFonts w:ascii="Times New Roman" w:eastAsia="Times New Roman" w:hAnsi="Times New Roman" w:cs="Times New Roman"/>
          <w:b/>
          <w:sz w:val="24"/>
          <w:szCs w:val="24"/>
          <w:lang w:val="el-GR"/>
        </w:rPr>
        <w:t xml:space="preserve">2) </w:t>
      </w:r>
      <w:r>
        <w:rPr>
          <w:rFonts w:ascii="Times New Roman" w:eastAsia="Times New Roman" w:hAnsi="Times New Roman" w:cs="Times New Roman"/>
          <w:sz w:val="24"/>
          <w:szCs w:val="24"/>
          <w:lang w:val="el-GR"/>
        </w:rPr>
        <w:t xml:space="preserve">παραγραφή, </w:t>
      </w:r>
      <w:r>
        <w:rPr>
          <w:rFonts w:ascii="Times New Roman" w:eastAsia="Times New Roman" w:hAnsi="Times New Roman" w:cs="Times New Roman"/>
          <w:b/>
          <w:sz w:val="24"/>
          <w:szCs w:val="24"/>
          <w:lang w:val="el-GR"/>
        </w:rPr>
        <w:t xml:space="preserve">3) </w:t>
      </w:r>
      <w:r w:rsidR="00A90E9E">
        <w:rPr>
          <w:rFonts w:ascii="Times New Roman" w:eastAsia="Times New Roman" w:hAnsi="Times New Roman" w:cs="Times New Roman"/>
          <w:sz w:val="24"/>
          <w:szCs w:val="24"/>
          <w:lang w:val="el-GR"/>
        </w:rPr>
        <w:t xml:space="preserve">η κριθείσα αντισυνταγματικότητα (=αν διάταξη, με βάση την οποία επισπεύδεται η εκτέλεση, κριθεί αντισυνταγματική, μπορεί να την επικαλεστεί κανείς οποτεδήποτε), </w:t>
      </w:r>
      <w:r w:rsidR="00A90E9E">
        <w:rPr>
          <w:rFonts w:ascii="Times New Roman" w:eastAsia="Times New Roman" w:hAnsi="Times New Roman" w:cs="Times New Roman"/>
          <w:b/>
          <w:sz w:val="24"/>
          <w:szCs w:val="24"/>
          <w:lang w:val="el-GR"/>
        </w:rPr>
        <w:t xml:space="preserve">4) </w:t>
      </w:r>
      <w:r w:rsidR="00A90E9E">
        <w:rPr>
          <w:rFonts w:ascii="Times New Roman" w:eastAsia="Times New Roman" w:hAnsi="Times New Roman" w:cs="Times New Roman"/>
          <w:sz w:val="24"/>
          <w:szCs w:val="24"/>
          <w:lang w:val="el-GR"/>
        </w:rPr>
        <w:t xml:space="preserve">η επίδοση ή μη της διοικητικής πράξης, </w:t>
      </w:r>
      <w:r w:rsidR="00A90E9E" w:rsidRPr="00D56C74">
        <w:rPr>
          <w:rFonts w:ascii="Times New Roman" w:eastAsia="Times New Roman" w:hAnsi="Times New Roman" w:cs="Times New Roman"/>
          <w:sz w:val="24"/>
          <w:szCs w:val="24"/>
          <w:lang w:val="el-GR"/>
        </w:rPr>
        <w:t xml:space="preserve">δηλαδή </w:t>
      </w:r>
      <w:r w:rsidR="00A90E9E" w:rsidRPr="00D56C74">
        <w:rPr>
          <w:rFonts w:ascii="Times New Roman" w:eastAsia="Times New Roman" w:hAnsi="Times New Roman" w:cs="Times New Roman"/>
          <w:sz w:val="24"/>
          <w:szCs w:val="24"/>
          <w:u w:val="single"/>
          <w:lang w:val="el-GR"/>
        </w:rPr>
        <w:t>η οριστικοποίηση του εκτελεστού τίτλου</w:t>
      </w:r>
      <w:r w:rsidR="00A90E9E" w:rsidRPr="00D56C74">
        <w:rPr>
          <w:rFonts w:ascii="Times New Roman" w:eastAsia="Times New Roman" w:hAnsi="Times New Roman" w:cs="Times New Roman"/>
          <w:sz w:val="24"/>
          <w:szCs w:val="24"/>
          <w:lang w:val="el-GR"/>
        </w:rPr>
        <w:t>,</w:t>
      </w:r>
      <w:r w:rsidR="00A90E9E">
        <w:rPr>
          <w:rFonts w:ascii="Times New Roman" w:eastAsia="Times New Roman" w:hAnsi="Times New Roman" w:cs="Times New Roman"/>
          <w:sz w:val="24"/>
          <w:szCs w:val="24"/>
          <w:lang w:val="el-GR"/>
        </w:rPr>
        <w:t xml:space="preserve"> </w:t>
      </w:r>
      <w:r w:rsidR="00A90E9E" w:rsidRPr="00A90E9E">
        <w:rPr>
          <w:rFonts w:ascii="Times New Roman" w:eastAsia="Times New Roman" w:hAnsi="Times New Roman" w:cs="Times New Roman"/>
          <w:b/>
          <w:sz w:val="24"/>
          <w:szCs w:val="24"/>
          <w:lang w:val="el-GR"/>
        </w:rPr>
        <w:t>5)</w:t>
      </w:r>
      <w:r w:rsidR="00A90E9E">
        <w:rPr>
          <w:rFonts w:ascii="Times New Roman" w:eastAsia="Times New Roman" w:hAnsi="Times New Roman" w:cs="Times New Roman"/>
          <w:sz w:val="24"/>
          <w:szCs w:val="24"/>
          <w:lang w:val="el-GR"/>
        </w:rPr>
        <w:t xml:space="preserve"> κοινοποίηση ατομικής ειδοποίησης και ταμειακής βεβαίωσης στον διοικο</w:t>
      </w:r>
      <w:r w:rsidR="00D56C74">
        <w:rPr>
          <w:rFonts w:ascii="Times New Roman" w:eastAsia="Times New Roman" w:hAnsi="Times New Roman" w:cs="Times New Roman"/>
          <w:sz w:val="24"/>
          <w:szCs w:val="24"/>
          <w:lang w:val="el-GR"/>
        </w:rPr>
        <w:t xml:space="preserve">ύμενο, </w:t>
      </w:r>
      <w:r w:rsidR="00D56C74">
        <w:rPr>
          <w:rFonts w:ascii="Times New Roman" w:eastAsia="Times New Roman" w:hAnsi="Times New Roman" w:cs="Times New Roman"/>
          <w:b/>
          <w:sz w:val="24"/>
          <w:szCs w:val="24"/>
          <w:lang w:val="el-GR"/>
        </w:rPr>
        <w:t xml:space="preserve">6) </w:t>
      </w:r>
      <w:r w:rsidR="00D56C74">
        <w:rPr>
          <w:rFonts w:ascii="Times New Roman" w:eastAsia="Times New Roman" w:hAnsi="Times New Roman" w:cs="Times New Roman"/>
          <w:sz w:val="24"/>
          <w:szCs w:val="24"/>
          <w:lang w:val="el-GR"/>
        </w:rPr>
        <w:t>η τήρηση της αρχής της αναλογικ</w:t>
      </w:r>
      <w:r w:rsidR="00482837">
        <w:rPr>
          <w:rFonts w:ascii="Times New Roman" w:eastAsia="Times New Roman" w:hAnsi="Times New Roman" w:cs="Times New Roman"/>
          <w:sz w:val="24"/>
          <w:szCs w:val="24"/>
          <w:lang w:val="el-GR"/>
        </w:rPr>
        <w:t>ότητας.</w:t>
      </w:r>
      <w:r w:rsidR="00B33383">
        <w:rPr>
          <w:rFonts w:ascii="Times New Roman" w:eastAsia="Times New Roman" w:hAnsi="Times New Roman" w:cs="Times New Roman"/>
          <w:sz w:val="24"/>
          <w:szCs w:val="24"/>
          <w:lang w:val="el-GR"/>
        </w:rPr>
        <w:t xml:space="preserve"> </w:t>
      </w:r>
      <w:r w:rsidR="00B33383" w:rsidRPr="00B33383">
        <w:rPr>
          <w:rFonts w:ascii="Times New Roman" w:eastAsia="Times New Roman" w:hAnsi="Times New Roman" w:cs="Times New Roman"/>
          <w:b/>
          <w:sz w:val="24"/>
          <w:szCs w:val="24"/>
          <w:lang w:val="el-GR"/>
        </w:rPr>
        <w:t xml:space="preserve">Οι λόγοι 2-6 συνάγονται από την αναλογική εφαρμογή του άρθρου 224 </w:t>
      </w:r>
      <w:proofErr w:type="spellStart"/>
      <w:r w:rsidR="00B33383" w:rsidRPr="00B33383">
        <w:rPr>
          <w:rFonts w:ascii="Times New Roman" w:eastAsia="Times New Roman" w:hAnsi="Times New Roman" w:cs="Times New Roman"/>
          <w:b/>
          <w:sz w:val="24"/>
          <w:szCs w:val="24"/>
          <w:lang w:val="el-GR"/>
        </w:rPr>
        <w:t>ΚΔΔικ</w:t>
      </w:r>
      <w:proofErr w:type="spellEnd"/>
      <w:r w:rsidR="00B33383" w:rsidRPr="00B33383">
        <w:rPr>
          <w:rFonts w:ascii="Times New Roman" w:eastAsia="Times New Roman" w:hAnsi="Times New Roman" w:cs="Times New Roman"/>
          <w:b/>
          <w:sz w:val="24"/>
          <w:szCs w:val="24"/>
          <w:lang w:val="el-GR"/>
        </w:rPr>
        <w:t xml:space="preserve"> παράγραφος 5.</w:t>
      </w:r>
    </w:p>
    <w:p w14:paraId="21C52E81" w14:textId="4446D5C6" w:rsidR="003C4F8E" w:rsidRDefault="003C4F8E" w:rsidP="00643C0D">
      <w:pPr>
        <w:spacing w:after="100" w:afterAutospacing="1" w:line="360" w:lineRule="auto"/>
        <w:ind w:left="-567" w:right="-567"/>
        <w:jc w:val="both"/>
        <w:rPr>
          <w:rFonts w:ascii="Times New Roman" w:eastAsia="Times New Roman" w:hAnsi="Times New Roman" w:cs="Times New Roman"/>
          <w:b/>
          <w:sz w:val="24"/>
          <w:szCs w:val="24"/>
          <w:lang w:val="el-GR"/>
        </w:rPr>
      </w:pPr>
      <w:r>
        <w:rPr>
          <w:rFonts w:ascii="Times New Roman" w:eastAsia="Times New Roman" w:hAnsi="Times New Roman" w:cs="Times New Roman"/>
          <w:sz w:val="24"/>
          <w:szCs w:val="24"/>
          <w:lang w:val="el-GR"/>
        </w:rPr>
        <w:lastRenderedPageBreak/>
        <w:t xml:space="preserve">Καθ’ </w:t>
      </w:r>
      <w:proofErr w:type="spellStart"/>
      <w:r>
        <w:rPr>
          <w:rFonts w:ascii="Times New Roman" w:eastAsia="Times New Roman" w:hAnsi="Times New Roman" w:cs="Times New Roman"/>
          <w:sz w:val="24"/>
          <w:szCs w:val="24"/>
          <w:lang w:val="el-GR"/>
        </w:rPr>
        <w:t>ύλην</w:t>
      </w:r>
      <w:proofErr w:type="spellEnd"/>
      <w:r>
        <w:rPr>
          <w:rFonts w:ascii="Times New Roman" w:eastAsia="Times New Roman" w:hAnsi="Times New Roman" w:cs="Times New Roman"/>
          <w:sz w:val="24"/>
          <w:szCs w:val="24"/>
          <w:lang w:val="el-GR"/>
        </w:rPr>
        <w:t xml:space="preserve"> αρμόδιο δικαστήριο για την εκδίκαση των ανακοπών είναι το Μονομελές Πρωτοδικείο σε πρώτο βαθμό και το Τριμελές Εφετείο σε δεύτερο βαθμό.</w:t>
      </w:r>
      <w:r w:rsidR="00A47C62">
        <w:rPr>
          <w:rFonts w:ascii="Times New Roman" w:eastAsia="Times New Roman" w:hAnsi="Times New Roman" w:cs="Times New Roman"/>
          <w:sz w:val="24"/>
          <w:szCs w:val="24"/>
          <w:lang w:val="el-GR"/>
        </w:rPr>
        <w:t xml:space="preserve"> Αν η απαίτηση όμως είναι μικρή, τότε το εκδικάζει σε δεύτερο βαθμ</w:t>
      </w:r>
      <w:r w:rsidR="00CA3926">
        <w:rPr>
          <w:rFonts w:ascii="Times New Roman" w:eastAsia="Times New Roman" w:hAnsi="Times New Roman" w:cs="Times New Roman"/>
          <w:sz w:val="24"/>
          <w:szCs w:val="24"/>
          <w:lang w:val="el-GR"/>
        </w:rPr>
        <w:t>ό το Μονομελές Εφετείο.</w:t>
      </w:r>
      <w:r w:rsidR="00643C0D">
        <w:rPr>
          <w:rFonts w:ascii="Times New Roman" w:eastAsia="Times New Roman" w:hAnsi="Times New Roman" w:cs="Times New Roman"/>
          <w:sz w:val="24"/>
          <w:szCs w:val="24"/>
          <w:lang w:val="el-GR"/>
        </w:rPr>
        <w:t xml:space="preserve"> </w:t>
      </w:r>
      <w:r w:rsidR="00643C0D" w:rsidRPr="00643C0D">
        <w:rPr>
          <w:rFonts w:ascii="Times New Roman" w:eastAsia="Times New Roman" w:hAnsi="Times New Roman" w:cs="Times New Roman"/>
          <w:b/>
          <w:sz w:val="24"/>
          <w:szCs w:val="24"/>
          <w:lang w:val="el-GR"/>
        </w:rPr>
        <w:t>Κατά τόπον αρμόδιο είναι το δικαστήριο που εδρεύει η αρχ</w:t>
      </w:r>
      <w:r w:rsidR="00643C0D">
        <w:rPr>
          <w:rFonts w:ascii="Times New Roman" w:eastAsia="Times New Roman" w:hAnsi="Times New Roman" w:cs="Times New Roman"/>
          <w:b/>
          <w:sz w:val="24"/>
          <w:szCs w:val="24"/>
          <w:lang w:val="el-GR"/>
        </w:rPr>
        <w:t xml:space="preserve">ή, π.χ. Δ.Ο.Υ., </w:t>
      </w:r>
      <w:r w:rsidR="00643C0D" w:rsidRPr="00643C0D">
        <w:rPr>
          <w:rFonts w:ascii="Times New Roman" w:eastAsia="Times New Roman" w:hAnsi="Times New Roman" w:cs="Times New Roman"/>
          <w:b/>
          <w:sz w:val="24"/>
          <w:szCs w:val="24"/>
          <w:lang w:val="el-GR"/>
        </w:rPr>
        <w:t>επί ανακοπής κατά της ταμειακής βεβαίωσης</w:t>
      </w:r>
      <w:r w:rsidR="00643C0D">
        <w:rPr>
          <w:rFonts w:ascii="Times New Roman" w:eastAsia="Times New Roman" w:hAnsi="Times New Roman" w:cs="Times New Roman"/>
          <w:b/>
          <w:sz w:val="24"/>
          <w:szCs w:val="24"/>
          <w:lang w:val="el-GR"/>
        </w:rPr>
        <w:t xml:space="preserve"> </w:t>
      </w:r>
      <w:r w:rsidR="00643C0D">
        <w:rPr>
          <w:rFonts w:ascii="Times New Roman" w:eastAsia="Times New Roman" w:hAnsi="Times New Roman" w:cs="Times New Roman"/>
          <w:sz w:val="24"/>
          <w:szCs w:val="24"/>
          <w:lang w:val="el-GR"/>
        </w:rPr>
        <w:t>(εφαρμογή και στις πράξεις 1+2)</w:t>
      </w:r>
      <w:r w:rsidR="00643C0D" w:rsidRPr="00643C0D">
        <w:rPr>
          <w:rFonts w:ascii="Times New Roman" w:eastAsia="Times New Roman" w:hAnsi="Times New Roman" w:cs="Times New Roman"/>
          <w:b/>
          <w:sz w:val="24"/>
          <w:szCs w:val="24"/>
          <w:lang w:val="el-GR"/>
        </w:rPr>
        <w:t>, ενώ κατά των λοιπών 4-8 πράξεων εκτέλεσης αρμόδιο είναι το δικαστήριο του τόπου της εκτέλεσης.</w:t>
      </w:r>
      <w:r w:rsidR="00A47C62" w:rsidRPr="00643C0D">
        <w:rPr>
          <w:rFonts w:ascii="Times New Roman" w:eastAsia="Times New Roman" w:hAnsi="Times New Roman" w:cs="Times New Roman"/>
          <w:b/>
          <w:sz w:val="24"/>
          <w:szCs w:val="24"/>
          <w:lang w:val="el-GR"/>
        </w:rPr>
        <w:t xml:space="preserve"> </w:t>
      </w:r>
    </w:p>
    <w:p w14:paraId="6C83E185" w14:textId="3BEF0E8D" w:rsidR="00643C0D" w:rsidRDefault="00643C0D" w:rsidP="00643C0D">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 xml:space="preserve">Η ανακοπή ασκείται μόνο με κατάθεση. </w:t>
      </w:r>
      <w:r w:rsidR="00983012">
        <w:rPr>
          <w:rFonts w:ascii="Times New Roman" w:eastAsia="Times New Roman" w:hAnsi="Times New Roman" w:cs="Times New Roman"/>
          <w:sz w:val="24"/>
          <w:szCs w:val="24"/>
          <w:lang w:val="el-GR"/>
        </w:rPr>
        <w:t xml:space="preserve">Νομιμοποιείται ενεργητικά για την άσκηση ανακοπής αυτός που έχει </w:t>
      </w:r>
      <w:proofErr w:type="spellStart"/>
      <w:r w:rsidR="00983012">
        <w:rPr>
          <w:rFonts w:ascii="Times New Roman" w:eastAsia="Times New Roman" w:hAnsi="Times New Roman" w:cs="Times New Roman"/>
          <w:sz w:val="24"/>
          <w:szCs w:val="24"/>
          <w:lang w:val="el-GR"/>
        </w:rPr>
        <w:t>ενεστός</w:t>
      </w:r>
      <w:proofErr w:type="spellEnd"/>
      <w:r w:rsidR="00983012">
        <w:rPr>
          <w:rFonts w:ascii="Times New Roman" w:eastAsia="Times New Roman" w:hAnsi="Times New Roman" w:cs="Times New Roman"/>
          <w:sz w:val="24"/>
          <w:szCs w:val="24"/>
          <w:lang w:val="el-GR"/>
        </w:rPr>
        <w:t xml:space="preserve">, άμεσο και προσωπικό έννομο συμφέρον </w:t>
      </w:r>
      <w:r w:rsidR="00983012" w:rsidRPr="00983012">
        <w:rPr>
          <w:rFonts w:ascii="Times New Roman" w:eastAsia="Times New Roman" w:hAnsi="Times New Roman" w:cs="Times New Roman"/>
          <w:sz w:val="24"/>
          <w:szCs w:val="24"/>
          <w:u w:val="single"/>
          <w:lang w:val="el-GR"/>
        </w:rPr>
        <w:t>ή αυτός στον οποίο αναγνωρίζεται τέτοιο δικαίωμα από ειδική διάταξη ν</w:t>
      </w:r>
      <w:r w:rsidR="00983012">
        <w:rPr>
          <w:rFonts w:ascii="Times New Roman" w:eastAsia="Times New Roman" w:hAnsi="Times New Roman" w:cs="Times New Roman"/>
          <w:sz w:val="24"/>
          <w:szCs w:val="24"/>
          <w:u w:val="single"/>
          <w:lang w:val="el-GR"/>
        </w:rPr>
        <w:t>όμου</w:t>
      </w:r>
      <w:r w:rsidR="00983012">
        <w:rPr>
          <w:rFonts w:ascii="Times New Roman" w:eastAsia="Times New Roman" w:hAnsi="Times New Roman" w:cs="Times New Roman"/>
          <w:sz w:val="24"/>
          <w:szCs w:val="24"/>
          <w:lang w:val="el-GR"/>
        </w:rPr>
        <w:t xml:space="preserve"> (ζήτημα για αλληλέγγυους τρίτους).</w:t>
      </w:r>
    </w:p>
    <w:p w14:paraId="170EE368" w14:textId="596990D7" w:rsidR="00536310" w:rsidRPr="00536310" w:rsidRDefault="00536310" w:rsidP="00643C0D">
      <w:pPr>
        <w:spacing w:after="100" w:afterAutospacing="1" w:line="360" w:lineRule="auto"/>
        <w:ind w:left="-567" w:right="-567"/>
        <w:jc w:val="both"/>
        <w:rPr>
          <w:rFonts w:ascii="Times New Roman" w:eastAsia="Times New Roman" w:hAnsi="Times New Roman" w:cs="Times New Roman"/>
          <w:b/>
          <w:sz w:val="24"/>
          <w:szCs w:val="24"/>
          <w:lang w:val="el-GR"/>
        </w:rPr>
      </w:pPr>
      <w:r>
        <w:rPr>
          <w:rFonts w:ascii="Times New Roman" w:eastAsia="Times New Roman" w:hAnsi="Times New Roman" w:cs="Times New Roman"/>
          <w:b/>
          <w:sz w:val="24"/>
          <w:szCs w:val="24"/>
          <w:u w:val="single"/>
          <w:lang w:val="en-US"/>
        </w:rPr>
        <w:t>SOS</w:t>
      </w:r>
      <w:r w:rsidRPr="00536310">
        <w:rPr>
          <w:rFonts w:ascii="Times New Roman" w:eastAsia="Times New Roman" w:hAnsi="Times New Roman" w:cs="Times New Roman"/>
          <w:b/>
          <w:sz w:val="24"/>
          <w:szCs w:val="24"/>
          <w:u w:val="single"/>
          <w:lang w:val="el-GR"/>
        </w:rPr>
        <w:t>:</w:t>
      </w:r>
      <w:r w:rsidRPr="00536310">
        <w:rPr>
          <w:rFonts w:ascii="Times New Roman" w:eastAsia="Times New Roman" w:hAnsi="Times New Roman" w:cs="Times New Roman"/>
          <w:b/>
          <w:sz w:val="24"/>
          <w:szCs w:val="24"/>
          <w:lang w:val="el-GR"/>
        </w:rPr>
        <w:t xml:space="preserve"> Δ</w:t>
      </w:r>
      <w:r>
        <w:rPr>
          <w:rFonts w:ascii="Times New Roman" w:eastAsia="Times New Roman" w:hAnsi="Times New Roman" w:cs="Times New Roman"/>
          <w:b/>
          <w:sz w:val="24"/>
          <w:szCs w:val="24"/>
          <w:lang w:val="el-GR"/>
        </w:rPr>
        <w:t xml:space="preserve">ύο περιπτώσεις όπου η ατομική ειδοποίηση είναι εκτελεστή πράξη, ενώ η ταμειακή βεβαίωση δεν είναι! </w:t>
      </w:r>
      <w:r w:rsidRPr="00536310">
        <w:rPr>
          <w:rFonts w:ascii="Times New Roman" w:eastAsia="Times New Roman" w:hAnsi="Times New Roman" w:cs="Times New Roman"/>
          <w:b/>
          <w:sz w:val="24"/>
          <w:szCs w:val="24"/>
          <w:lang w:val="el-GR"/>
        </w:rPr>
        <w:t>1)</w:t>
      </w:r>
      <w:r>
        <w:rPr>
          <w:rFonts w:ascii="Times New Roman" w:eastAsia="Times New Roman" w:hAnsi="Times New Roman" w:cs="Times New Roman"/>
          <w:sz w:val="24"/>
          <w:szCs w:val="24"/>
          <w:lang w:val="el-GR"/>
        </w:rPr>
        <w:t xml:space="preserve"> </w:t>
      </w:r>
      <w:r w:rsidRPr="00536310">
        <w:rPr>
          <w:rFonts w:ascii="Times New Roman" w:eastAsia="Times New Roman" w:hAnsi="Times New Roman" w:cs="Times New Roman"/>
          <w:b/>
          <w:sz w:val="24"/>
          <w:szCs w:val="24"/>
          <w:lang w:val="el-GR"/>
        </w:rPr>
        <w:t>Επί φορολογικής διαδικασ</w:t>
      </w:r>
      <w:r>
        <w:rPr>
          <w:rFonts w:ascii="Times New Roman" w:eastAsia="Times New Roman" w:hAnsi="Times New Roman" w:cs="Times New Roman"/>
          <w:b/>
          <w:sz w:val="24"/>
          <w:szCs w:val="24"/>
          <w:lang w:val="el-GR"/>
        </w:rPr>
        <w:t>ίας και 2) σε περίπτωση που αλληλεγγύως ευθυνόμενοι τρίτοι νομιμοποιούνται</w:t>
      </w:r>
      <w:r w:rsidR="005C398E">
        <w:rPr>
          <w:rFonts w:ascii="Times New Roman" w:eastAsia="Times New Roman" w:hAnsi="Times New Roman" w:cs="Times New Roman"/>
          <w:b/>
          <w:sz w:val="24"/>
          <w:szCs w:val="24"/>
          <w:lang w:val="el-GR"/>
        </w:rPr>
        <w:t xml:space="preserve"> ενεργητικώς</w:t>
      </w:r>
      <w:r>
        <w:rPr>
          <w:rFonts w:ascii="Times New Roman" w:eastAsia="Times New Roman" w:hAnsi="Times New Roman" w:cs="Times New Roman"/>
          <w:b/>
          <w:sz w:val="24"/>
          <w:szCs w:val="24"/>
          <w:lang w:val="el-GR"/>
        </w:rPr>
        <w:t xml:space="preserve"> να ασκήσουν ανακοπή!</w:t>
      </w:r>
    </w:p>
    <w:p w14:paraId="6F6148AE" w14:textId="09AD65CB" w:rsidR="00BA2F51" w:rsidRDefault="001C67A7" w:rsidP="00515036">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u w:val="single"/>
          <w:lang w:val="el-GR"/>
        </w:rPr>
        <w:t>21</w:t>
      </w:r>
      <w:r>
        <w:rPr>
          <w:rFonts w:ascii="Times New Roman" w:eastAsia="Times New Roman" w:hAnsi="Times New Roman" w:cs="Times New Roman"/>
          <w:sz w:val="24"/>
          <w:szCs w:val="24"/>
          <w:u w:val="single"/>
          <w:vertAlign w:val="superscript"/>
          <w:lang w:val="el-GR"/>
        </w:rPr>
        <w:t xml:space="preserve">η </w:t>
      </w:r>
      <w:r>
        <w:rPr>
          <w:rFonts w:ascii="Times New Roman" w:eastAsia="Times New Roman" w:hAnsi="Times New Roman" w:cs="Times New Roman"/>
          <w:sz w:val="24"/>
          <w:szCs w:val="24"/>
          <w:u w:val="single"/>
          <w:lang w:val="el-GR"/>
        </w:rPr>
        <w:t xml:space="preserve">παράδοση, </w:t>
      </w:r>
      <w:proofErr w:type="spellStart"/>
      <w:r>
        <w:rPr>
          <w:rFonts w:ascii="Times New Roman" w:eastAsia="Times New Roman" w:hAnsi="Times New Roman" w:cs="Times New Roman"/>
          <w:sz w:val="24"/>
          <w:szCs w:val="24"/>
          <w:u w:val="single"/>
          <w:lang w:val="el-GR"/>
        </w:rPr>
        <w:t>Λαζαράτος</w:t>
      </w:r>
      <w:proofErr w:type="spellEnd"/>
      <w:r>
        <w:rPr>
          <w:rFonts w:ascii="Times New Roman" w:eastAsia="Times New Roman" w:hAnsi="Times New Roman" w:cs="Times New Roman"/>
          <w:sz w:val="24"/>
          <w:szCs w:val="24"/>
          <w:u w:val="single"/>
          <w:lang w:val="el-GR"/>
        </w:rPr>
        <w:t xml:space="preserve"> 22/12:</w:t>
      </w:r>
      <w:r>
        <w:rPr>
          <w:rFonts w:ascii="Times New Roman" w:eastAsia="Times New Roman" w:hAnsi="Times New Roman" w:cs="Times New Roman"/>
          <w:sz w:val="24"/>
          <w:szCs w:val="24"/>
          <w:lang w:val="el-GR"/>
        </w:rPr>
        <w:t xml:space="preserve"> </w:t>
      </w:r>
      <w:r w:rsidR="00E2249E" w:rsidRPr="00E2249E">
        <w:rPr>
          <w:rFonts w:ascii="Times New Roman" w:eastAsia="Times New Roman" w:hAnsi="Times New Roman" w:cs="Times New Roman"/>
          <w:b/>
          <w:sz w:val="24"/>
          <w:szCs w:val="24"/>
          <w:lang w:val="el-GR"/>
        </w:rPr>
        <w:t>Η ανακοπή στρέφεται κατ’ εξαίρεση κατά του προϊσταμένου της αρμόδιας Δ.Ο.Υ.</w:t>
      </w:r>
      <w:r w:rsidR="00E2249E">
        <w:rPr>
          <w:rFonts w:ascii="Times New Roman" w:eastAsia="Times New Roman" w:hAnsi="Times New Roman" w:cs="Times New Roman"/>
          <w:sz w:val="24"/>
          <w:szCs w:val="24"/>
          <w:lang w:val="el-GR"/>
        </w:rPr>
        <w:t xml:space="preserve"> και παρεκκλίνει από τον κανόνα για την εκπροσώπηση του Δημοσίου (άρθρο 25 </w:t>
      </w:r>
      <w:proofErr w:type="spellStart"/>
      <w:r w:rsidR="00E2249E">
        <w:rPr>
          <w:rFonts w:ascii="Times New Roman" w:eastAsia="Times New Roman" w:hAnsi="Times New Roman" w:cs="Times New Roman"/>
          <w:sz w:val="24"/>
          <w:szCs w:val="24"/>
          <w:lang w:val="el-GR"/>
        </w:rPr>
        <w:t>ΚΔΔικ</w:t>
      </w:r>
      <w:proofErr w:type="spellEnd"/>
      <w:r w:rsidR="00E2249E">
        <w:rPr>
          <w:rFonts w:ascii="Times New Roman" w:eastAsia="Times New Roman" w:hAnsi="Times New Roman" w:cs="Times New Roman"/>
          <w:sz w:val="24"/>
          <w:szCs w:val="24"/>
          <w:lang w:val="el-GR"/>
        </w:rPr>
        <w:t xml:space="preserve">). </w:t>
      </w:r>
      <w:r w:rsidR="00E2249E" w:rsidRPr="00E2249E">
        <w:rPr>
          <w:rFonts w:ascii="Times New Roman" w:eastAsia="Times New Roman" w:hAnsi="Times New Roman" w:cs="Times New Roman"/>
          <w:b/>
          <w:sz w:val="24"/>
          <w:szCs w:val="24"/>
          <w:lang w:val="el-GR"/>
        </w:rPr>
        <w:t>Άλλες δύο εξαιρέσεις για την εκπροσώπηση του Δημοσίου εισάγονται επί:</w:t>
      </w:r>
      <w:r w:rsidR="00E2249E">
        <w:rPr>
          <w:rFonts w:ascii="Times New Roman" w:eastAsia="Times New Roman" w:hAnsi="Times New Roman" w:cs="Times New Roman"/>
          <w:sz w:val="24"/>
          <w:szCs w:val="24"/>
          <w:lang w:val="el-GR"/>
        </w:rPr>
        <w:t xml:space="preserve"> </w:t>
      </w:r>
      <w:r w:rsidR="00E2249E" w:rsidRPr="00E2249E">
        <w:rPr>
          <w:rFonts w:ascii="Times New Roman" w:eastAsia="Times New Roman" w:hAnsi="Times New Roman" w:cs="Times New Roman"/>
          <w:b/>
          <w:sz w:val="24"/>
          <w:szCs w:val="24"/>
          <w:lang w:val="el-GR"/>
        </w:rPr>
        <w:t>α)</w:t>
      </w:r>
      <w:r w:rsidR="00E2249E">
        <w:rPr>
          <w:rFonts w:ascii="Times New Roman" w:eastAsia="Times New Roman" w:hAnsi="Times New Roman" w:cs="Times New Roman"/>
          <w:sz w:val="24"/>
          <w:szCs w:val="24"/>
          <w:lang w:val="el-GR"/>
        </w:rPr>
        <w:t xml:space="preserve"> φορολογικών διαφορών, όπου νομιμοποιείται ο Υπουργός Οικονομικών και </w:t>
      </w:r>
      <w:r w:rsidR="00E2249E" w:rsidRPr="00E2249E">
        <w:rPr>
          <w:rFonts w:ascii="Times New Roman" w:eastAsia="Times New Roman" w:hAnsi="Times New Roman" w:cs="Times New Roman"/>
          <w:b/>
          <w:sz w:val="24"/>
          <w:szCs w:val="24"/>
          <w:lang w:val="el-GR"/>
        </w:rPr>
        <w:t>β)</w:t>
      </w:r>
      <w:r w:rsidR="00E2249E">
        <w:rPr>
          <w:rFonts w:ascii="Times New Roman" w:eastAsia="Times New Roman" w:hAnsi="Times New Roman" w:cs="Times New Roman"/>
          <w:sz w:val="24"/>
          <w:szCs w:val="24"/>
          <w:lang w:val="el-GR"/>
        </w:rPr>
        <w:t xml:space="preserve"> επί διαφορές για τα σήματα, όπου νομιμοποιείται ο Υπουργός Ανάπτυξης.</w:t>
      </w:r>
    </w:p>
    <w:p w14:paraId="5C26C4D5" w14:textId="41B1F684" w:rsidR="00E2249E" w:rsidRPr="00F26957" w:rsidRDefault="00E2249E" w:rsidP="00515036">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Όταν διενεργηθεί ο πλειστηριασμός, η έκθεση πλειστηριασμού κοινοποιείται στον αρμόδιο υπάλληλο της Δ.Ο.Υ. και στον υπερθεματιστή</w:t>
      </w:r>
      <w:r w:rsidR="0047051F">
        <w:rPr>
          <w:rFonts w:ascii="Times New Roman" w:eastAsia="Times New Roman" w:hAnsi="Times New Roman" w:cs="Times New Roman"/>
          <w:sz w:val="24"/>
          <w:szCs w:val="24"/>
          <w:lang w:val="el-GR"/>
        </w:rPr>
        <w:t xml:space="preserve"> για το παραδεκτό της συζητήσεως. Η ανακοπή κατά του πίνακα κατατάξεως κοινοποιείται </w:t>
      </w:r>
      <w:r w:rsidR="0047051F" w:rsidRPr="0047051F">
        <w:rPr>
          <w:rFonts w:ascii="Times New Roman" w:eastAsia="Times New Roman" w:hAnsi="Times New Roman" w:cs="Times New Roman"/>
          <w:b/>
          <w:sz w:val="24"/>
          <w:szCs w:val="24"/>
          <w:lang w:val="el-GR"/>
        </w:rPr>
        <w:t>α)</w:t>
      </w:r>
      <w:r w:rsidR="0047051F">
        <w:rPr>
          <w:rFonts w:ascii="Times New Roman" w:eastAsia="Times New Roman" w:hAnsi="Times New Roman" w:cs="Times New Roman"/>
          <w:sz w:val="24"/>
          <w:szCs w:val="24"/>
          <w:lang w:val="el-GR"/>
        </w:rPr>
        <w:t xml:space="preserve"> στο Δημόσιο, όπως εκπροσωπείται από τον προϊστάμενο της Δ.Ο.Υ., </w:t>
      </w:r>
      <w:r w:rsidR="0047051F" w:rsidRPr="0047051F">
        <w:rPr>
          <w:rFonts w:ascii="Times New Roman" w:eastAsia="Times New Roman" w:hAnsi="Times New Roman" w:cs="Times New Roman"/>
          <w:b/>
          <w:sz w:val="24"/>
          <w:szCs w:val="24"/>
          <w:lang w:val="el-GR"/>
        </w:rPr>
        <w:t>β)</w:t>
      </w:r>
      <w:r w:rsidR="0047051F">
        <w:rPr>
          <w:rFonts w:ascii="Times New Roman" w:eastAsia="Times New Roman" w:hAnsi="Times New Roman" w:cs="Times New Roman"/>
          <w:sz w:val="24"/>
          <w:szCs w:val="24"/>
          <w:lang w:val="el-GR"/>
        </w:rPr>
        <w:t xml:space="preserve"> στον δανειστή κατά του οποίου προσβάλλεται η κατάταξη και </w:t>
      </w:r>
      <w:r w:rsidR="0047051F" w:rsidRPr="0047051F">
        <w:rPr>
          <w:rFonts w:ascii="Times New Roman" w:eastAsia="Times New Roman" w:hAnsi="Times New Roman" w:cs="Times New Roman"/>
          <w:b/>
          <w:sz w:val="24"/>
          <w:szCs w:val="24"/>
          <w:lang w:val="el-GR"/>
        </w:rPr>
        <w:t>γ)</w:t>
      </w:r>
      <w:r w:rsidR="0047051F">
        <w:rPr>
          <w:rFonts w:ascii="Times New Roman" w:eastAsia="Times New Roman" w:hAnsi="Times New Roman" w:cs="Times New Roman"/>
          <w:sz w:val="24"/>
          <w:szCs w:val="24"/>
          <w:lang w:val="el-GR"/>
        </w:rPr>
        <w:t xml:space="preserve"> στον αρμόδιο υπάλληλο του πλειστηριασμού= </w:t>
      </w:r>
      <w:r w:rsidR="0047051F" w:rsidRPr="0047051F">
        <w:rPr>
          <w:rFonts w:ascii="Times New Roman" w:eastAsia="Times New Roman" w:hAnsi="Times New Roman" w:cs="Times New Roman"/>
          <w:b/>
          <w:sz w:val="24"/>
          <w:szCs w:val="24"/>
          <w:u w:val="single"/>
          <w:lang w:val="el-GR"/>
        </w:rPr>
        <w:t>ποινή απαραδέκτου της συζητήσεως</w:t>
      </w:r>
      <w:r w:rsidR="0047051F">
        <w:rPr>
          <w:rFonts w:ascii="Times New Roman" w:eastAsia="Times New Roman" w:hAnsi="Times New Roman" w:cs="Times New Roman"/>
          <w:sz w:val="24"/>
          <w:szCs w:val="24"/>
          <w:lang w:val="el-GR"/>
        </w:rPr>
        <w:t>.</w:t>
      </w:r>
    </w:p>
    <w:p w14:paraId="44EC5862" w14:textId="3C383600" w:rsidR="00FF0014" w:rsidRPr="006B5055" w:rsidRDefault="00810E1D" w:rsidP="006B5055">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 xml:space="preserve">Η </w:t>
      </w:r>
      <w:proofErr w:type="spellStart"/>
      <w:r>
        <w:rPr>
          <w:rFonts w:ascii="Times New Roman" w:eastAsia="Times New Roman" w:hAnsi="Times New Roman" w:cs="Times New Roman"/>
          <w:sz w:val="24"/>
          <w:szCs w:val="24"/>
          <w:lang w:val="el-GR"/>
        </w:rPr>
        <w:t>ανακοπτόμενη</w:t>
      </w:r>
      <w:proofErr w:type="spellEnd"/>
      <w:r>
        <w:rPr>
          <w:rFonts w:ascii="Times New Roman" w:eastAsia="Times New Roman" w:hAnsi="Times New Roman" w:cs="Times New Roman"/>
          <w:sz w:val="24"/>
          <w:szCs w:val="24"/>
          <w:lang w:val="el-GR"/>
        </w:rPr>
        <w:t xml:space="preserve"> πράξη προσβάλλεται εντός 30 ημερών από την επίδοση της, άλλως από την πλήρη γνώση. Άκυρη επίδοση της </w:t>
      </w:r>
      <w:proofErr w:type="spellStart"/>
      <w:r>
        <w:rPr>
          <w:rFonts w:ascii="Times New Roman" w:eastAsia="Times New Roman" w:hAnsi="Times New Roman" w:cs="Times New Roman"/>
          <w:sz w:val="24"/>
          <w:szCs w:val="24"/>
          <w:lang w:val="el-GR"/>
        </w:rPr>
        <w:t>ανακοπτόμενης</w:t>
      </w:r>
      <w:proofErr w:type="spellEnd"/>
      <w:r>
        <w:rPr>
          <w:rFonts w:ascii="Times New Roman" w:eastAsia="Times New Roman" w:hAnsi="Times New Roman" w:cs="Times New Roman"/>
          <w:sz w:val="24"/>
          <w:szCs w:val="24"/>
          <w:lang w:val="el-GR"/>
        </w:rPr>
        <w:t xml:space="preserve"> πράξης δεν οδηγεί σε πλήρη γνώση με βάση τη νομολογία. </w:t>
      </w:r>
      <w:r w:rsidR="00D02AB8">
        <w:rPr>
          <w:rFonts w:ascii="Times New Roman" w:eastAsia="Times New Roman" w:hAnsi="Times New Roman" w:cs="Times New Roman"/>
          <w:sz w:val="24"/>
          <w:szCs w:val="24"/>
          <w:lang w:val="el-GR"/>
        </w:rPr>
        <w:t xml:space="preserve">Επί ταμειακής βεβαίωσης, επιδίδεται η ατομική ειδοποίηση και από την ημερομηνία επίδοσης τρέχει η προθεσμία των 30 ημερών για την προσβολή της </w:t>
      </w:r>
      <w:r w:rsidR="00BC4BA9">
        <w:rPr>
          <w:rFonts w:ascii="Times New Roman" w:eastAsia="Times New Roman" w:hAnsi="Times New Roman" w:cs="Times New Roman"/>
          <w:sz w:val="24"/>
          <w:szCs w:val="24"/>
          <w:lang w:val="el-GR"/>
        </w:rPr>
        <w:t>(=</w:t>
      </w:r>
      <w:r w:rsidR="00D02AB8">
        <w:rPr>
          <w:rFonts w:ascii="Times New Roman" w:eastAsia="Times New Roman" w:hAnsi="Times New Roman" w:cs="Times New Roman"/>
          <w:sz w:val="24"/>
          <w:szCs w:val="24"/>
          <w:lang w:val="el-GR"/>
        </w:rPr>
        <w:t>ταμειακής βεβαίωσης</w:t>
      </w:r>
      <w:r w:rsidR="00BC4BA9">
        <w:rPr>
          <w:rFonts w:ascii="Times New Roman" w:eastAsia="Times New Roman" w:hAnsi="Times New Roman" w:cs="Times New Roman"/>
          <w:sz w:val="24"/>
          <w:szCs w:val="24"/>
          <w:lang w:val="el-GR"/>
        </w:rPr>
        <w:t>)</w:t>
      </w:r>
      <w:r w:rsidR="00D02AB8">
        <w:rPr>
          <w:rFonts w:ascii="Times New Roman" w:eastAsia="Times New Roman" w:hAnsi="Times New Roman" w:cs="Times New Roman"/>
          <w:sz w:val="24"/>
          <w:szCs w:val="24"/>
          <w:lang w:val="el-GR"/>
        </w:rPr>
        <w:t>.</w:t>
      </w:r>
      <w:r w:rsidR="00997DA6">
        <w:rPr>
          <w:rFonts w:ascii="Times New Roman" w:eastAsia="Times New Roman" w:hAnsi="Times New Roman" w:cs="Times New Roman"/>
          <w:sz w:val="24"/>
          <w:szCs w:val="24"/>
          <w:lang w:val="el-GR"/>
        </w:rPr>
        <w:t xml:space="preserve"> </w:t>
      </w:r>
      <w:r w:rsidR="00997DA6" w:rsidRPr="00997DA6">
        <w:rPr>
          <w:rFonts w:ascii="Times New Roman" w:eastAsia="Times New Roman" w:hAnsi="Times New Roman" w:cs="Times New Roman"/>
          <w:b/>
          <w:sz w:val="24"/>
          <w:szCs w:val="24"/>
          <w:lang w:val="el-GR"/>
        </w:rPr>
        <w:t>Από την επίδοση της ατομικής ειδοποίησης συνάγεται τεκμήριο γνώσεως της ταμειακής βεβαίωσης.</w:t>
      </w:r>
      <w:r w:rsidR="006B5055">
        <w:rPr>
          <w:rFonts w:ascii="Times New Roman" w:eastAsia="Times New Roman" w:hAnsi="Times New Roman" w:cs="Times New Roman"/>
          <w:sz w:val="24"/>
          <w:szCs w:val="24"/>
          <w:lang w:val="el-GR"/>
        </w:rPr>
        <w:t xml:space="preserve"> Οι διάδικοι μπορούν να συμφωνήσουν να παρασταθούν με κοινή δήλωση μέχρι την προτεραία της συζητήσεως</w:t>
      </w:r>
      <w:r w:rsidR="008C2B79">
        <w:rPr>
          <w:rFonts w:ascii="Times New Roman" w:eastAsia="Times New Roman" w:hAnsi="Times New Roman" w:cs="Times New Roman"/>
          <w:sz w:val="24"/>
          <w:szCs w:val="24"/>
          <w:lang w:val="el-GR"/>
        </w:rPr>
        <w:t xml:space="preserve"> (αυτό ισχύει και στην ακυρωτική δίκη και στη δίκη ουσίας)</w:t>
      </w:r>
      <w:r w:rsidR="006B5055">
        <w:rPr>
          <w:rFonts w:ascii="Times New Roman" w:eastAsia="Times New Roman" w:hAnsi="Times New Roman" w:cs="Times New Roman"/>
          <w:sz w:val="24"/>
          <w:szCs w:val="24"/>
          <w:lang w:val="el-GR"/>
        </w:rPr>
        <w:t>.</w:t>
      </w:r>
      <w:r w:rsidR="008C2B79">
        <w:rPr>
          <w:rFonts w:ascii="Times New Roman" w:eastAsia="Times New Roman" w:hAnsi="Times New Roman" w:cs="Times New Roman"/>
          <w:sz w:val="24"/>
          <w:szCs w:val="24"/>
          <w:lang w:val="el-GR"/>
        </w:rPr>
        <w:t xml:space="preserve"> </w:t>
      </w:r>
    </w:p>
    <w:p w14:paraId="16B5C968" w14:textId="18F0ED9B" w:rsidR="00FF33F2" w:rsidRDefault="00853CA1" w:rsidP="00FF33F2">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lang w:val="en-US"/>
        </w:rPr>
        <w:lastRenderedPageBreak/>
        <w:t>SOS</w:t>
      </w:r>
      <w:r w:rsidRPr="00853CA1">
        <w:rPr>
          <w:rFonts w:ascii="Times New Roman" w:eastAsia="Times New Roman" w:hAnsi="Times New Roman" w:cs="Times New Roman"/>
          <w:b/>
          <w:sz w:val="24"/>
          <w:szCs w:val="24"/>
          <w:u w:val="single"/>
          <w:lang w:val="el-GR"/>
        </w:rPr>
        <w:t>:</w:t>
      </w:r>
      <w:r w:rsidRPr="00853CA1">
        <w:rPr>
          <w:rFonts w:ascii="Times New Roman" w:eastAsia="Times New Roman" w:hAnsi="Times New Roman" w:cs="Times New Roman"/>
          <w:b/>
          <w:sz w:val="24"/>
          <w:szCs w:val="24"/>
          <w:lang w:val="el-GR"/>
        </w:rPr>
        <w:t xml:space="preserve"> </w:t>
      </w:r>
      <w:r w:rsidR="00FF33F2">
        <w:rPr>
          <w:rFonts w:ascii="Times New Roman" w:eastAsia="Times New Roman" w:hAnsi="Times New Roman" w:cs="Times New Roman"/>
          <w:sz w:val="24"/>
          <w:szCs w:val="24"/>
          <w:u w:val="single"/>
          <w:lang w:val="el-GR"/>
        </w:rPr>
        <w:t>Υπόθεση Τσιρώνη κατά Ελλάδος, ΕΔΑΑ,</w:t>
      </w:r>
      <w:r w:rsidR="00FF33F2">
        <w:rPr>
          <w:rFonts w:ascii="Times New Roman" w:eastAsia="Times New Roman" w:hAnsi="Times New Roman" w:cs="Times New Roman"/>
          <w:sz w:val="24"/>
          <w:szCs w:val="24"/>
          <w:lang w:val="el-GR"/>
        </w:rPr>
        <w:t xml:space="preserve"> το άρθρο</w:t>
      </w:r>
      <w:r w:rsidR="00FF33F2" w:rsidRPr="00FF33F2">
        <w:rPr>
          <w:rFonts w:ascii="Times New Roman" w:eastAsia="Times New Roman" w:hAnsi="Times New Roman" w:cs="Times New Roman"/>
          <w:sz w:val="24"/>
          <w:szCs w:val="24"/>
          <w:lang w:val="el-GR"/>
        </w:rPr>
        <w:t xml:space="preserve"> 934ΚΠολΔ</w:t>
      </w:r>
      <w:r w:rsidR="00FF33F2">
        <w:rPr>
          <w:rFonts w:ascii="Times New Roman" w:eastAsia="Times New Roman" w:hAnsi="Times New Roman" w:cs="Times New Roman"/>
          <w:sz w:val="24"/>
          <w:szCs w:val="24"/>
          <w:lang w:val="el-GR"/>
        </w:rPr>
        <w:t xml:space="preserve"> κρίθηκε ως</w:t>
      </w:r>
      <w:r w:rsidR="00FF33F2" w:rsidRPr="00FF33F2">
        <w:rPr>
          <w:rFonts w:ascii="Times New Roman" w:eastAsia="Times New Roman" w:hAnsi="Times New Roman" w:cs="Times New Roman"/>
          <w:sz w:val="24"/>
          <w:szCs w:val="24"/>
          <w:lang w:val="el-GR"/>
        </w:rPr>
        <w:t xml:space="preserve"> αντίθετο στο </w:t>
      </w:r>
      <w:r w:rsidR="00FF33F2">
        <w:rPr>
          <w:rFonts w:ascii="Times New Roman" w:eastAsia="Times New Roman" w:hAnsi="Times New Roman" w:cs="Times New Roman"/>
          <w:sz w:val="24"/>
          <w:szCs w:val="24"/>
          <w:lang w:val="el-GR"/>
        </w:rPr>
        <w:t xml:space="preserve">άρθρο 6 της </w:t>
      </w:r>
      <w:r w:rsidR="00FF33F2" w:rsidRPr="00FF33F2">
        <w:rPr>
          <w:rFonts w:ascii="Times New Roman" w:eastAsia="Times New Roman" w:hAnsi="Times New Roman" w:cs="Times New Roman"/>
          <w:sz w:val="24"/>
          <w:szCs w:val="24"/>
          <w:lang w:val="el-GR"/>
        </w:rPr>
        <w:t xml:space="preserve">ΕΣΔΑ </w:t>
      </w:r>
      <w:r w:rsidR="00FF33F2">
        <w:rPr>
          <w:rFonts w:ascii="Times New Roman" w:eastAsia="Times New Roman" w:hAnsi="Times New Roman" w:cs="Times New Roman"/>
          <w:sz w:val="24"/>
          <w:szCs w:val="24"/>
          <w:lang w:val="el-GR"/>
        </w:rPr>
        <w:t xml:space="preserve">+ </w:t>
      </w:r>
      <w:r w:rsidR="00FF33F2" w:rsidRPr="00853CA1">
        <w:rPr>
          <w:rFonts w:ascii="Times New Roman" w:eastAsia="Times New Roman" w:hAnsi="Times New Roman" w:cs="Times New Roman"/>
          <w:sz w:val="24"/>
          <w:szCs w:val="24"/>
          <w:lang w:val="el-GR"/>
        </w:rPr>
        <w:t>Απόφαση</w:t>
      </w:r>
      <w:r w:rsidR="00FF33F2" w:rsidRPr="00FF33F2">
        <w:rPr>
          <w:rFonts w:ascii="Times New Roman" w:eastAsia="Times New Roman" w:hAnsi="Times New Roman" w:cs="Times New Roman"/>
          <w:sz w:val="24"/>
          <w:szCs w:val="24"/>
          <w:u w:val="single"/>
          <w:lang w:val="el-GR"/>
        </w:rPr>
        <w:t xml:space="preserve"> </w:t>
      </w:r>
      <w:r w:rsidR="00FF33F2">
        <w:rPr>
          <w:rFonts w:ascii="Times New Roman" w:eastAsia="Times New Roman" w:hAnsi="Times New Roman" w:cs="Times New Roman"/>
          <w:sz w:val="24"/>
          <w:szCs w:val="24"/>
          <w:u w:val="single"/>
          <w:lang w:val="el-GR"/>
        </w:rPr>
        <w:t xml:space="preserve">2/1999 </w:t>
      </w:r>
      <w:r w:rsidR="00FF33F2" w:rsidRPr="00FF33F2">
        <w:rPr>
          <w:rFonts w:ascii="Times New Roman" w:eastAsia="Times New Roman" w:hAnsi="Times New Roman" w:cs="Times New Roman"/>
          <w:sz w:val="24"/>
          <w:szCs w:val="24"/>
          <w:u w:val="single"/>
          <w:lang w:val="el-GR"/>
        </w:rPr>
        <w:t>Ανωτάτου Ειδικού Δικαστηρίου</w:t>
      </w:r>
      <w:r w:rsidR="00FF33F2">
        <w:rPr>
          <w:rFonts w:ascii="Times New Roman" w:eastAsia="Times New Roman" w:hAnsi="Times New Roman" w:cs="Times New Roman"/>
          <w:sz w:val="24"/>
          <w:szCs w:val="24"/>
          <w:u w:val="single"/>
          <w:lang w:val="el-GR"/>
        </w:rPr>
        <w:t>,</w:t>
      </w:r>
      <w:r w:rsidR="00FF33F2">
        <w:rPr>
          <w:rFonts w:ascii="Times New Roman" w:eastAsia="Times New Roman" w:hAnsi="Times New Roman" w:cs="Times New Roman"/>
          <w:sz w:val="24"/>
          <w:szCs w:val="24"/>
          <w:lang w:val="el-GR"/>
        </w:rPr>
        <w:t xml:space="preserve"> που έκρινε ως αντισυνταγματικό το άρθρο 75 παράγραφος 2 ΚΕΔΕ έναντι του άρθρου 20 Σ παράγραφος 1 για το δικαίωμα ακροάσεως. </w:t>
      </w:r>
      <w:r w:rsidR="00FF33F2">
        <w:rPr>
          <w:rFonts w:ascii="Times New Roman" w:eastAsia="Times New Roman" w:hAnsi="Times New Roman" w:cs="Times New Roman"/>
          <w:b/>
          <w:sz w:val="24"/>
          <w:szCs w:val="24"/>
          <w:lang w:val="el-GR"/>
        </w:rPr>
        <w:t>Για τους λόγους αυτούς κ</w:t>
      </w:r>
      <w:r w:rsidR="00FF33F2" w:rsidRPr="00FF33F2">
        <w:rPr>
          <w:rFonts w:ascii="Times New Roman" w:eastAsia="Times New Roman" w:hAnsi="Times New Roman" w:cs="Times New Roman"/>
          <w:b/>
          <w:sz w:val="24"/>
          <w:szCs w:val="24"/>
          <w:lang w:val="el-GR"/>
        </w:rPr>
        <w:t xml:space="preserve">αι το </w:t>
      </w:r>
      <w:r w:rsidR="00FF33F2">
        <w:rPr>
          <w:rFonts w:ascii="Times New Roman" w:eastAsia="Times New Roman" w:hAnsi="Times New Roman" w:cs="Times New Roman"/>
          <w:b/>
          <w:sz w:val="24"/>
          <w:szCs w:val="24"/>
          <w:lang w:val="el-GR"/>
        </w:rPr>
        <w:t xml:space="preserve">άρθρο </w:t>
      </w:r>
      <w:r w:rsidR="00FF33F2" w:rsidRPr="00FF33F2">
        <w:rPr>
          <w:rFonts w:ascii="Times New Roman" w:eastAsia="Times New Roman" w:hAnsi="Times New Roman" w:cs="Times New Roman"/>
          <w:b/>
          <w:sz w:val="24"/>
          <w:szCs w:val="24"/>
          <w:lang w:val="el-GR"/>
        </w:rPr>
        <w:t xml:space="preserve">220 παράγραφος 3 </w:t>
      </w:r>
      <w:proofErr w:type="spellStart"/>
      <w:r w:rsidR="00FF33F2">
        <w:rPr>
          <w:rFonts w:ascii="Times New Roman" w:eastAsia="Times New Roman" w:hAnsi="Times New Roman" w:cs="Times New Roman"/>
          <w:b/>
          <w:sz w:val="24"/>
          <w:szCs w:val="24"/>
          <w:lang w:val="el-GR"/>
        </w:rPr>
        <w:t>ΚΔΔικ</w:t>
      </w:r>
      <w:proofErr w:type="spellEnd"/>
      <w:r w:rsidR="00FF33F2">
        <w:rPr>
          <w:rFonts w:ascii="Times New Roman" w:eastAsia="Times New Roman" w:hAnsi="Times New Roman" w:cs="Times New Roman"/>
          <w:b/>
          <w:sz w:val="24"/>
          <w:szCs w:val="24"/>
          <w:lang w:val="el-GR"/>
        </w:rPr>
        <w:t xml:space="preserve"> θεωρείται ανεφάρμοστο λόγω αντιθέσεως στο άρθρο 20 Σ παράγραφος 1 και το άρθρο 6 ΕΣΔΑ, πρέπει να συνάγεται πραγματική γνώση της διοικητικής πράξεως (σελ. 507-508).</w:t>
      </w:r>
      <w:r w:rsidR="00FF33F2">
        <w:rPr>
          <w:rFonts w:ascii="Times New Roman" w:eastAsia="Times New Roman" w:hAnsi="Times New Roman" w:cs="Times New Roman"/>
          <w:sz w:val="24"/>
          <w:szCs w:val="24"/>
          <w:lang w:val="el-GR"/>
        </w:rPr>
        <w:t xml:space="preserve"> </w:t>
      </w:r>
    </w:p>
    <w:p w14:paraId="45FFD695" w14:textId="2E0DFE56" w:rsidR="0053121F" w:rsidRDefault="007064AC" w:rsidP="0053121F">
      <w:pPr>
        <w:spacing w:after="120"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Γνώση νομικής πράξεως δεν μπορεί να συνάγεται από προηγούμενες, άκυρες νομικές πράξεις.</w:t>
      </w:r>
      <w:r w:rsidR="009C53FD" w:rsidRPr="009C53FD">
        <w:rPr>
          <w:rFonts w:ascii="Times New Roman" w:eastAsia="Times New Roman" w:hAnsi="Times New Roman" w:cs="Times New Roman"/>
          <w:sz w:val="24"/>
          <w:szCs w:val="24"/>
          <w:lang w:val="el-GR"/>
        </w:rPr>
        <w:t xml:space="preserve"> </w:t>
      </w:r>
      <w:r w:rsidR="009C53FD">
        <w:rPr>
          <w:rFonts w:ascii="Times New Roman" w:eastAsia="Times New Roman" w:hAnsi="Times New Roman" w:cs="Times New Roman"/>
          <w:sz w:val="24"/>
          <w:szCs w:val="24"/>
          <w:lang w:val="el-GR"/>
        </w:rPr>
        <w:t xml:space="preserve">Μπορεί να ασκηθεί ανακοπή διορθώσεως προγράμματος πλειστηριασμού, στην οποία δεν εφαρμόζεται ο </w:t>
      </w:r>
      <w:proofErr w:type="spellStart"/>
      <w:r w:rsidR="009C53FD">
        <w:rPr>
          <w:rFonts w:ascii="Times New Roman" w:eastAsia="Times New Roman" w:hAnsi="Times New Roman" w:cs="Times New Roman"/>
          <w:sz w:val="24"/>
          <w:szCs w:val="24"/>
          <w:lang w:val="el-GR"/>
        </w:rPr>
        <w:t>ΚΔΔικ</w:t>
      </w:r>
      <w:proofErr w:type="spellEnd"/>
      <w:r w:rsidR="009C53FD">
        <w:rPr>
          <w:rFonts w:ascii="Times New Roman" w:eastAsia="Times New Roman" w:hAnsi="Times New Roman" w:cs="Times New Roman"/>
          <w:sz w:val="24"/>
          <w:szCs w:val="24"/>
          <w:lang w:val="el-GR"/>
        </w:rPr>
        <w:t>, αλλά αναλογικά το άρθρο 954ΚΠολΔ</w:t>
      </w:r>
      <w:r w:rsidR="00216FEA">
        <w:rPr>
          <w:rFonts w:ascii="Times New Roman" w:eastAsia="Times New Roman" w:hAnsi="Times New Roman" w:cs="Times New Roman"/>
          <w:sz w:val="24"/>
          <w:szCs w:val="24"/>
          <w:lang w:val="el-GR"/>
        </w:rPr>
        <w:t xml:space="preserve"> (</w:t>
      </w:r>
      <w:r w:rsidR="00216FEA" w:rsidRPr="00216FEA">
        <w:rPr>
          <w:rFonts w:ascii="Times New Roman" w:eastAsia="Times New Roman" w:hAnsi="Times New Roman" w:cs="Times New Roman"/>
          <w:b/>
          <w:sz w:val="24"/>
          <w:szCs w:val="24"/>
          <w:lang w:val="el-GR"/>
        </w:rPr>
        <w:t>μέσω του άρθρου 89 ΚΕΔΕ</w:t>
      </w:r>
      <w:r w:rsidR="00926694">
        <w:rPr>
          <w:rFonts w:ascii="Times New Roman" w:eastAsia="Times New Roman" w:hAnsi="Times New Roman" w:cs="Times New Roman"/>
          <w:b/>
          <w:sz w:val="24"/>
          <w:szCs w:val="24"/>
          <w:lang w:val="el-GR"/>
        </w:rPr>
        <w:t xml:space="preserve">, </w:t>
      </w:r>
      <w:r w:rsidR="000E4440">
        <w:rPr>
          <w:rFonts w:ascii="Times New Roman" w:eastAsia="Times New Roman" w:hAnsi="Times New Roman" w:cs="Times New Roman"/>
          <w:b/>
          <w:sz w:val="24"/>
          <w:szCs w:val="24"/>
          <w:lang w:val="el-GR"/>
        </w:rPr>
        <w:t xml:space="preserve">του άρθρου 40 </w:t>
      </w:r>
      <w:proofErr w:type="spellStart"/>
      <w:r w:rsidR="000E4440">
        <w:rPr>
          <w:rFonts w:ascii="Times New Roman" w:eastAsia="Times New Roman" w:hAnsi="Times New Roman" w:cs="Times New Roman"/>
          <w:b/>
          <w:sz w:val="24"/>
          <w:szCs w:val="24"/>
          <w:lang w:val="el-GR"/>
        </w:rPr>
        <w:t>ΚΔΔικ</w:t>
      </w:r>
      <w:proofErr w:type="spellEnd"/>
      <w:r w:rsidR="00926694">
        <w:rPr>
          <w:rFonts w:ascii="Times New Roman" w:eastAsia="Times New Roman" w:hAnsi="Times New Roman" w:cs="Times New Roman"/>
          <w:b/>
          <w:sz w:val="24"/>
          <w:szCs w:val="24"/>
          <w:lang w:val="el-GR"/>
        </w:rPr>
        <w:t xml:space="preserve"> και του άρθρου 4 </w:t>
      </w:r>
      <w:proofErr w:type="spellStart"/>
      <w:r w:rsidR="00926694">
        <w:rPr>
          <w:rFonts w:ascii="Times New Roman" w:eastAsia="Times New Roman" w:hAnsi="Times New Roman" w:cs="Times New Roman"/>
          <w:b/>
          <w:sz w:val="24"/>
          <w:szCs w:val="24"/>
          <w:lang w:val="el-GR"/>
        </w:rPr>
        <w:t>ΚΔΔικ</w:t>
      </w:r>
      <w:proofErr w:type="spellEnd"/>
      <w:r w:rsidR="00926694">
        <w:rPr>
          <w:rFonts w:ascii="Times New Roman" w:eastAsia="Times New Roman" w:hAnsi="Times New Roman" w:cs="Times New Roman"/>
          <w:b/>
          <w:sz w:val="24"/>
          <w:szCs w:val="24"/>
          <w:lang w:val="el-GR"/>
        </w:rPr>
        <w:t>, παράγραφος 1 εδάφιο α’ πριν από τις περιπτώσεις</w:t>
      </w:r>
      <w:r w:rsidR="00216FEA">
        <w:rPr>
          <w:rFonts w:ascii="Times New Roman" w:eastAsia="Times New Roman" w:hAnsi="Times New Roman" w:cs="Times New Roman"/>
          <w:sz w:val="24"/>
          <w:szCs w:val="24"/>
          <w:lang w:val="el-GR"/>
        </w:rPr>
        <w:t>). Η ανακοπή διορθώσεως δικάζεται κανονικά από τα διοικητικά δικαστήρια.</w:t>
      </w:r>
      <w:r w:rsidR="0053121F">
        <w:rPr>
          <w:rFonts w:ascii="Times New Roman" w:eastAsia="Times New Roman" w:hAnsi="Times New Roman" w:cs="Times New Roman"/>
          <w:sz w:val="24"/>
          <w:szCs w:val="24"/>
          <w:lang w:val="el-GR"/>
        </w:rPr>
        <w:t xml:space="preserve"> </w:t>
      </w:r>
    </w:p>
    <w:p w14:paraId="2704CE9B" w14:textId="037C3D47" w:rsidR="0053121F" w:rsidRDefault="0053121F" w:rsidP="00E07FD6">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 xml:space="preserve">Η ανακοπή πρέπει να έχει τα στοιχεία του άρθρου 45 </w:t>
      </w:r>
      <w:proofErr w:type="spellStart"/>
      <w:r>
        <w:rPr>
          <w:rFonts w:ascii="Times New Roman" w:eastAsia="Times New Roman" w:hAnsi="Times New Roman" w:cs="Times New Roman"/>
          <w:sz w:val="24"/>
          <w:szCs w:val="24"/>
          <w:lang w:val="el-GR"/>
        </w:rPr>
        <w:t>ΚΔΔικ</w:t>
      </w:r>
      <w:proofErr w:type="spellEnd"/>
      <w:r>
        <w:rPr>
          <w:rFonts w:ascii="Times New Roman" w:eastAsia="Times New Roman" w:hAnsi="Times New Roman" w:cs="Times New Roman"/>
          <w:sz w:val="24"/>
          <w:szCs w:val="24"/>
          <w:lang w:val="el-GR"/>
        </w:rPr>
        <w:t xml:space="preserve">. </w:t>
      </w:r>
      <w:r w:rsidRPr="003B3368">
        <w:rPr>
          <w:rFonts w:ascii="Times New Roman" w:eastAsia="Times New Roman" w:hAnsi="Times New Roman" w:cs="Times New Roman"/>
          <w:b/>
          <w:sz w:val="24"/>
          <w:szCs w:val="24"/>
          <w:lang w:val="el-GR"/>
        </w:rPr>
        <w:t xml:space="preserve">Το είδος της ακυρότητας </w:t>
      </w:r>
      <w:r w:rsidRPr="005D2A5A">
        <w:rPr>
          <w:rFonts w:ascii="Times New Roman" w:eastAsia="Times New Roman" w:hAnsi="Times New Roman" w:cs="Times New Roman"/>
          <w:sz w:val="24"/>
          <w:szCs w:val="24"/>
          <w:lang w:val="el-GR"/>
        </w:rPr>
        <w:t xml:space="preserve">(σχετική ή απόλυτη) </w:t>
      </w:r>
      <w:r w:rsidRPr="003B3368">
        <w:rPr>
          <w:rFonts w:ascii="Times New Roman" w:eastAsia="Times New Roman" w:hAnsi="Times New Roman" w:cs="Times New Roman"/>
          <w:b/>
          <w:sz w:val="24"/>
          <w:szCs w:val="24"/>
          <w:lang w:val="el-GR"/>
        </w:rPr>
        <w:t>κρ</w:t>
      </w:r>
      <w:r w:rsidR="003B3368" w:rsidRPr="003B3368">
        <w:rPr>
          <w:rFonts w:ascii="Times New Roman" w:eastAsia="Times New Roman" w:hAnsi="Times New Roman" w:cs="Times New Roman"/>
          <w:b/>
          <w:sz w:val="24"/>
          <w:szCs w:val="24"/>
          <w:lang w:val="el-GR"/>
        </w:rPr>
        <w:t xml:space="preserve">ίνεται με βάση ρητή διάταξη του </w:t>
      </w:r>
      <w:proofErr w:type="spellStart"/>
      <w:r w:rsidR="003B3368" w:rsidRPr="003B3368">
        <w:rPr>
          <w:rFonts w:ascii="Times New Roman" w:eastAsia="Times New Roman" w:hAnsi="Times New Roman" w:cs="Times New Roman"/>
          <w:b/>
          <w:sz w:val="24"/>
          <w:szCs w:val="24"/>
          <w:lang w:val="el-GR"/>
        </w:rPr>
        <w:t>ΚΔΔικ</w:t>
      </w:r>
      <w:proofErr w:type="spellEnd"/>
      <w:r w:rsidR="003B3368" w:rsidRPr="003B3368">
        <w:rPr>
          <w:rFonts w:ascii="Times New Roman" w:eastAsia="Times New Roman" w:hAnsi="Times New Roman" w:cs="Times New Roman"/>
          <w:b/>
          <w:sz w:val="24"/>
          <w:szCs w:val="24"/>
          <w:lang w:val="el-GR"/>
        </w:rPr>
        <w:t>:</w:t>
      </w:r>
      <w:r w:rsidR="003B3368">
        <w:rPr>
          <w:rFonts w:ascii="Times New Roman" w:eastAsia="Times New Roman" w:hAnsi="Times New Roman" w:cs="Times New Roman"/>
          <w:sz w:val="24"/>
          <w:szCs w:val="24"/>
          <w:lang w:val="el-GR"/>
        </w:rPr>
        <w:t xml:space="preserve"> </w:t>
      </w:r>
      <w:r w:rsidR="003B3368" w:rsidRPr="003B3368">
        <w:rPr>
          <w:rFonts w:ascii="Times New Roman" w:eastAsia="Times New Roman" w:hAnsi="Times New Roman" w:cs="Times New Roman"/>
          <w:b/>
          <w:sz w:val="24"/>
          <w:szCs w:val="24"/>
          <w:lang w:val="el-GR"/>
        </w:rPr>
        <w:t>εφαρμόζονται ταυτόχρονα</w:t>
      </w:r>
      <w:r w:rsidR="003B3368">
        <w:rPr>
          <w:rFonts w:ascii="Times New Roman" w:eastAsia="Times New Roman" w:hAnsi="Times New Roman" w:cs="Times New Roman"/>
          <w:b/>
          <w:sz w:val="24"/>
          <w:szCs w:val="24"/>
          <w:lang w:val="el-GR"/>
        </w:rPr>
        <w:t xml:space="preserve"> 45, 46 και 62</w:t>
      </w:r>
      <w:r w:rsidR="002B0219">
        <w:rPr>
          <w:rFonts w:ascii="Times New Roman" w:eastAsia="Times New Roman" w:hAnsi="Times New Roman" w:cs="Times New Roman"/>
          <w:b/>
          <w:sz w:val="24"/>
          <w:szCs w:val="24"/>
          <w:lang w:val="el-GR"/>
        </w:rPr>
        <w:t xml:space="preserve"> </w:t>
      </w:r>
      <w:proofErr w:type="spellStart"/>
      <w:r w:rsidR="003B3368" w:rsidRPr="003B3368">
        <w:rPr>
          <w:rFonts w:ascii="Times New Roman" w:eastAsia="Times New Roman" w:hAnsi="Times New Roman" w:cs="Times New Roman"/>
          <w:b/>
          <w:sz w:val="24"/>
          <w:szCs w:val="24"/>
          <w:lang w:val="el-GR"/>
        </w:rPr>
        <w:t>ΚΔΔικ</w:t>
      </w:r>
      <w:proofErr w:type="spellEnd"/>
      <w:r w:rsidR="003B3368" w:rsidRPr="003B3368">
        <w:rPr>
          <w:rFonts w:ascii="Times New Roman" w:eastAsia="Times New Roman" w:hAnsi="Times New Roman" w:cs="Times New Roman"/>
          <w:b/>
          <w:sz w:val="24"/>
          <w:szCs w:val="24"/>
          <w:lang w:val="el-GR"/>
        </w:rPr>
        <w:t>.</w:t>
      </w:r>
      <w:r w:rsidR="003B3368">
        <w:rPr>
          <w:rFonts w:ascii="Times New Roman" w:eastAsia="Times New Roman" w:hAnsi="Times New Roman" w:cs="Times New Roman"/>
          <w:b/>
          <w:sz w:val="24"/>
          <w:szCs w:val="24"/>
          <w:lang w:val="el-GR"/>
        </w:rPr>
        <w:t xml:space="preserve"> </w:t>
      </w:r>
      <w:r w:rsidR="003B3368" w:rsidRPr="002B0219">
        <w:rPr>
          <w:rFonts w:ascii="Times New Roman" w:eastAsia="Times New Roman" w:hAnsi="Times New Roman" w:cs="Times New Roman"/>
          <w:b/>
          <w:sz w:val="24"/>
          <w:szCs w:val="24"/>
          <w:u w:val="single"/>
          <w:lang w:val="el-GR"/>
        </w:rPr>
        <w:t>Η ακυρότητα εδώ είναι σχετικ</w:t>
      </w:r>
      <w:r w:rsidR="002B0219" w:rsidRPr="002B0219">
        <w:rPr>
          <w:rFonts w:ascii="Times New Roman" w:eastAsia="Times New Roman" w:hAnsi="Times New Roman" w:cs="Times New Roman"/>
          <w:b/>
          <w:sz w:val="24"/>
          <w:szCs w:val="24"/>
          <w:u w:val="single"/>
          <w:lang w:val="el-GR"/>
        </w:rPr>
        <w:t>ή</w:t>
      </w:r>
      <w:r w:rsidR="002B0219">
        <w:rPr>
          <w:rFonts w:ascii="Times New Roman" w:eastAsia="Times New Roman" w:hAnsi="Times New Roman" w:cs="Times New Roman"/>
          <w:b/>
          <w:sz w:val="24"/>
          <w:szCs w:val="24"/>
          <w:u w:val="single"/>
          <w:lang w:val="el-GR"/>
        </w:rPr>
        <w:t>, γιατί πρέπει να επικαλεστεί βλάβη το Δημόσιο μέχρι την πρώτη συζήτηση.</w:t>
      </w:r>
      <w:r w:rsidR="002B0219">
        <w:rPr>
          <w:rFonts w:ascii="Times New Roman" w:eastAsia="Times New Roman" w:hAnsi="Times New Roman" w:cs="Times New Roman"/>
          <w:sz w:val="24"/>
          <w:szCs w:val="24"/>
          <w:lang w:val="el-GR"/>
        </w:rPr>
        <w:t xml:space="preserve"> </w:t>
      </w:r>
    </w:p>
    <w:p w14:paraId="25183318" w14:textId="05FB3FE6" w:rsidR="00AF610F" w:rsidRDefault="00E07FD6" w:rsidP="00797D4D">
      <w:pPr>
        <w:spacing w:after="100" w:afterAutospacing="1" w:line="360" w:lineRule="auto"/>
        <w:ind w:left="-567" w:right="-567"/>
        <w:jc w:val="both"/>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t>Ακυρότητα ατομικής ειδοποίησης, αν λείπουν 4 στοιχεία (</w:t>
      </w:r>
      <w:r w:rsidR="00FF0DAB">
        <w:rPr>
          <w:rFonts w:ascii="Times New Roman" w:eastAsia="Times New Roman" w:hAnsi="Times New Roman" w:cs="Times New Roman"/>
          <w:sz w:val="24"/>
          <w:szCs w:val="24"/>
          <w:lang w:val="el-GR"/>
        </w:rPr>
        <w:t>=</w:t>
      </w:r>
      <w:r>
        <w:rPr>
          <w:rFonts w:ascii="Times New Roman" w:eastAsia="Times New Roman" w:hAnsi="Times New Roman" w:cs="Times New Roman"/>
          <w:sz w:val="24"/>
          <w:szCs w:val="24"/>
          <w:lang w:val="el-GR"/>
        </w:rPr>
        <w:t xml:space="preserve">σωρευτική συνδρομή): </w:t>
      </w:r>
      <w:r w:rsidRPr="00E07FD6">
        <w:rPr>
          <w:rFonts w:ascii="Times New Roman" w:eastAsia="Times New Roman" w:hAnsi="Times New Roman" w:cs="Times New Roman"/>
          <w:b/>
          <w:sz w:val="24"/>
          <w:szCs w:val="24"/>
          <w:lang w:val="el-GR"/>
        </w:rPr>
        <w:t>1)</w:t>
      </w:r>
      <w:r>
        <w:rPr>
          <w:rFonts w:ascii="Times New Roman" w:eastAsia="Times New Roman" w:hAnsi="Times New Roman" w:cs="Times New Roman"/>
          <w:sz w:val="24"/>
          <w:szCs w:val="24"/>
          <w:lang w:val="el-GR"/>
        </w:rPr>
        <w:t xml:space="preserve"> ποσό, </w:t>
      </w:r>
      <w:r w:rsidRPr="00E07FD6">
        <w:rPr>
          <w:rFonts w:ascii="Times New Roman" w:eastAsia="Times New Roman" w:hAnsi="Times New Roman" w:cs="Times New Roman"/>
          <w:b/>
          <w:sz w:val="24"/>
          <w:szCs w:val="24"/>
          <w:lang w:val="el-GR"/>
        </w:rPr>
        <w:t>2)</w:t>
      </w:r>
      <w:r>
        <w:rPr>
          <w:rFonts w:ascii="Times New Roman" w:eastAsia="Times New Roman" w:hAnsi="Times New Roman" w:cs="Times New Roman"/>
          <w:sz w:val="24"/>
          <w:szCs w:val="24"/>
          <w:lang w:val="el-GR"/>
        </w:rPr>
        <w:t xml:space="preserve"> είδος, </w:t>
      </w:r>
      <w:r w:rsidRPr="00E07FD6">
        <w:rPr>
          <w:rFonts w:ascii="Times New Roman" w:eastAsia="Times New Roman" w:hAnsi="Times New Roman" w:cs="Times New Roman"/>
          <w:b/>
          <w:sz w:val="24"/>
          <w:szCs w:val="24"/>
          <w:lang w:val="el-GR"/>
        </w:rPr>
        <w:t>3)</w:t>
      </w:r>
      <w:r>
        <w:rPr>
          <w:rFonts w:ascii="Times New Roman" w:eastAsia="Times New Roman" w:hAnsi="Times New Roman" w:cs="Times New Roman"/>
          <w:b/>
          <w:sz w:val="24"/>
          <w:szCs w:val="24"/>
          <w:lang w:val="el-GR"/>
        </w:rPr>
        <w:t xml:space="preserve"> </w:t>
      </w:r>
      <w:r>
        <w:rPr>
          <w:rFonts w:ascii="Times New Roman" w:eastAsia="Times New Roman" w:hAnsi="Times New Roman" w:cs="Times New Roman"/>
          <w:sz w:val="24"/>
          <w:szCs w:val="24"/>
          <w:lang w:val="el-GR"/>
        </w:rPr>
        <w:t xml:space="preserve">αιτία οφειλής, </w:t>
      </w:r>
      <w:r>
        <w:rPr>
          <w:rFonts w:ascii="Times New Roman" w:eastAsia="Times New Roman" w:hAnsi="Times New Roman" w:cs="Times New Roman"/>
          <w:b/>
          <w:sz w:val="24"/>
          <w:szCs w:val="24"/>
          <w:lang w:val="el-GR"/>
        </w:rPr>
        <w:t xml:space="preserve">4) </w:t>
      </w:r>
      <w:r>
        <w:rPr>
          <w:rFonts w:ascii="Times New Roman" w:eastAsia="Times New Roman" w:hAnsi="Times New Roman" w:cs="Times New Roman"/>
          <w:sz w:val="24"/>
          <w:szCs w:val="24"/>
          <w:lang w:val="el-GR"/>
        </w:rPr>
        <w:t xml:space="preserve">έτος. Αν λείπει κάτι από αυτά, η κοινοποίηση είναι ατελής και οι επόμενες πράξεις εκτελέσεως είναι άκυρες. </w:t>
      </w:r>
    </w:p>
    <w:p w14:paraId="03012E9A" w14:textId="396952B2" w:rsidR="003409E5" w:rsidRPr="003409E5" w:rsidRDefault="00797D4D" w:rsidP="00AC0E06">
      <w:pPr>
        <w:spacing w:after="120" w:line="360" w:lineRule="auto"/>
        <w:ind w:left="-567" w:right="-567"/>
        <w:jc w:val="both"/>
        <w:rPr>
          <w:rFonts w:ascii="Times New Roman" w:eastAsia="Times New Roman" w:hAnsi="Times New Roman" w:cs="Times New Roman"/>
          <w:sz w:val="24"/>
          <w:szCs w:val="24"/>
          <w:lang w:val="el-GR"/>
        </w:rPr>
      </w:pPr>
      <w:r w:rsidRPr="00797D4D">
        <w:rPr>
          <w:rFonts w:ascii="Times New Roman" w:eastAsia="Times New Roman" w:hAnsi="Times New Roman" w:cs="Times New Roman"/>
          <w:sz w:val="24"/>
          <w:szCs w:val="24"/>
          <w:u w:val="single"/>
          <w:lang w:val="el-GR"/>
        </w:rPr>
        <w:t>Αλληλ</w:t>
      </w:r>
      <w:r>
        <w:rPr>
          <w:rFonts w:ascii="Times New Roman" w:eastAsia="Times New Roman" w:hAnsi="Times New Roman" w:cs="Times New Roman"/>
          <w:sz w:val="24"/>
          <w:szCs w:val="24"/>
          <w:u w:val="single"/>
          <w:lang w:val="el-GR"/>
        </w:rPr>
        <w:t>εγγύως ευθυνόμενοι</w:t>
      </w:r>
      <w:r w:rsidRPr="00797D4D">
        <w:rPr>
          <w:rFonts w:ascii="Times New Roman" w:eastAsia="Times New Roman" w:hAnsi="Times New Roman" w:cs="Times New Roman"/>
          <w:sz w:val="24"/>
          <w:szCs w:val="24"/>
          <w:u w:val="single"/>
          <w:lang w:val="el-GR"/>
        </w:rPr>
        <w:t xml:space="preserve"> τρίτοι:</w:t>
      </w:r>
      <w:r>
        <w:rPr>
          <w:rFonts w:ascii="Times New Roman" w:eastAsia="Times New Roman" w:hAnsi="Times New Roman" w:cs="Times New Roman"/>
          <w:sz w:val="24"/>
          <w:szCs w:val="24"/>
          <w:lang w:val="el-GR"/>
        </w:rPr>
        <w:t xml:space="preserve"> </w:t>
      </w:r>
      <w:r w:rsidR="00BF1BAA">
        <w:rPr>
          <w:rFonts w:ascii="Times New Roman" w:eastAsia="Times New Roman" w:hAnsi="Times New Roman" w:cs="Times New Roman"/>
          <w:sz w:val="24"/>
          <w:szCs w:val="24"/>
          <w:lang w:val="el-GR"/>
        </w:rPr>
        <w:t xml:space="preserve">Έστω ότι επιβάλλεται ένας φόρος σε μία εταιρεία. Μπορεί να προσβληθεί η ατομική ειδοποίηση σαφώς από την ίδια την εταιρεία. Μπορεί όμως να προσβληθεί </w:t>
      </w:r>
      <w:r w:rsidR="00503E74">
        <w:rPr>
          <w:rFonts w:ascii="Times New Roman" w:eastAsia="Times New Roman" w:hAnsi="Times New Roman" w:cs="Times New Roman"/>
          <w:sz w:val="24"/>
          <w:szCs w:val="24"/>
          <w:lang w:val="el-GR"/>
        </w:rPr>
        <w:t xml:space="preserve">και </w:t>
      </w:r>
      <w:r w:rsidR="00BF1BAA">
        <w:rPr>
          <w:rFonts w:ascii="Times New Roman" w:eastAsia="Times New Roman" w:hAnsi="Times New Roman" w:cs="Times New Roman"/>
          <w:sz w:val="24"/>
          <w:szCs w:val="24"/>
          <w:lang w:val="el-GR"/>
        </w:rPr>
        <w:t xml:space="preserve">από τον Διευθύνοντα Σύμβουλο της; </w:t>
      </w:r>
      <w:r w:rsidR="00693606" w:rsidRPr="0083373D">
        <w:rPr>
          <w:rFonts w:ascii="Times New Roman" w:eastAsia="Times New Roman" w:hAnsi="Times New Roman" w:cs="Times New Roman"/>
          <w:b/>
          <w:sz w:val="24"/>
          <w:szCs w:val="24"/>
          <w:lang w:val="el-GR"/>
        </w:rPr>
        <w:t>Εκ του νόμου</w:t>
      </w:r>
      <w:r w:rsidR="0083373D">
        <w:rPr>
          <w:rFonts w:ascii="Times New Roman" w:eastAsia="Times New Roman" w:hAnsi="Times New Roman" w:cs="Times New Roman"/>
          <w:b/>
          <w:sz w:val="24"/>
          <w:szCs w:val="24"/>
          <w:lang w:val="el-GR"/>
        </w:rPr>
        <w:t>,</w:t>
      </w:r>
      <w:r w:rsidR="00693606" w:rsidRPr="0083373D">
        <w:rPr>
          <w:rFonts w:ascii="Times New Roman" w:eastAsia="Times New Roman" w:hAnsi="Times New Roman" w:cs="Times New Roman"/>
          <w:b/>
          <w:sz w:val="24"/>
          <w:szCs w:val="24"/>
          <w:lang w:val="el-GR"/>
        </w:rPr>
        <w:t xml:space="preserve"> δίνεται στον τρίτο να ασκήσει </w:t>
      </w:r>
      <w:proofErr w:type="spellStart"/>
      <w:r w:rsidR="00693606" w:rsidRPr="0083373D">
        <w:rPr>
          <w:rFonts w:ascii="Times New Roman" w:eastAsia="Times New Roman" w:hAnsi="Times New Roman" w:cs="Times New Roman"/>
          <w:b/>
          <w:sz w:val="24"/>
          <w:szCs w:val="24"/>
          <w:lang w:val="el-GR"/>
        </w:rPr>
        <w:t>ενδικοφανή</w:t>
      </w:r>
      <w:proofErr w:type="spellEnd"/>
      <w:r w:rsidR="00693606" w:rsidRPr="0083373D">
        <w:rPr>
          <w:rFonts w:ascii="Times New Roman" w:eastAsia="Times New Roman" w:hAnsi="Times New Roman" w:cs="Times New Roman"/>
          <w:b/>
          <w:sz w:val="24"/>
          <w:szCs w:val="24"/>
          <w:lang w:val="el-GR"/>
        </w:rPr>
        <w:t xml:space="preserve"> προσφυγή. Άρα, του δίνεται εκ του νόμου η δυνατότητα να ασκήσει προσφυγή</w:t>
      </w:r>
      <w:r w:rsidR="0083373D">
        <w:rPr>
          <w:rFonts w:ascii="Times New Roman" w:eastAsia="Times New Roman" w:hAnsi="Times New Roman" w:cs="Times New Roman"/>
          <w:b/>
          <w:sz w:val="24"/>
          <w:szCs w:val="24"/>
          <w:lang w:val="el-GR"/>
        </w:rPr>
        <w:t xml:space="preserve"> </w:t>
      </w:r>
      <w:r w:rsidR="00693606" w:rsidRPr="0083373D">
        <w:rPr>
          <w:rFonts w:ascii="Times New Roman" w:eastAsia="Times New Roman" w:hAnsi="Times New Roman" w:cs="Times New Roman"/>
          <w:b/>
          <w:sz w:val="24"/>
          <w:szCs w:val="24"/>
          <w:lang w:val="el-GR"/>
        </w:rPr>
        <w:t xml:space="preserve"> και στη συνέχεια ανακοπή εκτελ</w:t>
      </w:r>
      <w:r w:rsidR="0083373D">
        <w:rPr>
          <w:rFonts w:ascii="Times New Roman" w:eastAsia="Times New Roman" w:hAnsi="Times New Roman" w:cs="Times New Roman"/>
          <w:b/>
          <w:sz w:val="24"/>
          <w:szCs w:val="24"/>
          <w:lang w:val="el-GR"/>
        </w:rPr>
        <w:t>έσεως</w:t>
      </w:r>
      <w:r w:rsidR="003D2D04">
        <w:rPr>
          <w:rFonts w:ascii="Times New Roman" w:eastAsia="Times New Roman" w:hAnsi="Times New Roman" w:cs="Times New Roman"/>
          <w:b/>
          <w:sz w:val="24"/>
          <w:szCs w:val="24"/>
          <w:lang w:val="el-GR"/>
        </w:rPr>
        <w:t>.</w:t>
      </w:r>
      <w:r w:rsidR="005407EE">
        <w:rPr>
          <w:rFonts w:ascii="Times New Roman" w:eastAsia="Times New Roman" w:hAnsi="Times New Roman" w:cs="Times New Roman"/>
          <w:b/>
          <w:sz w:val="24"/>
          <w:szCs w:val="24"/>
          <w:lang w:val="el-GR"/>
        </w:rPr>
        <w:t xml:space="preserve"> </w:t>
      </w:r>
      <w:r w:rsidR="005407EE">
        <w:rPr>
          <w:rFonts w:ascii="Times New Roman" w:eastAsia="Times New Roman" w:hAnsi="Times New Roman" w:cs="Times New Roman"/>
          <w:sz w:val="24"/>
          <w:szCs w:val="24"/>
          <w:lang w:val="el-GR"/>
        </w:rPr>
        <w:t xml:space="preserve">Αυτοί οι τρίτοι κατονομάζονται στο </w:t>
      </w:r>
      <w:r w:rsidR="005407EE" w:rsidRPr="003E2335">
        <w:rPr>
          <w:rFonts w:ascii="Times New Roman" w:eastAsia="Times New Roman" w:hAnsi="Times New Roman" w:cs="Times New Roman"/>
          <w:sz w:val="24"/>
          <w:szCs w:val="24"/>
          <w:u w:val="single"/>
          <w:lang w:val="el-GR"/>
        </w:rPr>
        <w:t>άρθρο 50 Κώδικα Φορολογικής Διαδικασίας</w:t>
      </w:r>
      <w:r w:rsidR="005407EE">
        <w:rPr>
          <w:rFonts w:ascii="Times New Roman" w:eastAsia="Times New Roman" w:hAnsi="Times New Roman" w:cs="Times New Roman"/>
          <w:sz w:val="24"/>
          <w:szCs w:val="24"/>
          <w:lang w:val="el-GR"/>
        </w:rPr>
        <w:t xml:space="preserve">: εκτελεστικοί πρόεδροι, αντιπρόεδροι, διαχειριστές, διευθύνοντες σύμβουλοι, </w:t>
      </w:r>
      <w:r w:rsidR="005407EE">
        <w:rPr>
          <w:rFonts w:ascii="Times New Roman" w:eastAsia="Times New Roman" w:hAnsi="Times New Roman" w:cs="Times New Roman"/>
          <w:sz w:val="24"/>
          <w:szCs w:val="24"/>
          <w:lang w:val="en-US"/>
        </w:rPr>
        <w:t>de</w:t>
      </w:r>
      <w:r w:rsidR="005407EE" w:rsidRPr="005407EE">
        <w:rPr>
          <w:rFonts w:ascii="Times New Roman" w:eastAsia="Times New Roman" w:hAnsi="Times New Roman" w:cs="Times New Roman"/>
          <w:sz w:val="24"/>
          <w:szCs w:val="24"/>
          <w:lang w:val="el-GR"/>
        </w:rPr>
        <w:t xml:space="preserve"> </w:t>
      </w:r>
      <w:r w:rsidR="005407EE">
        <w:rPr>
          <w:rFonts w:ascii="Times New Roman" w:eastAsia="Times New Roman" w:hAnsi="Times New Roman" w:cs="Times New Roman"/>
          <w:sz w:val="24"/>
          <w:szCs w:val="24"/>
          <w:lang w:val="en-US"/>
        </w:rPr>
        <w:t>facto</w:t>
      </w:r>
      <w:r w:rsidR="005407EE" w:rsidRPr="005407EE">
        <w:rPr>
          <w:rFonts w:ascii="Times New Roman" w:eastAsia="Times New Roman" w:hAnsi="Times New Roman" w:cs="Times New Roman"/>
          <w:sz w:val="24"/>
          <w:szCs w:val="24"/>
          <w:lang w:val="el-GR"/>
        </w:rPr>
        <w:t xml:space="preserve"> </w:t>
      </w:r>
      <w:r w:rsidR="005407EE">
        <w:rPr>
          <w:rFonts w:ascii="Times New Roman" w:eastAsia="Times New Roman" w:hAnsi="Times New Roman" w:cs="Times New Roman"/>
          <w:sz w:val="24"/>
          <w:szCs w:val="24"/>
          <w:lang w:val="el-GR"/>
        </w:rPr>
        <w:t>διαχειριστές, εκκαθαριστές.</w:t>
      </w:r>
      <w:r w:rsidR="000A03C7">
        <w:rPr>
          <w:rFonts w:ascii="Times New Roman" w:eastAsia="Times New Roman" w:hAnsi="Times New Roman" w:cs="Times New Roman"/>
          <w:sz w:val="24"/>
          <w:szCs w:val="24"/>
          <w:lang w:val="el-GR"/>
        </w:rPr>
        <w:t xml:space="preserve"> Η αλληλέγγυα ευθύνη είναι διαιρετή ενοχή.</w:t>
      </w:r>
      <w:bookmarkStart w:id="5" w:name="_GoBack"/>
      <w:bookmarkEnd w:id="5"/>
    </w:p>
    <w:p w14:paraId="4C81A809" w14:textId="77777777" w:rsidR="00AF610F" w:rsidRPr="002B0219" w:rsidRDefault="00AF610F" w:rsidP="0053121F">
      <w:pPr>
        <w:spacing w:after="100" w:afterAutospacing="1" w:line="360" w:lineRule="auto"/>
        <w:ind w:left="-567" w:right="-567"/>
        <w:jc w:val="both"/>
        <w:rPr>
          <w:rFonts w:ascii="Times New Roman" w:eastAsia="Times New Roman" w:hAnsi="Times New Roman" w:cs="Times New Roman"/>
          <w:sz w:val="24"/>
          <w:szCs w:val="24"/>
          <w:lang w:val="el-GR"/>
        </w:rPr>
      </w:pPr>
    </w:p>
    <w:p w14:paraId="103685C0" w14:textId="77777777" w:rsidR="00FF33F2" w:rsidRPr="00FF33F2" w:rsidRDefault="00FF33F2" w:rsidP="00400350">
      <w:pPr>
        <w:spacing w:line="360" w:lineRule="auto"/>
        <w:ind w:left="-567" w:right="-567"/>
        <w:jc w:val="both"/>
        <w:rPr>
          <w:rFonts w:ascii="Times New Roman" w:eastAsia="Times New Roman" w:hAnsi="Times New Roman" w:cs="Times New Roman"/>
          <w:sz w:val="24"/>
          <w:szCs w:val="24"/>
          <w:lang w:val="el-GR"/>
        </w:rPr>
      </w:pPr>
    </w:p>
    <w:p w14:paraId="3A077694" w14:textId="77777777" w:rsidR="00FF0014" w:rsidRPr="00FF0014" w:rsidRDefault="00FF0014" w:rsidP="00400350">
      <w:pPr>
        <w:spacing w:line="360" w:lineRule="auto"/>
        <w:ind w:left="-567" w:right="-567"/>
        <w:jc w:val="both"/>
        <w:rPr>
          <w:rFonts w:ascii="Times New Roman" w:eastAsia="Times New Roman" w:hAnsi="Times New Roman" w:cs="Times New Roman"/>
          <w:sz w:val="24"/>
          <w:szCs w:val="24"/>
          <w:lang w:val="el-GR"/>
        </w:rPr>
      </w:pPr>
    </w:p>
    <w:sectPr w:rsidR="00FF0014" w:rsidRPr="00FF0014">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29A86A" w14:textId="77777777" w:rsidR="008A4FDB" w:rsidRDefault="008A4FDB">
      <w:pPr>
        <w:spacing w:line="240" w:lineRule="auto"/>
      </w:pPr>
      <w:r>
        <w:separator/>
      </w:r>
    </w:p>
  </w:endnote>
  <w:endnote w:type="continuationSeparator" w:id="0">
    <w:p w14:paraId="32377916" w14:textId="77777777" w:rsidR="008A4FDB" w:rsidRDefault="008A4F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Cardo">
    <w:altName w:val="Times New Roman"/>
    <w:charset w:val="00"/>
    <w:family w:val="auto"/>
    <w:pitch w:val="default"/>
  </w:font>
  <w:font w:name="Gungsuh">
    <w:altName w:val="Times New Roman"/>
    <w:charset w:val="00"/>
    <w:family w:val="auto"/>
    <w:pitch w:val="default"/>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1EC6DA" w14:textId="77777777" w:rsidR="00E2249E" w:rsidRDefault="00E2249E">
    <w:pPr>
      <w:pBdr>
        <w:top w:val="nil"/>
        <w:left w:val="nil"/>
        <w:bottom w:val="nil"/>
        <w:right w:val="nil"/>
        <w:between w:val="nil"/>
      </w:pBdr>
      <w:tabs>
        <w:tab w:val="center" w:pos="4153"/>
        <w:tab w:val="right" w:pos="8306"/>
      </w:tabs>
      <w:spacing w:line="240" w:lineRule="auto"/>
      <w:jc w:val="center"/>
      <w:rPr>
        <w:rFonts w:ascii="Times New Roman" w:eastAsia="Times New Roman" w:hAnsi="Times New Roman" w:cs="Times New Roman"/>
        <w:color w:val="000000"/>
        <w:sz w:val="24"/>
        <w:szCs w:val="24"/>
        <w:lang w:val="el-GR"/>
      </w:rPr>
    </w:pPr>
  </w:p>
  <w:p w14:paraId="00000218" w14:textId="77777777" w:rsidR="00E2249E" w:rsidRDefault="00E2249E">
    <w:pPr>
      <w:pBdr>
        <w:top w:val="nil"/>
        <w:left w:val="nil"/>
        <w:bottom w:val="nil"/>
        <w:right w:val="nil"/>
        <w:between w:val="nil"/>
      </w:pBdr>
      <w:tabs>
        <w:tab w:val="center" w:pos="4153"/>
        <w:tab w:val="right" w:pos="8306"/>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C0E06">
      <w:rPr>
        <w:rFonts w:ascii="Times New Roman" w:eastAsia="Times New Roman" w:hAnsi="Times New Roman" w:cs="Times New Roman"/>
        <w:noProof/>
        <w:color w:val="000000"/>
        <w:sz w:val="24"/>
        <w:szCs w:val="24"/>
      </w:rPr>
      <w:t>65</w:t>
    </w:r>
    <w:r>
      <w:rPr>
        <w:rFonts w:ascii="Times New Roman" w:eastAsia="Times New Roman" w:hAnsi="Times New Roman" w:cs="Times New Roman"/>
        <w:color w:val="000000"/>
        <w:sz w:val="24"/>
        <w:szCs w:val="24"/>
      </w:rPr>
      <w:fldChar w:fldCharType="end"/>
    </w:r>
  </w:p>
  <w:p w14:paraId="00000219" w14:textId="77777777" w:rsidR="00E2249E" w:rsidRDefault="00E2249E">
    <w:pPr>
      <w:pBdr>
        <w:top w:val="nil"/>
        <w:left w:val="nil"/>
        <w:bottom w:val="nil"/>
        <w:right w:val="nil"/>
        <w:between w:val="nil"/>
      </w:pBdr>
      <w:tabs>
        <w:tab w:val="center" w:pos="4153"/>
        <w:tab w:val="right" w:pos="8306"/>
      </w:tabs>
      <w:spacing w:line="240" w:lineRule="auto"/>
      <w:jc w:val="center"/>
      <w:rPr>
        <w:rFonts w:ascii="Times New Roman" w:eastAsia="Times New Roman" w:hAnsi="Times New Roman" w:cs="Times New Roman"/>
        <w:sz w:val="24"/>
        <w:szCs w:val="24"/>
      </w:rPr>
    </w:pPr>
  </w:p>
  <w:p w14:paraId="0000021A" w14:textId="77777777" w:rsidR="00E2249E" w:rsidRDefault="00E2249E">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485AE" w14:textId="77777777" w:rsidR="008A4FDB" w:rsidRDefault="008A4FDB">
      <w:pPr>
        <w:spacing w:line="240" w:lineRule="auto"/>
      </w:pPr>
      <w:r>
        <w:separator/>
      </w:r>
    </w:p>
  </w:footnote>
  <w:footnote w:type="continuationSeparator" w:id="0">
    <w:p w14:paraId="33E71585" w14:textId="77777777" w:rsidR="008A4FDB" w:rsidRDefault="008A4FD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1D7"/>
    <w:multiLevelType w:val="multilevel"/>
    <w:tmpl w:val="098244A2"/>
    <w:lvl w:ilvl="0">
      <w:start w:val="1"/>
      <w:numFmt w:val="decimal"/>
      <w:lvlText w:val="%1."/>
      <w:lvlJc w:val="left"/>
      <w:pPr>
        <w:ind w:left="360" w:hanging="360"/>
      </w:pPr>
      <w:rPr>
        <w:rFonts w:ascii="Arial" w:eastAsia="Arial" w:hAnsi="Arial" w:cs="Arial"/>
        <w:b/>
        <w:u w:val="none"/>
      </w:rPr>
    </w:lvl>
    <w:lvl w:ilvl="1">
      <w:start w:val="1"/>
      <w:numFmt w:val="lowerLetter"/>
      <w:lvlText w:val="%2."/>
      <w:lvlJc w:val="left"/>
      <w:pPr>
        <w:ind w:left="1659" w:hanging="360"/>
      </w:pPr>
      <w:rPr>
        <w:u w:val="none"/>
      </w:rPr>
    </w:lvl>
    <w:lvl w:ilvl="2">
      <w:start w:val="1"/>
      <w:numFmt w:val="lowerRoman"/>
      <w:lvlText w:val="%3."/>
      <w:lvlJc w:val="right"/>
      <w:pPr>
        <w:ind w:left="2379" w:hanging="360"/>
      </w:pPr>
      <w:rPr>
        <w:u w:val="none"/>
      </w:rPr>
    </w:lvl>
    <w:lvl w:ilvl="3">
      <w:start w:val="1"/>
      <w:numFmt w:val="decimal"/>
      <w:lvlText w:val="%4."/>
      <w:lvlJc w:val="left"/>
      <w:pPr>
        <w:ind w:left="3099" w:hanging="360"/>
      </w:pPr>
      <w:rPr>
        <w:u w:val="none"/>
      </w:rPr>
    </w:lvl>
    <w:lvl w:ilvl="4">
      <w:start w:val="1"/>
      <w:numFmt w:val="lowerLetter"/>
      <w:lvlText w:val="%5."/>
      <w:lvlJc w:val="left"/>
      <w:pPr>
        <w:ind w:left="3819" w:hanging="360"/>
      </w:pPr>
      <w:rPr>
        <w:u w:val="none"/>
      </w:rPr>
    </w:lvl>
    <w:lvl w:ilvl="5">
      <w:start w:val="1"/>
      <w:numFmt w:val="lowerRoman"/>
      <w:lvlText w:val="%6."/>
      <w:lvlJc w:val="right"/>
      <w:pPr>
        <w:ind w:left="4539" w:hanging="360"/>
      </w:pPr>
      <w:rPr>
        <w:u w:val="none"/>
      </w:rPr>
    </w:lvl>
    <w:lvl w:ilvl="6">
      <w:start w:val="1"/>
      <w:numFmt w:val="decimal"/>
      <w:lvlText w:val="%7."/>
      <w:lvlJc w:val="left"/>
      <w:pPr>
        <w:ind w:left="5259" w:hanging="360"/>
      </w:pPr>
      <w:rPr>
        <w:u w:val="none"/>
      </w:rPr>
    </w:lvl>
    <w:lvl w:ilvl="7">
      <w:start w:val="1"/>
      <w:numFmt w:val="lowerLetter"/>
      <w:lvlText w:val="%8."/>
      <w:lvlJc w:val="left"/>
      <w:pPr>
        <w:ind w:left="5979" w:hanging="360"/>
      </w:pPr>
      <w:rPr>
        <w:u w:val="none"/>
      </w:rPr>
    </w:lvl>
    <w:lvl w:ilvl="8">
      <w:start w:val="1"/>
      <w:numFmt w:val="lowerRoman"/>
      <w:lvlText w:val="%9."/>
      <w:lvlJc w:val="right"/>
      <w:pPr>
        <w:ind w:left="6699" w:hanging="360"/>
      </w:pPr>
      <w:rPr>
        <w:u w:val="none"/>
      </w:rPr>
    </w:lvl>
  </w:abstractNum>
  <w:abstractNum w:abstractNumId="1">
    <w:nsid w:val="037A0312"/>
    <w:multiLevelType w:val="multilevel"/>
    <w:tmpl w:val="EC947814"/>
    <w:lvl w:ilvl="0">
      <w:start w:val="1"/>
      <w:numFmt w:val="decimal"/>
      <w:lvlText w:val="%1."/>
      <w:lvlJc w:val="left"/>
      <w:pPr>
        <w:ind w:left="360" w:hanging="360"/>
      </w:pPr>
      <w:rPr>
        <w:rFonts w:ascii="Arial" w:eastAsia="Arial" w:hAnsi="Arial" w:cs="Arial"/>
        <w:b/>
        <w:u w:val="none"/>
      </w:rPr>
    </w:lvl>
    <w:lvl w:ilvl="1">
      <w:start w:val="1"/>
      <w:numFmt w:val="lowerLetter"/>
      <w:lvlText w:val="%2."/>
      <w:lvlJc w:val="left"/>
      <w:pPr>
        <w:ind w:left="1659" w:hanging="360"/>
      </w:pPr>
      <w:rPr>
        <w:u w:val="none"/>
      </w:rPr>
    </w:lvl>
    <w:lvl w:ilvl="2">
      <w:start w:val="1"/>
      <w:numFmt w:val="lowerRoman"/>
      <w:lvlText w:val="%3."/>
      <w:lvlJc w:val="right"/>
      <w:pPr>
        <w:ind w:left="2379" w:hanging="360"/>
      </w:pPr>
      <w:rPr>
        <w:u w:val="none"/>
      </w:rPr>
    </w:lvl>
    <w:lvl w:ilvl="3">
      <w:start w:val="1"/>
      <w:numFmt w:val="decimal"/>
      <w:lvlText w:val="%4."/>
      <w:lvlJc w:val="left"/>
      <w:pPr>
        <w:ind w:left="3099" w:hanging="360"/>
      </w:pPr>
      <w:rPr>
        <w:u w:val="none"/>
      </w:rPr>
    </w:lvl>
    <w:lvl w:ilvl="4">
      <w:start w:val="1"/>
      <w:numFmt w:val="lowerLetter"/>
      <w:lvlText w:val="%5."/>
      <w:lvlJc w:val="left"/>
      <w:pPr>
        <w:ind w:left="3819" w:hanging="360"/>
      </w:pPr>
      <w:rPr>
        <w:u w:val="none"/>
      </w:rPr>
    </w:lvl>
    <w:lvl w:ilvl="5">
      <w:start w:val="1"/>
      <w:numFmt w:val="lowerRoman"/>
      <w:lvlText w:val="%6."/>
      <w:lvlJc w:val="right"/>
      <w:pPr>
        <w:ind w:left="4539" w:hanging="360"/>
      </w:pPr>
      <w:rPr>
        <w:u w:val="none"/>
      </w:rPr>
    </w:lvl>
    <w:lvl w:ilvl="6">
      <w:start w:val="1"/>
      <w:numFmt w:val="decimal"/>
      <w:lvlText w:val="%7."/>
      <w:lvlJc w:val="left"/>
      <w:pPr>
        <w:ind w:left="5259" w:hanging="360"/>
      </w:pPr>
      <w:rPr>
        <w:u w:val="none"/>
      </w:rPr>
    </w:lvl>
    <w:lvl w:ilvl="7">
      <w:start w:val="1"/>
      <w:numFmt w:val="lowerLetter"/>
      <w:lvlText w:val="%8."/>
      <w:lvlJc w:val="left"/>
      <w:pPr>
        <w:ind w:left="5979" w:hanging="360"/>
      </w:pPr>
      <w:rPr>
        <w:u w:val="none"/>
      </w:rPr>
    </w:lvl>
    <w:lvl w:ilvl="8">
      <w:start w:val="1"/>
      <w:numFmt w:val="lowerRoman"/>
      <w:lvlText w:val="%9."/>
      <w:lvlJc w:val="right"/>
      <w:pPr>
        <w:ind w:left="6699" w:hanging="360"/>
      </w:pPr>
      <w:rPr>
        <w:u w:val="none"/>
      </w:rPr>
    </w:lvl>
  </w:abstractNum>
  <w:abstractNum w:abstractNumId="2">
    <w:nsid w:val="18786144"/>
    <w:multiLevelType w:val="multilevel"/>
    <w:tmpl w:val="92265D40"/>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C2450F1"/>
    <w:multiLevelType w:val="multilevel"/>
    <w:tmpl w:val="EE12EE00"/>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5170FF0"/>
    <w:multiLevelType w:val="multilevel"/>
    <w:tmpl w:val="4BDA46AC"/>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9490278"/>
    <w:multiLevelType w:val="multilevel"/>
    <w:tmpl w:val="D5A6BE52"/>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A9D7344"/>
    <w:multiLevelType w:val="multilevel"/>
    <w:tmpl w:val="72E2B068"/>
    <w:lvl w:ilvl="0">
      <w:start w:val="1"/>
      <w:numFmt w:val="bullet"/>
      <w:lvlText w:val="●"/>
      <w:lvlJc w:val="left"/>
      <w:pPr>
        <w:ind w:left="360" w:hanging="360"/>
      </w:pPr>
      <w:rPr>
        <w:u w:val="none"/>
      </w:rPr>
    </w:lvl>
    <w:lvl w:ilvl="1">
      <w:start w:val="1"/>
      <w:numFmt w:val="bullet"/>
      <w:lvlText w:val="○"/>
      <w:lvlJc w:val="left"/>
      <w:pPr>
        <w:ind w:left="1659" w:hanging="360"/>
      </w:pPr>
      <w:rPr>
        <w:u w:val="none"/>
      </w:rPr>
    </w:lvl>
    <w:lvl w:ilvl="2">
      <w:start w:val="1"/>
      <w:numFmt w:val="bullet"/>
      <w:lvlText w:val="■"/>
      <w:lvlJc w:val="left"/>
      <w:pPr>
        <w:ind w:left="2379" w:hanging="360"/>
      </w:pPr>
      <w:rPr>
        <w:u w:val="none"/>
      </w:rPr>
    </w:lvl>
    <w:lvl w:ilvl="3">
      <w:start w:val="1"/>
      <w:numFmt w:val="bullet"/>
      <w:lvlText w:val="●"/>
      <w:lvlJc w:val="left"/>
      <w:pPr>
        <w:ind w:left="3099" w:hanging="360"/>
      </w:pPr>
      <w:rPr>
        <w:u w:val="none"/>
      </w:rPr>
    </w:lvl>
    <w:lvl w:ilvl="4">
      <w:start w:val="1"/>
      <w:numFmt w:val="bullet"/>
      <w:lvlText w:val="○"/>
      <w:lvlJc w:val="left"/>
      <w:pPr>
        <w:ind w:left="3819" w:hanging="360"/>
      </w:pPr>
      <w:rPr>
        <w:u w:val="none"/>
      </w:rPr>
    </w:lvl>
    <w:lvl w:ilvl="5">
      <w:start w:val="1"/>
      <w:numFmt w:val="bullet"/>
      <w:lvlText w:val="■"/>
      <w:lvlJc w:val="left"/>
      <w:pPr>
        <w:ind w:left="4539" w:hanging="360"/>
      </w:pPr>
      <w:rPr>
        <w:u w:val="none"/>
      </w:rPr>
    </w:lvl>
    <w:lvl w:ilvl="6">
      <w:start w:val="1"/>
      <w:numFmt w:val="bullet"/>
      <w:lvlText w:val="●"/>
      <w:lvlJc w:val="left"/>
      <w:pPr>
        <w:ind w:left="5259" w:hanging="360"/>
      </w:pPr>
      <w:rPr>
        <w:u w:val="none"/>
      </w:rPr>
    </w:lvl>
    <w:lvl w:ilvl="7">
      <w:start w:val="1"/>
      <w:numFmt w:val="bullet"/>
      <w:lvlText w:val="○"/>
      <w:lvlJc w:val="left"/>
      <w:pPr>
        <w:ind w:left="5979" w:hanging="360"/>
      </w:pPr>
      <w:rPr>
        <w:u w:val="none"/>
      </w:rPr>
    </w:lvl>
    <w:lvl w:ilvl="8">
      <w:start w:val="1"/>
      <w:numFmt w:val="bullet"/>
      <w:lvlText w:val="■"/>
      <w:lvlJc w:val="left"/>
      <w:pPr>
        <w:ind w:left="6699" w:hanging="360"/>
      </w:pPr>
      <w:rPr>
        <w:u w:val="none"/>
      </w:rPr>
    </w:lvl>
  </w:abstractNum>
  <w:abstractNum w:abstractNumId="7">
    <w:nsid w:val="2B051951"/>
    <w:multiLevelType w:val="multilevel"/>
    <w:tmpl w:val="F108790A"/>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426A2CB8"/>
    <w:multiLevelType w:val="multilevel"/>
    <w:tmpl w:val="7E4819A0"/>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38343EF"/>
    <w:multiLevelType w:val="multilevel"/>
    <w:tmpl w:val="EACAC908"/>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4412F59"/>
    <w:multiLevelType w:val="multilevel"/>
    <w:tmpl w:val="340ACBBE"/>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569F4D39"/>
    <w:multiLevelType w:val="multilevel"/>
    <w:tmpl w:val="88082F3E"/>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58370F21"/>
    <w:multiLevelType w:val="multilevel"/>
    <w:tmpl w:val="1F4AADC2"/>
    <w:lvl w:ilvl="0">
      <w:start w:val="1"/>
      <w:numFmt w:val="decimal"/>
      <w:lvlText w:val="%1."/>
      <w:lvlJc w:val="left"/>
      <w:pPr>
        <w:ind w:left="141"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A0040CC"/>
    <w:multiLevelType w:val="multilevel"/>
    <w:tmpl w:val="252A0CE8"/>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A254850"/>
    <w:multiLevelType w:val="multilevel"/>
    <w:tmpl w:val="BEFE8EF6"/>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E3C4DE4"/>
    <w:multiLevelType w:val="multilevel"/>
    <w:tmpl w:val="E5048CAC"/>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74C21732"/>
    <w:multiLevelType w:val="multilevel"/>
    <w:tmpl w:val="3F5E57FA"/>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E99043E"/>
    <w:multiLevelType w:val="multilevel"/>
    <w:tmpl w:val="0040F8FE"/>
    <w:lvl w:ilvl="0">
      <w:start w:val="1"/>
      <w:numFmt w:val="decimal"/>
      <w:lvlText w:val="%1)"/>
      <w:lvlJc w:val="left"/>
      <w:pPr>
        <w:ind w:left="141"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0"/>
  </w:num>
  <w:num w:numId="3">
    <w:abstractNumId w:val="6"/>
  </w:num>
  <w:num w:numId="4">
    <w:abstractNumId w:val="17"/>
  </w:num>
  <w:num w:numId="5">
    <w:abstractNumId w:val="13"/>
  </w:num>
  <w:num w:numId="6">
    <w:abstractNumId w:val="8"/>
  </w:num>
  <w:num w:numId="7">
    <w:abstractNumId w:val="5"/>
  </w:num>
  <w:num w:numId="8">
    <w:abstractNumId w:val="14"/>
  </w:num>
  <w:num w:numId="9">
    <w:abstractNumId w:val="1"/>
  </w:num>
  <w:num w:numId="10">
    <w:abstractNumId w:val="3"/>
  </w:num>
  <w:num w:numId="11">
    <w:abstractNumId w:val="2"/>
  </w:num>
  <w:num w:numId="12">
    <w:abstractNumId w:val="16"/>
  </w:num>
  <w:num w:numId="13">
    <w:abstractNumId w:val="11"/>
  </w:num>
  <w:num w:numId="14">
    <w:abstractNumId w:val="15"/>
  </w:num>
  <w:num w:numId="15">
    <w:abstractNumId w:val="4"/>
  </w:num>
  <w:num w:numId="16">
    <w:abstractNumId w:val="9"/>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C79AA"/>
    <w:rsid w:val="0002093A"/>
    <w:rsid w:val="00046F41"/>
    <w:rsid w:val="00054261"/>
    <w:rsid w:val="000605D4"/>
    <w:rsid w:val="00066CA6"/>
    <w:rsid w:val="00066D14"/>
    <w:rsid w:val="00097866"/>
    <w:rsid w:val="000A03C7"/>
    <w:rsid w:val="000E4440"/>
    <w:rsid w:val="001B2926"/>
    <w:rsid w:val="001C3375"/>
    <w:rsid w:val="001C67A7"/>
    <w:rsid w:val="001E0E2E"/>
    <w:rsid w:val="002020A7"/>
    <w:rsid w:val="00216744"/>
    <w:rsid w:val="00216FEA"/>
    <w:rsid w:val="00234F22"/>
    <w:rsid w:val="0026001E"/>
    <w:rsid w:val="002803C6"/>
    <w:rsid w:val="002B0219"/>
    <w:rsid w:val="002B3544"/>
    <w:rsid w:val="002B65F4"/>
    <w:rsid w:val="002F6166"/>
    <w:rsid w:val="003127CF"/>
    <w:rsid w:val="003152B4"/>
    <w:rsid w:val="0032568F"/>
    <w:rsid w:val="00336130"/>
    <w:rsid w:val="003409E5"/>
    <w:rsid w:val="00343E86"/>
    <w:rsid w:val="003B3368"/>
    <w:rsid w:val="003C4F8E"/>
    <w:rsid w:val="003D2D04"/>
    <w:rsid w:val="003D2D5A"/>
    <w:rsid w:val="003E2335"/>
    <w:rsid w:val="003F25EA"/>
    <w:rsid w:val="00400350"/>
    <w:rsid w:val="00427909"/>
    <w:rsid w:val="00464E63"/>
    <w:rsid w:val="0047051F"/>
    <w:rsid w:val="004821AB"/>
    <w:rsid w:val="00482837"/>
    <w:rsid w:val="004A12AB"/>
    <w:rsid w:val="004B09DD"/>
    <w:rsid w:val="004D0D70"/>
    <w:rsid w:val="00503E74"/>
    <w:rsid w:val="00515036"/>
    <w:rsid w:val="0053121F"/>
    <w:rsid w:val="00536310"/>
    <w:rsid w:val="005407EE"/>
    <w:rsid w:val="00541488"/>
    <w:rsid w:val="00565605"/>
    <w:rsid w:val="005C398E"/>
    <w:rsid w:val="005D2A5A"/>
    <w:rsid w:val="00600471"/>
    <w:rsid w:val="006147BC"/>
    <w:rsid w:val="00643C0D"/>
    <w:rsid w:val="00693606"/>
    <w:rsid w:val="006B5055"/>
    <w:rsid w:val="006D5D34"/>
    <w:rsid w:val="006D70B0"/>
    <w:rsid w:val="007064AC"/>
    <w:rsid w:val="00725283"/>
    <w:rsid w:val="00773765"/>
    <w:rsid w:val="00774B40"/>
    <w:rsid w:val="00784BDE"/>
    <w:rsid w:val="007948BC"/>
    <w:rsid w:val="00797D4D"/>
    <w:rsid w:val="007B467B"/>
    <w:rsid w:val="007D23D4"/>
    <w:rsid w:val="00810E1D"/>
    <w:rsid w:val="00813BAA"/>
    <w:rsid w:val="0083373D"/>
    <w:rsid w:val="008443FD"/>
    <w:rsid w:val="00853CA1"/>
    <w:rsid w:val="008873B4"/>
    <w:rsid w:val="008A4FDB"/>
    <w:rsid w:val="008B425F"/>
    <w:rsid w:val="008B43F2"/>
    <w:rsid w:val="008B766B"/>
    <w:rsid w:val="008C2B79"/>
    <w:rsid w:val="008E39B5"/>
    <w:rsid w:val="00907D18"/>
    <w:rsid w:val="00926694"/>
    <w:rsid w:val="00983012"/>
    <w:rsid w:val="00993189"/>
    <w:rsid w:val="00997DA6"/>
    <w:rsid w:val="009C344A"/>
    <w:rsid w:val="009C419F"/>
    <w:rsid w:val="009C53FD"/>
    <w:rsid w:val="009D456D"/>
    <w:rsid w:val="009E457F"/>
    <w:rsid w:val="009E5742"/>
    <w:rsid w:val="00A2542F"/>
    <w:rsid w:val="00A47C62"/>
    <w:rsid w:val="00A7287B"/>
    <w:rsid w:val="00A74F38"/>
    <w:rsid w:val="00A90E9E"/>
    <w:rsid w:val="00AA6FE5"/>
    <w:rsid w:val="00AC0E06"/>
    <w:rsid w:val="00AC79AA"/>
    <w:rsid w:val="00AD434E"/>
    <w:rsid w:val="00AD71CA"/>
    <w:rsid w:val="00AF610F"/>
    <w:rsid w:val="00B01323"/>
    <w:rsid w:val="00B32163"/>
    <w:rsid w:val="00B33383"/>
    <w:rsid w:val="00B47C38"/>
    <w:rsid w:val="00B6281B"/>
    <w:rsid w:val="00B95B17"/>
    <w:rsid w:val="00BA2F51"/>
    <w:rsid w:val="00BB2481"/>
    <w:rsid w:val="00BC4BA9"/>
    <w:rsid w:val="00BC592C"/>
    <w:rsid w:val="00BF1BAA"/>
    <w:rsid w:val="00C03439"/>
    <w:rsid w:val="00C222DA"/>
    <w:rsid w:val="00C3005F"/>
    <w:rsid w:val="00C47C1C"/>
    <w:rsid w:val="00C95867"/>
    <w:rsid w:val="00CA0521"/>
    <w:rsid w:val="00CA3926"/>
    <w:rsid w:val="00CB3ABE"/>
    <w:rsid w:val="00D02AB8"/>
    <w:rsid w:val="00D218A9"/>
    <w:rsid w:val="00D41637"/>
    <w:rsid w:val="00D43AAE"/>
    <w:rsid w:val="00D56C74"/>
    <w:rsid w:val="00DB3F54"/>
    <w:rsid w:val="00DC7E07"/>
    <w:rsid w:val="00E07FD6"/>
    <w:rsid w:val="00E2249E"/>
    <w:rsid w:val="00E737FF"/>
    <w:rsid w:val="00E81398"/>
    <w:rsid w:val="00E85132"/>
    <w:rsid w:val="00E97E88"/>
    <w:rsid w:val="00EE3E4B"/>
    <w:rsid w:val="00F26957"/>
    <w:rsid w:val="00F96E3D"/>
    <w:rsid w:val="00FC6407"/>
    <w:rsid w:val="00FE076E"/>
    <w:rsid w:val="00FF0014"/>
    <w:rsid w:val="00FF0DAB"/>
    <w:rsid w:val="00FF33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Char"/>
    <w:uiPriority w:val="99"/>
    <w:unhideWhenUsed/>
    <w:rsid w:val="00400350"/>
    <w:pPr>
      <w:tabs>
        <w:tab w:val="center" w:pos="4153"/>
        <w:tab w:val="right" w:pos="8306"/>
      </w:tabs>
      <w:spacing w:line="240" w:lineRule="auto"/>
    </w:pPr>
  </w:style>
  <w:style w:type="character" w:customStyle="1" w:styleId="Char">
    <w:name w:val="Κεφαλίδα Char"/>
    <w:basedOn w:val="a0"/>
    <w:link w:val="a5"/>
    <w:uiPriority w:val="99"/>
    <w:rsid w:val="00400350"/>
  </w:style>
  <w:style w:type="paragraph" w:styleId="a6">
    <w:name w:val="footer"/>
    <w:basedOn w:val="a"/>
    <w:link w:val="Char0"/>
    <w:uiPriority w:val="99"/>
    <w:unhideWhenUsed/>
    <w:rsid w:val="00400350"/>
    <w:pPr>
      <w:tabs>
        <w:tab w:val="center" w:pos="4153"/>
        <w:tab w:val="right" w:pos="8306"/>
      </w:tabs>
      <w:spacing w:line="240" w:lineRule="auto"/>
    </w:pPr>
  </w:style>
  <w:style w:type="character" w:customStyle="1" w:styleId="Char0">
    <w:name w:val="Υποσέλιδο Char"/>
    <w:basedOn w:val="a0"/>
    <w:link w:val="a6"/>
    <w:uiPriority w:val="99"/>
    <w:rsid w:val="004003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Char"/>
    <w:uiPriority w:val="99"/>
    <w:unhideWhenUsed/>
    <w:rsid w:val="00400350"/>
    <w:pPr>
      <w:tabs>
        <w:tab w:val="center" w:pos="4153"/>
        <w:tab w:val="right" w:pos="8306"/>
      </w:tabs>
      <w:spacing w:line="240" w:lineRule="auto"/>
    </w:pPr>
  </w:style>
  <w:style w:type="character" w:customStyle="1" w:styleId="Char">
    <w:name w:val="Κεφαλίδα Char"/>
    <w:basedOn w:val="a0"/>
    <w:link w:val="a5"/>
    <w:uiPriority w:val="99"/>
    <w:rsid w:val="00400350"/>
  </w:style>
  <w:style w:type="paragraph" w:styleId="a6">
    <w:name w:val="footer"/>
    <w:basedOn w:val="a"/>
    <w:link w:val="Char0"/>
    <w:uiPriority w:val="99"/>
    <w:unhideWhenUsed/>
    <w:rsid w:val="00400350"/>
    <w:pPr>
      <w:tabs>
        <w:tab w:val="center" w:pos="4153"/>
        <w:tab w:val="right" w:pos="8306"/>
      </w:tabs>
      <w:spacing w:line="240" w:lineRule="auto"/>
    </w:pPr>
  </w:style>
  <w:style w:type="character" w:customStyle="1" w:styleId="Char0">
    <w:name w:val="Υποσέλιδο Char"/>
    <w:basedOn w:val="a0"/>
    <w:link w:val="a6"/>
    <w:uiPriority w:val="99"/>
    <w:rsid w:val="00400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0F005-D399-49D2-8CFC-A15E78DDC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65</Pages>
  <Words>24288</Words>
  <Characters>131158</Characters>
  <Application>Microsoft Office Word</Application>
  <DocSecurity>0</DocSecurity>
  <Lines>1092</Lines>
  <Paragraphs>310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155136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Hewlett-Packard Company</cp:lastModifiedBy>
  <cp:revision>146</cp:revision>
  <dcterms:created xsi:type="dcterms:W3CDTF">2020-12-21T07:37:00Z</dcterms:created>
  <dcterms:modified xsi:type="dcterms:W3CDTF">2020-12-23T13:30:00Z</dcterms:modified>
</cp:coreProperties>
</file>