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2F8D" w:rsidRDefault="00BE656F" w:rsidP="00790599">
      <w:r>
        <w:rPr>
          <w:lang w:val="en-US"/>
        </w:rPr>
        <w:t>III</w:t>
      </w:r>
      <w:r w:rsidRPr="00BE656F">
        <w:t>.</w:t>
      </w:r>
      <w:r w:rsidR="00B02F8D">
        <w:t xml:space="preserve"> Καταλογιστή:</w:t>
      </w:r>
    </w:p>
    <w:p w:rsidR="00B02F8D" w:rsidRDefault="00B02F8D" w:rsidP="00790599">
      <w:pPr>
        <w:pStyle w:val="a3"/>
        <w:numPr>
          <w:ilvl w:val="0"/>
          <w:numId w:val="19"/>
        </w:numPr>
        <w:ind w:left="284" w:hanging="284"/>
        <w:contextualSpacing w:val="0"/>
      </w:pPr>
      <w:r>
        <w:t xml:space="preserve">Μπορεί να αποδοθεί σε ευθύνη του δράστη = πληροί την υποκειμενική υπόσταση ενός εγκλήματος και </w:t>
      </w:r>
    </w:p>
    <w:p w:rsidR="007B21DB" w:rsidRDefault="007B21DB" w:rsidP="00790599">
      <w:pPr>
        <w:pStyle w:val="a3"/>
        <w:numPr>
          <w:ilvl w:val="0"/>
          <w:numId w:val="19"/>
        </w:numPr>
        <w:ind w:left="284" w:hanging="284"/>
        <w:contextualSpacing w:val="0"/>
      </w:pPr>
      <w:r>
        <w:t>Δε συντρέχει λόγος άρσης του καταλογισμού</w:t>
      </w:r>
    </w:p>
    <w:p w:rsidR="00B71EB0" w:rsidRDefault="00B71EB0" w:rsidP="00790599">
      <w:r>
        <w:t xml:space="preserve">Καταλογισμός είναι η μομφή που αποδίδει η έννομη τάξη στο δράστη δια την οποία τον καθιστά προσωπικά υπεύθυνο. Αποδοκιμασία γιατί ενώ μπορούσε να αποφύγει την πράξη δεν την απέφυγε. </w:t>
      </w:r>
    </w:p>
    <w:p w:rsidR="00B02F8D" w:rsidRDefault="00B02F8D" w:rsidP="00790599"/>
    <w:p w:rsidR="007B21DB" w:rsidRDefault="001B5574" w:rsidP="00790599">
      <w:r>
        <w:t xml:space="preserve">Α. </w:t>
      </w:r>
      <w:r w:rsidR="007B21DB">
        <w:t>Ειδικότερα στοιχεία του καταλογισμού</w:t>
      </w:r>
    </w:p>
    <w:p w:rsidR="00B71EB0" w:rsidRDefault="007B21DB" w:rsidP="00790599">
      <w:r>
        <w:t>1</w:t>
      </w:r>
      <w:r w:rsidRPr="007B21DB">
        <w:t xml:space="preserve">. </w:t>
      </w:r>
      <w:r w:rsidR="00B71EB0" w:rsidRPr="007B21DB">
        <w:t xml:space="preserve">Ψυχολογικό: Υπαιτιότητα. </w:t>
      </w:r>
    </w:p>
    <w:p w:rsidR="00B71EB0" w:rsidRPr="007B21DB" w:rsidRDefault="00B71EB0" w:rsidP="00790599">
      <w:r w:rsidRPr="007B21DB">
        <w:t>Ψυχική σύνδεση. Η ύπαρξη του δόλου ενδεικνύει τον καταλογισμό. Αυτός που δρα με δόλο καταρχήν μπορεί να αποφύγει την πράξη.</w:t>
      </w:r>
    </w:p>
    <w:p w:rsidR="007B21DB" w:rsidRDefault="00B71EB0" w:rsidP="00790599">
      <w:r>
        <w:t xml:space="preserve">2. </w:t>
      </w:r>
      <w:r w:rsidR="007B21DB">
        <w:t>Β</w:t>
      </w:r>
      <w:r w:rsidR="007B21DB" w:rsidRPr="007B21DB">
        <w:t xml:space="preserve">ιολογικό: ικανότητα προς καταλογισμό. </w:t>
      </w:r>
    </w:p>
    <w:p w:rsidR="007B21DB" w:rsidRPr="007B21DB" w:rsidRDefault="007B21DB" w:rsidP="00790599">
      <w:r w:rsidRPr="007B21DB">
        <w:t>Καταρχήν έχει κάθε πρόσωπο. Ενδέχεται όμως, το συγκεκριμένο πρόσωπο να μην είναι σε θέση να αναληφθεί το άδικο της πράξης του ή να δράση σύμφωνα με την αντίληψη αυτή. Ο ανήλικος είναι καταρχήν ακαταλόγιστος. Κάποιος που πάσχει από βαριά ψυχική πάθηση (ψύχωση) ή νόσο που ενώ αντιλαμβάνεται το άδικο δεν μπορεί να ενεργήσει αναλόγως. Ο ανίκανος προς καταλογισμό δεν μπορούσε να αντιληφθεί ότι η πράξη είναι άδικη ή δεν μπορούσε να συμμορφωθεί για ψυχολογικούς λόγους.</w:t>
      </w:r>
    </w:p>
    <w:p w:rsidR="007B21DB" w:rsidRDefault="007B21DB" w:rsidP="00790599">
      <w:r>
        <w:t>3</w:t>
      </w:r>
      <w:r w:rsidRPr="007B21DB">
        <w:t xml:space="preserve">. </w:t>
      </w:r>
      <w:r>
        <w:t>Δ</w:t>
      </w:r>
      <w:r w:rsidRPr="007B21DB">
        <w:t xml:space="preserve">εοντολογικό: </w:t>
      </w:r>
    </w:p>
    <w:p w:rsidR="007B21DB" w:rsidRPr="007B21DB" w:rsidRDefault="007B21DB" w:rsidP="00790599">
      <w:r>
        <w:t>(α</w:t>
      </w:r>
      <w:r w:rsidRPr="007B21DB">
        <w:t>) γνωστικό: η συνείδηση του αδίκου, η δυνατότητα συνείδηση του αδίκου. Εδώ, εντάσσεται και η προβληματική της νομικής πλάνης. Αρκεί η δυνατότητα συνείδησης του αδίκου</w:t>
      </w:r>
      <w:r>
        <w:t>, αν δηλαδή</w:t>
      </w:r>
      <w:r w:rsidRPr="007B21DB">
        <w:t xml:space="preserve"> μπορούσε</w:t>
      </w:r>
      <w:r>
        <w:t xml:space="preserve"> ο δράστης</w:t>
      </w:r>
      <w:r w:rsidRPr="007B21DB">
        <w:t xml:space="preserve"> να πληροφορηθεί και να αποφύγει την άγνοια, η πλάνη του είναι </w:t>
      </w:r>
      <w:r>
        <w:t>α</w:t>
      </w:r>
      <w:r w:rsidRPr="007B21DB">
        <w:t>σ</w:t>
      </w:r>
      <w:r>
        <w:t>ύ</w:t>
      </w:r>
      <w:r w:rsidRPr="007B21DB">
        <w:t>γγνωστ</w:t>
      </w:r>
      <w:r>
        <w:t>η</w:t>
      </w:r>
      <w:r w:rsidRPr="007B21DB">
        <w:t>.</w:t>
      </w:r>
    </w:p>
    <w:p w:rsidR="007B21DB" w:rsidRPr="007B21DB" w:rsidRDefault="007B21DB" w:rsidP="00790599">
      <w:r>
        <w:t>(β</w:t>
      </w:r>
      <w:r w:rsidRPr="007B21DB">
        <w:t>) βουλητικό: ικανότητα προς συμμόρφωση «</w:t>
      </w:r>
      <w:r>
        <w:t>το ανθρωπίνως φευκτόν». Για παράδειγμα, στο 32ΠΚ (=</w:t>
      </w:r>
      <w:r w:rsidRPr="007B21DB">
        <w:t xml:space="preserve"> κατάσταση ανάγκης</w:t>
      </w:r>
      <w:r>
        <w:t xml:space="preserve"> που αποκλείει τον καταλογισμό) προβλέπεται μια κατάσταση ψυχικής πιέσεως που </w:t>
      </w:r>
      <w:r w:rsidRPr="007B21DB">
        <w:t xml:space="preserve"> εμπόδιζε</w:t>
      </w:r>
      <w:r>
        <w:t xml:space="preserve"> το δράστη να πράξει αλλιώς και</w:t>
      </w:r>
      <w:r w:rsidRPr="007B21DB">
        <w:t xml:space="preserve"> να συμμορφωθεί προς τις απαιτήσεις την έννομης τάξης.</w:t>
      </w:r>
    </w:p>
    <w:p w:rsidR="007B21DB" w:rsidRDefault="007B21DB" w:rsidP="00790599"/>
    <w:p w:rsidR="007B21DB" w:rsidRDefault="00B71EB0" w:rsidP="00790599">
      <w:r>
        <w:t>1. Η υπαιτιότητα</w:t>
      </w:r>
    </w:p>
    <w:p w:rsidR="00B02F8D" w:rsidRDefault="00B61DEA" w:rsidP="00790599">
      <w:r>
        <w:t>(ι</w:t>
      </w:r>
      <w:r w:rsidR="00B71EB0">
        <w:t xml:space="preserve">) </w:t>
      </w:r>
      <w:r w:rsidR="001B5574">
        <w:t>Ο δόλος</w:t>
      </w:r>
    </w:p>
    <w:p w:rsidR="00B61DEA" w:rsidRDefault="00B61DEA" w:rsidP="00790599">
      <w:r>
        <w:t>(α) Αντικείμενο:</w:t>
      </w:r>
    </w:p>
    <w:p w:rsidR="00B61DEA" w:rsidRDefault="00B61DEA" w:rsidP="00790599">
      <w:r>
        <w:t>Τα περιστατικά που μπορούν να υπαχθούν στα στοιχεία της εν στενεί εννοία ΑντΥπ (= εκείνης που θεμελιώνει το άδικο)</w:t>
      </w:r>
    </w:p>
    <w:p w:rsidR="00B61DEA" w:rsidRDefault="00B61DEA" w:rsidP="00790599">
      <w:r>
        <w:t>Όχι εξωτερικοί όροι του αξιοποίνου, όχι προϋποθέσεις ποινικής δίκης</w:t>
      </w:r>
    </w:p>
    <w:p w:rsidR="00B61DEA" w:rsidRDefault="00B61DEA" w:rsidP="00790599">
      <w:r>
        <w:t>Ναι ιδιότητες που απαιτεί ο νόμος, πράξη που ανταποκρίνεται σε περιγραφή νόμου, υλικό αντικείμενο (= εκείνο που έχει τις ιδιότητες που απαιτεί ο νόμος), ότι τελεί πράξη υπό περιστάσεις που προβλέπει ο νόμος, πρόγνωση αποτελέσματος, άγραφα στοιχεία ΑντΥπ (αντικειμενικός αιτιώδης σύνδεσμος), γνώση παράλειψης στα μη γνήσια</w:t>
      </w:r>
    </w:p>
    <w:p w:rsidR="001B5574" w:rsidRDefault="001B5574" w:rsidP="00790599">
      <w:r>
        <w:t>ΥπΥπ: Βουλητικό στοιχείο (επιδίωξη ή αποδοχή) + Γνωστικό στοιχείο (γνώση ή πρόβλεψη)</w:t>
      </w:r>
    </w:p>
    <w:p w:rsidR="001B5574" w:rsidRDefault="001B5574" w:rsidP="00790599">
      <w:r>
        <w:t>ΑντΥπ: Στοιχεία συμπεριφοράς + (ενδεχόμενο) αποτέλεσμα</w:t>
      </w:r>
    </w:p>
    <w:p w:rsidR="001B5574" w:rsidRDefault="00B61DEA" w:rsidP="00790599">
      <w:r>
        <w:t xml:space="preserve">(β) </w:t>
      </w:r>
      <w:r w:rsidR="001B5574">
        <w:t>Έννοια δόλου (27 ΠΚ):</w:t>
      </w:r>
    </w:p>
    <w:p w:rsidR="001B5574" w:rsidRDefault="001B5574" w:rsidP="00790599">
      <w:pPr>
        <w:pStyle w:val="a3"/>
        <w:numPr>
          <w:ilvl w:val="0"/>
          <w:numId w:val="13"/>
        </w:numPr>
        <w:contextualSpacing w:val="0"/>
      </w:pPr>
      <w:r>
        <w:t>Επιδίωξη ή αποδοχή πλήρωσης αντ.υπ. συγκεκριμένου εγκλήματος (βουλητικό στοιχείο)</w:t>
      </w:r>
    </w:p>
    <w:p w:rsidR="001B5574" w:rsidRDefault="001B5574" w:rsidP="00790599">
      <w:pPr>
        <w:pStyle w:val="a3"/>
        <w:numPr>
          <w:ilvl w:val="0"/>
          <w:numId w:val="13"/>
        </w:numPr>
        <w:contextualSpacing w:val="0"/>
      </w:pPr>
      <w:r>
        <w:t>Γνώση ότι η πράξη εμφανίζει όλα τα αντικειμενικά στοιχεία του εγκλήματος (πχ στο έγκλημα της ψευδορκίας, ότι οι ισχυρισμοί είναι ψευδείς). Στα δε εγκλήματα αποτελέσματος, ειδικότερα, ο δράστης πρέπει να προβλέπει την επέλευση του συγκεκριμένου αποτελέσματος (γνωστικό στοιχείο). Μπορεί να πρόκειται για γνώση (ή πρόγνωση) της βεβαιότητας ή της δυνατότητας επέλευσης του αποτελέσματος.</w:t>
      </w:r>
    </w:p>
    <w:p w:rsidR="001B5574" w:rsidRDefault="001B5574" w:rsidP="00790599"/>
    <w:p w:rsidR="001B5574" w:rsidRDefault="00B61DEA" w:rsidP="00790599">
      <w:r>
        <w:lastRenderedPageBreak/>
        <w:t xml:space="preserve">(γ) </w:t>
      </w:r>
      <w:r w:rsidR="001B5574">
        <w:t>Είδη δόλου:</w:t>
      </w:r>
    </w:p>
    <w:p w:rsidR="001B5574" w:rsidRDefault="00B61DEA" w:rsidP="00790599">
      <w:r>
        <w:t xml:space="preserve">* </w:t>
      </w:r>
      <w:r w:rsidR="001B5574">
        <w:t>Άμεσος δόλος α’ βαθμού: επιδίωξη + γνώση (ή πρόβλεψη) βεβαιότητας ή δυνατότητας</w:t>
      </w:r>
    </w:p>
    <w:p w:rsidR="001B5574" w:rsidRDefault="00B61DEA" w:rsidP="00790599">
      <w:r>
        <w:t xml:space="preserve">* </w:t>
      </w:r>
      <w:r w:rsidR="001B5574">
        <w:t xml:space="preserve">Άμεσος δόλος β’ βαθμού: αποδοχή + γνώση (ή πρόβλεψη) βεβαιότητας </w:t>
      </w:r>
    </w:p>
    <w:p w:rsidR="001B5574" w:rsidRDefault="00B61DEA" w:rsidP="00790599">
      <w:r>
        <w:t xml:space="preserve">* </w:t>
      </w:r>
      <w:r w:rsidR="001B5574">
        <w:t>Ενδεχόμενος δόλος: αποδοχή + γνώση (ή πρόβλεψη) δυνατότητας</w:t>
      </w:r>
    </w:p>
    <w:p w:rsidR="001B5574" w:rsidRDefault="001B5574" w:rsidP="00790599"/>
    <w:p w:rsidR="001B5574" w:rsidRDefault="001B5574" w:rsidP="00790599">
      <w:r>
        <w:t xml:space="preserve">Για την πλήρωση της υπ.υπ. ενός εκ προθέσεως εγκλήματος αρκεί κατά κανόνα ο ενδεχόμενος δόλος (συνήθης διατύπωση του νομοθέτη: «με πρόθεση»). </w:t>
      </w:r>
      <w:r w:rsidR="00DA737F">
        <w:t>Υπάρχουν όμως και ορισμένα εγκλήματα στα οποία ο νομοθέτης αναφέρεται με τις φράσεις «με σκοπό» (απαιτείται άμεσος δόλος α’ βαθμού), «εν γνώσει» (απαιτείται τουλάχιστον άμεσος δόλος β’ βαθμού). Προσοχή: ο περιορισμός αυτός ισχύει μόνο για τα στοιχεία της αντ.υπ. στα οποία καθεμία από τις παραπάνω φράσεις αναφέρεται. Περαιτέρω, μπορεί με τις παραπάνω φράσεις να περιγράφονται απλώς υποκειμενικά στοιχεία του αδίκου.</w:t>
      </w:r>
    </w:p>
    <w:p w:rsidR="00DA737F" w:rsidRDefault="00DA737F" w:rsidP="00790599"/>
    <w:p w:rsidR="00DA737F" w:rsidRDefault="00B61DEA" w:rsidP="00790599">
      <w:r>
        <w:t xml:space="preserve">(δ) </w:t>
      </w:r>
      <w:r w:rsidR="00BE656F">
        <w:t>Η αντιστοιχ</w:t>
      </w:r>
      <w:r w:rsidR="00DA737F">
        <w:t>ία υποκειμενικής και αντικειμενικής υπόστασης</w:t>
      </w:r>
    </w:p>
    <w:p w:rsidR="00DA737F" w:rsidRDefault="00DA737F" w:rsidP="00790599">
      <w:r>
        <w:t>Πρέπει η υπαιτιότητα του δράστη να καλύπτει όλα τα στοιχεία της αντικειμενικής υπόστασης</w:t>
      </w:r>
    </w:p>
    <w:p w:rsidR="00575F2E" w:rsidRDefault="00DA737F" w:rsidP="00790599">
      <w:r>
        <w:t xml:space="preserve">Γενική αρχή ΠΔ: σε κάθε έγκλημα, η ΥπΥπ (κυρίως υπαιτιότητα) πρέπει να αντιστοιχεί απόλυτα στην ΑντΥπ. Αν δεν ισχύει αυτό θα υπήρχε αντικειμενική ευθύνη. </w:t>
      </w:r>
    </w:p>
    <w:p w:rsidR="001B5574" w:rsidRDefault="00575F2E" w:rsidP="00790599">
      <w:r>
        <w:t xml:space="preserve">Όμως: </w:t>
      </w:r>
      <w:r w:rsidR="00DA737F">
        <w:t>Σε ορισμένα εγκλήματα η ΥπΥπ περιλαμβάνει και κάποιο άλλο στοιχείο της υπαιτιότητας</w:t>
      </w:r>
      <w:r w:rsidR="00DA737F">
        <w:tab/>
      </w:r>
    </w:p>
    <w:p w:rsidR="00DA737F" w:rsidRDefault="00DA737F" w:rsidP="00790599">
      <w:r>
        <w:t>Αν πάλι υπήρχαν εγκλήματα με ΥπΥπ που εκτεινόταν πέραν της ΑντΥπ, αυτό θα σήμαινε ότι ο νομοθέτης τιμωρεί το φρόνημα, μια θέληση δηλαδή του δράστη που αυτός δεν εκδήλωσε στον εξωτερικό κόσμο.</w:t>
      </w:r>
    </w:p>
    <w:p w:rsidR="00DA737F" w:rsidRDefault="00DA737F" w:rsidP="00790599">
      <w:r>
        <w:t>Εξαιρέσεις:</w:t>
      </w:r>
    </w:p>
    <w:p w:rsidR="00DA737F" w:rsidRDefault="00DA737F" w:rsidP="00790599">
      <w:pPr>
        <w:pStyle w:val="a3"/>
        <w:numPr>
          <w:ilvl w:val="0"/>
          <w:numId w:val="16"/>
        </w:numPr>
        <w:ind w:left="426" w:hanging="284"/>
        <w:contextualSpacing w:val="0"/>
      </w:pPr>
      <w:r>
        <w:t>Εγκλήματα με εξωτερικούς όρους του αξιοποίνου (= υπερχειλή ΑντΥπ)</w:t>
      </w:r>
    </w:p>
    <w:p w:rsidR="00DA737F" w:rsidRDefault="00E62104" w:rsidP="00790599">
      <w:pPr>
        <w:pStyle w:val="a3"/>
        <w:tabs>
          <w:tab w:val="left" w:pos="720"/>
          <w:tab w:val="left" w:pos="1440"/>
          <w:tab w:val="left" w:pos="2160"/>
          <w:tab w:val="center" w:pos="5103"/>
        </w:tabs>
        <w:ind w:left="426"/>
        <w:contextualSpacing w:val="0"/>
      </w:pPr>
      <w:r>
        <w:rPr>
          <w:lang w:eastAsia="el-GR"/>
        </w:rPr>
        <w:pict>
          <v:shapetype id="_x0000_t32" coordsize="21600,21600" o:spt="32" o:oned="t" path="m,l21600,21600e" filled="f">
            <v:path arrowok="t" fillok="f" o:connecttype="none"/>
            <o:lock v:ext="edit" shapetype="t"/>
          </v:shapetype>
          <v:shape id="_x0000_s1029" type="#_x0000_t32" style="position:absolute;left:0;text-align:left;margin-left:57.95pt;margin-top:.95pt;width:0;height:28.65pt;z-index:251661312" o:connectortype="straight"/>
        </w:pict>
      </w:r>
      <w:r>
        <w:rPr>
          <w:lang w:eastAsia="el-GR"/>
        </w:rPr>
        <w:pict>
          <v:shape id="_x0000_s1028" type="#_x0000_t32" style="position:absolute;left:0;text-align:left;margin-left:23.95pt;margin-top:13.6pt;width:374pt;height:2pt;flip:y;z-index:251660288" o:connectortype="straight"/>
        </w:pict>
      </w:r>
      <w:r>
        <w:rPr>
          <w:lang w:eastAsia="el-GR"/>
        </w:rPr>
        <w:pict>
          <v:shape id="_x0000_s1027" style="position:absolute;left:0;text-align:left;margin-left:198.3pt;margin-top:.95pt;width:9pt;height:28.65pt;z-index:251659264" coordsize="180,573" path="m87,hdc177,90,155,44,180,120,153,200,140,222,73,267,44,357,,353,47,480v5,13,27,9,40,13c100,502,117,507,127,520v9,11,7,27,13,40c143,566,149,569,153,573e" filled="f">
            <v:path arrowok="t"/>
          </v:shape>
        </w:pict>
      </w:r>
      <w:r w:rsidR="00DA737F">
        <w:t>ΥπΥπ</w:t>
      </w:r>
      <w:r w:rsidR="00DA737F">
        <w:tab/>
        <w:t>Πρόθεση</w:t>
      </w:r>
      <w:r w:rsidR="00BE656F">
        <w:tab/>
        <w:t>----</w:t>
      </w:r>
    </w:p>
    <w:p w:rsidR="00DA737F" w:rsidRDefault="00DA737F" w:rsidP="00790599">
      <w:pPr>
        <w:pStyle w:val="a3"/>
        <w:ind w:left="426"/>
        <w:contextualSpacing w:val="0"/>
      </w:pPr>
      <w:r>
        <w:t>ΑντΥπ</w:t>
      </w:r>
      <w:r>
        <w:tab/>
        <w:t>Συμμετοχή σε συμπλοκή</w:t>
      </w:r>
      <w:r w:rsidR="00BE656F">
        <w:tab/>
        <w:t>και πρόκληση βαριάς σωματικής βλάβης ή θανάτου</w:t>
      </w:r>
    </w:p>
    <w:p w:rsidR="00BE656F" w:rsidRDefault="00BE656F" w:rsidP="00790599">
      <w:pPr>
        <w:pStyle w:val="a3"/>
        <w:numPr>
          <w:ilvl w:val="0"/>
          <w:numId w:val="16"/>
        </w:numPr>
        <w:ind w:left="426" w:hanging="284"/>
        <w:contextualSpacing w:val="0"/>
      </w:pPr>
      <w:r>
        <w:t>Εγκλήματα με υποκειμενικά στοιχεία του αδίκου (= υπερχειλή ΥπΥπ)</w:t>
      </w:r>
    </w:p>
    <w:p w:rsidR="00BE656F" w:rsidRDefault="00E62104" w:rsidP="00790599">
      <w:pPr>
        <w:pStyle w:val="a3"/>
        <w:ind w:left="426"/>
        <w:contextualSpacing w:val="0"/>
      </w:pPr>
      <w:r>
        <w:rPr>
          <w:lang w:eastAsia="el-GR"/>
        </w:rPr>
        <w:pict>
          <v:shape id="_x0000_s1034" style="position:absolute;left:0;text-align:left;margin-left:280.3pt;margin-top:2pt;width:9pt;height:28.65pt;z-index:251664384" coordsize="180,573" path="m87,hdc177,90,155,44,180,120,153,200,140,222,73,267,44,357,,353,47,480v5,13,27,9,40,13c100,502,117,507,127,520v9,11,7,27,13,40c143,566,149,569,153,573e" filled="f">
            <v:path arrowok="t"/>
          </v:shape>
        </w:pict>
      </w:r>
      <w:r>
        <w:rPr>
          <w:lang w:eastAsia="el-GR"/>
        </w:rPr>
        <w:pict>
          <v:shape id="_x0000_s1031" type="#_x0000_t32" style="position:absolute;left:0;text-align:left;margin-left:23.95pt;margin-top:15.3pt;width:374pt;height:2pt;z-index:251663360" o:connectortype="straight"/>
        </w:pict>
      </w:r>
      <w:r>
        <w:rPr>
          <w:lang w:eastAsia="el-GR"/>
        </w:rPr>
        <w:pict>
          <v:shape id="_x0000_s1030" type="#_x0000_t32" style="position:absolute;left:0;text-align:left;margin-left:57.95pt;margin-top:.65pt;width:0;height:30pt;z-index:251662336" o:connectortype="straight"/>
        </w:pict>
      </w:r>
      <w:r w:rsidR="00BE656F">
        <w:t>ΥπΥπ</w:t>
      </w:r>
      <w:r w:rsidR="00BE656F">
        <w:tab/>
        <w:t>Πρόθεση</w:t>
      </w:r>
      <w:r w:rsidR="00BE656F">
        <w:tab/>
      </w:r>
      <w:r w:rsidR="00BE656F">
        <w:tab/>
      </w:r>
      <w:r w:rsidR="00BE656F">
        <w:tab/>
      </w:r>
      <w:r w:rsidR="00BE656F">
        <w:tab/>
      </w:r>
      <w:r w:rsidR="00BE656F">
        <w:tab/>
        <w:t xml:space="preserve">  Σκοπός παράνομου ιδιοποιήσεως</w:t>
      </w:r>
    </w:p>
    <w:p w:rsidR="00BE656F" w:rsidRDefault="00BE656F" w:rsidP="00790599">
      <w:pPr>
        <w:pStyle w:val="a3"/>
        <w:ind w:left="426"/>
        <w:contextualSpacing w:val="0"/>
      </w:pPr>
      <w:r>
        <w:t>ΑντΥπ</w:t>
      </w:r>
      <w:r>
        <w:tab/>
        <w:t>Αφαίρεση ξένου κινητού από κατοχή τρίτου</w:t>
      </w:r>
    </w:p>
    <w:p w:rsidR="00BE656F" w:rsidRDefault="00BE656F" w:rsidP="00790599"/>
    <w:p w:rsidR="00B61DEA" w:rsidRDefault="00B61DEA" w:rsidP="00790599">
      <w:r>
        <w:t>(ε) Πότε απαιτείται να υπάρχει ο δόλος;</w:t>
      </w:r>
    </w:p>
    <w:p w:rsidR="00B61DEA" w:rsidRDefault="00B61DEA" w:rsidP="00790599">
      <w:r>
        <w:t>- Αρχή του ταυτόχρονου: κατά το χρόνο τέλεσης της πράξης αλλά όχι απαραίτητα και κατά τη διάρκεια της εξέλιξης της αιτιώδους διαδρομής ούτε κατά το χρόνο επέλευσης του αποτελέσματος</w:t>
      </w:r>
    </w:p>
    <w:p w:rsidR="00B61DEA" w:rsidRDefault="00B61DEA" w:rsidP="00790599">
      <w:r>
        <w:t>- Αν η απόφαση που είχε ληφθεί στο παρελθόν δεν υφίσταται πλέον κατά το χρόνο τέλεσης, δε συμβάλλει στη στοιχειοθέτηση του εγκλήματος</w:t>
      </w:r>
    </w:p>
    <w:p w:rsidR="00B61DEA" w:rsidRDefault="00B61DEA" w:rsidP="00790599">
      <w:r>
        <w:t xml:space="preserve">- Δεν αρκεί η εκ των υστέρων επιδοκιμασία του εγκληματικού αποτελέσματος και γενικότερα της πραγμάτωσης της ειδικής υπόστασης, έστω και αν ο δράστης είχε προβλέψει το αποτέλεσμα αυτό </w:t>
      </w:r>
    </w:p>
    <w:p w:rsidR="00B61DEA" w:rsidRDefault="00B61DEA" w:rsidP="00790599"/>
    <w:p w:rsidR="00B61DEA" w:rsidRDefault="00B61DEA" w:rsidP="00790599">
      <w:r>
        <w:t>(στ) Διαζευκτικός δόλος</w:t>
      </w:r>
    </w:p>
    <w:p w:rsidR="00B61DEA" w:rsidRDefault="00B61DEA" w:rsidP="00790599">
      <w:r>
        <w:t>Ο δράστης προβλέπει και τουλάχιστον αποδέχεται την πραγμάτωση πλειόνων ειδικών υποστάσεων, από τις οποίες λογικώς μπορεί να πραγματωθεί μόνο μία</w:t>
      </w:r>
    </w:p>
    <w:p w:rsidR="00B61DEA" w:rsidRDefault="00B61DEA" w:rsidP="00790599">
      <w:r>
        <w:t xml:space="preserve">- Αν προσβαλλόμενο και μη προσβληθέν έννομο αγαθό ισοδύναμα: </w:t>
      </w:r>
      <w:r>
        <w:rPr>
          <w:lang w:val="en-US"/>
        </w:rPr>
        <w:t>dolus</w:t>
      </w:r>
      <w:r w:rsidRPr="00B61DEA">
        <w:t xml:space="preserve"> </w:t>
      </w:r>
      <w:r>
        <w:rPr>
          <w:lang w:val="en-US"/>
        </w:rPr>
        <w:t>indeterminatus</w:t>
      </w:r>
      <w:r w:rsidRPr="00B61DEA">
        <w:t xml:space="preserve"> </w:t>
      </w:r>
      <w:r>
        <w:rPr>
          <w:lang w:val="en-US"/>
        </w:rPr>
        <w:t>determinatur</w:t>
      </w:r>
      <w:r w:rsidRPr="00B61DEA">
        <w:t xml:space="preserve"> </w:t>
      </w:r>
      <w:r>
        <w:rPr>
          <w:lang w:val="en-US"/>
        </w:rPr>
        <w:t>eventu</w:t>
      </w:r>
      <w:r>
        <w:t xml:space="preserve"> =&gt; τιμώρηση για τετελεσμένο και απορρόφηση της απόπειρας</w:t>
      </w:r>
    </w:p>
    <w:p w:rsidR="00B61DEA" w:rsidRPr="00B61DEA" w:rsidRDefault="00B61DEA" w:rsidP="00790599">
      <w:r>
        <w:t>- Αν προσβαλλόμενο και μη προσβληθέν έννομο αγαθό μη ισοδύναμα: τετελεσμένο και απόπειρα σε κατ’ ιδέαν συρροή</w:t>
      </w:r>
    </w:p>
    <w:p w:rsidR="00B61DEA" w:rsidRDefault="00B61DEA" w:rsidP="00790599"/>
    <w:p w:rsidR="00BE656F" w:rsidRDefault="00575F2E" w:rsidP="00790599">
      <w:r>
        <w:t xml:space="preserve">(ζ) </w:t>
      </w:r>
      <w:r w:rsidR="00BE656F">
        <w:t>Η έλλειψη βουλητικού ή γνωστικού στοιχείου του δόλου</w:t>
      </w:r>
    </w:p>
    <w:p w:rsidR="00BE656F" w:rsidRDefault="00BE656F" w:rsidP="00790599">
      <w:pPr>
        <w:pStyle w:val="a3"/>
        <w:numPr>
          <w:ilvl w:val="0"/>
          <w:numId w:val="20"/>
        </w:numPr>
        <w:contextualSpacing w:val="0"/>
      </w:pPr>
      <w:r>
        <w:t xml:space="preserve">Έλλειψη βουλητικού και συνδρομή γνωστικού: </w:t>
      </w:r>
    </w:p>
    <w:p w:rsidR="00BE656F" w:rsidRDefault="00BE656F" w:rsidP="00790599">
      <w:r>
        <w:t>Πχ ο δράστης προέβλεψε μεν ότι με την πράξη του μπορεί να επέλθει το αποτέλεσμα του εγκλήματος, ωστόσο το αποτέλεσμα αυτό ούτε το επεδίωξε ούτε το αποδέχτηκε (δε συμβιβάστηκε με αυτό).</w:t>
      </w:r>
    </w:p>
    <w:p w:rsidR="00BE656F" w:rsidRDefault="00BE656F" w:rsidP="00790599">
      <w:r>
        <w:t>Έννομη συνέπεια: αποκλείεται ο δόλος, θα εξεταστεί μόνο το ενδεχόμενο τιμώρησης του δράστη για το αντίστοιχο εξ αμελείας έγκλημα (ενσυνείδητη).</w:t>
      </w:r>
    </w:p>
    <w:p w:rsidR="00BE656F" w:rsidRDefault="00BE656F" w:rsidP="00790599">
      <w:r>
        <w:t>Εδώ τίθεται το σημαντικό ερώτημα της διάκρισης ενδεχόμενου δόλου και ενσυνείδητης αμέλειας.</w:t>
      </w:r>
    </w:p>
    <w:p w:rsidR="00BE656F" w:rsidRDefault="00BE656F" w:rsidP="00790599">
      <w:pPr>
        <w:pStyle w:val="a3"/>
        <w:numPr>
          <w:ilvl w:val="0"/>
          <w:numId w:val="20"/>
        </w:numPr>
        <w:contextualSpacing w:val="0"/>
      </w:pPr>
      <w:r>
        <w:t>Έλλειψη του γνωστικού στοιχείου</w:t>
      </w:r>
    </w:p>
    <w:p w:rsidR="00BE656F" w:rsidRDefault="00BE656F" w:rsidP="00790599">
      <w:r>
        <w:t>Πχ στο έγκλημα της ψευδορκίας, ο δράστης αγνοεί ότι οι ισχυρισμοί είναι ψευδείς.</w:t>
      </w:r>
    </w:p>
    <w:p w:rsidR="00BE656F" w:rsidRDefault="00BE656F" w:rsidP="00790599">
      <w:r>
        <w:t>Έννομη συνέπεια: αποκλείεται ο δόλος, θα εξεταστεί μόνο το ενδεχόμενο τιμώρησης για το αντίστοιχο εξ αμελείας έγκλημα (ασυνείδητη).</w:t>
      </w:r>
    </w:p>
    <w:p w:rsidR="00BE656F" w:rsidRDefault="00BE656F" w:rsidP="00790599">
      <w:r>
        <w:t>Εδώ υπάρχει η περίπτωση της πραγματικής πλάνης.</w:t>
      </w:r>
    </w:p>
    <w:p w:rsidR="00BE656F" w:rsidRDefault="00BE656F" w:rsidP="00790599"/>
    <w:tbl>
      <w:tblPr>
        <w:tblStyle w:val="a4"/>
        <w:tblW w:w="0" w:type="auto"/>
        <w:tblLook w:val="04A0"/>
      </w:tblPr>
      <w:tblGrid>
        <w:gridCol w:w="1951"/>
        <w:gridCol w:w="1319"/>
        <w:gridCol w:w="1941"/>
        <w:gridCol w:w="1418"/>
        <w:gridCol w:w="3368"/>
      </w:tblGrid>
      <w:tr w:rsidR="00575F2E" w:rsidTr="00575F2E">
        <w:tc>
          <w:tcPr>
            <w:tcW w:w="1951" w:type="dxa"/>
          </w:tcPr>
          <w:p w:rsidR="00BE656F" w:rsidRDefault="00E11B78" w:rsidP="00790599">
            <w:pPr>
              <w:spacing w:before="120"/>
            </w:pPr>
            <w:r>
              <w:t>Στοιχεία ΑντΥπ</w:t>
            </w:r>
          </w:p>
        </w:tc>
        <w:tc>
          <w:tcPr>
            <w:tcW w:w="1319" w:type="dxa"/>
          </w:tcPr>
          <w:p w:rsidR="00BE656F" w:rsidRDefault="00BE656F" w:rsidP="00790599">
            <w:pPr>
              <w:spacing w:before="120"/>
            </w:pPr>
            <w:r>
              <w:t>Συντρέχουν</w:t>
            </w:r>
            <w:r w:rsidR="00E11B78">
              <w:t>;</w:t>
            </w:r>
          </w:p>
        </w:tc>
        <w:tc>
          <w:tcPr>
            <w:tcW w:w="1941" w:type="dxa"/>
          </w:tcPr>
          <w:p w:rsidR="00BE656F" w:rsidRDefault="00575F2E" w:rsidP="00790599">
            <w:pPr>
              <w:spacing w:before="120"/>
            </w:pPr>
            <w:r>
              <w:t xml:space="preserve">Θεωρεί ο δράστης ότι </w:t>
            </w:r>
            <w:r w:rsidR="00BE656F">
              <w:t>συντρέχουν;</w:t>
            </w:r>
          </w:p>
        </w:tc>
        <w:tc>
          <w:tcPr>
            <w:tcW w:w="1418" w:type="dxa"/>
          </w:tcPr>
          <w:p w:rsidR="00BE656F" w:rsidRDefault="00BE656F" w:rsidP="00790599">
            <w:pPr>
              <w:spacing w:before="120"/>
            </w:pPr>
            <w:r>
              <w:t>Είδος πλάνης</w:t>
            </w:r>
          </w:p>
        </w:tc>
        <w:tc>
          <w:tcPr>
            <w:tcW w:w="3368" w:type="dxa"/>
          </w:tcPr>
          <w:p w:rsidR="00BE656F" w:rsidRDefault="00BE656F" w:rsidP="00790599">
            <w:pPr>
              <w:spacing w:before="120"/>
            </w:pPr>
            <w:r>
              <w:t>Αξιόποινο</w:t>
            </w:r>
          </w:p>
        </w:tc>
      </w:tr>
      <w:tr w:rsidR="00575F2E" w:rsidTr="00575F2E">
        <w:trPr>
          <w:trHeight w:val="440"/>
        </w:trPr>
        <w:tc>
          <w:tcPr>
            <w:tcW w:w="1951" w:type="dxa"/>
            <w:vMerge w:val="restart"/>
          </w:tcPr>
          <w:p w:rsidR="00E11B78" w:rsidRDefault="00E11B78" w:rsidP="00790599">
            <w:pPr>
              <w:spacing w:before="120"/>
            </w:pPr>
            <w:r>
              <w:t>Είναι στοιχεία του βασικού εγκλήματος</w:t>
            </w:r>
          </w:p>
        </w:tc>
        <w:tc>
          <w:tcPr>
            <w:tcW w:w="1319" w:type="dxa"/>
          </w:tcPr>
          <w:p w:rsidR="00E11B78" w:rsidRDefault="00E11B78" w:rsidP="00790599">
            <w:pPr>
              <w:spacing w:before="120"/>
            </w:pPr>
            <w:r>
              <w:t>ΝΑΙ</w:t>
            </w:r>
          </w:p>
        </w:tc>
        <w:tc>
          <w:tcPr>
            <w:tcW w:w="1941" w:type="dxa"/>
          </w:tcPr>
          <w:p w:rsidR="00E11B78" w:rsidRDefault="00E11B78" w:rsidP="00790599">
            <w:pPr>
              <w:spacing w:before="120"/>
            </w:pPr>
            <w:r>
              <w:t>ΟΧΙ</w:t>
            </w:r>
          </w:p>
        </w:tc>
        <w:tc>
          <w:tcPr>
            <w:tcW w:w="1418" w:type="dxa"/>
          </w:tcPr>
          <w:p w:rsidR="00E11B78" w:rsidRDefault="00E11B78" w:rsidP="00790599">
            <w:pPr>
              <w:spacing w:before="120"/>
            </w:pPr>
            <w:r>
              <w:t>Πραγματική</w:t>
            </w:r>
          </w:p>
        </w:tc>
        <w:tc>
          <w:tcPr>
            <w:tcW w:w="3368" w:type="dxa"/>
          </w:tcPr>
          <w:p w:rsidR="00E11B78" w:rsidRDefault="00E11B78" w:rsidP="00790599">
            <w:pPr>
              <w:spacing w:before="120"/>
            </w:pPr>
            <w:r>
              <w:t>Αμέλεια</w:t>
            </w:r>
          </w:p>
        </w:tc>
      </w:tr>
      <w:tr w:rsidR="00575F2E" w:rsidTr="00575F2E">
        <w:trPr>
          <w:trHeight w:val="360"/>
        </w:trPr>
        <w:tc>
          <w:tcPr>
            <w:tcW w:w="1951" w:type="dxa"/>
            <w:vMerge/>
          </w:tcPr>
          <w:p w:rsidR="00E11B78" w:rsidRDefault="00E11B78" w:rsidP="00790599">
            <w:pPr>
              <w:spacing w:before="120"/>
            </w:pPr>
          </w:p>
        </w:tc>
        <w:tc>
          <w:tcPr>
            <w:tcW w:w="1319" w:type="dxa"/>
          </w:tcPr>
          <w:p w:rsidR="00E11B78" w:rsidRDefault="00E11B78" w:rsidP="00790599">
            <w:pPr>
              <w:spacing w:before="120"/>
            </w:pPr>
            <w:r>
              <w:t>ΟΧΙ</w:t>
            </w:r>
          </w:p>
        </w:tc>
        <w:tc>
          <w:tcPr>
            <w:tcW w:w="1941" w:type="dxa"/>
          </w:tcPr>
          <w:p w:rsidR="00E11B78" w:rsidRDefault="00E11B78" w:rsidP="00790599">
            <w:pPr>
              <w:spacing w:before="120"/>
            </w:pPr>
            <w:r>
              <w:t>ΝΑΙ</w:t>
            </w:r>
          </w:p>
        </w:tc>
        <w:tc>
          <w:tcPr>
            <w:tcW w:w="1418" w:type="dxa"/>
          </w:tcPr>
          <w:p w:rsidR="00E11B78" w:rsidRDefault="00E11B78" w:rsidP="00790599">
            <w:pPr>
              <w:spacing w:before="120"/>
            </w:pPr>
            <w:r>
              <w:t>Αντίστροφη πραγματική</w:t>
            </w:r>
          </w:p>
        </w:tc>
        <w:tc>
          <w:tcPr>
            <w:tcW w:w="3368" w:type="dxa"/>
          </w:tcPr>
          <w:p w:rsidR="00E11B78" w:rsidRDefault="00E11B78" w:rsidP="00790599">
            <w:pPr>
              <w:spacing w:before="120"/>
            </w:pPr>
            <w:r>
              <w:t>Απρόσφορη απόπειρα</w:t>
            </w:r>
          </w:p>
        </w:tc>
      </w:tr>
      <w:tr w:rsidR="00575F2E" w:rsidTr="00575F2E">
        <w:trPr>
          <w:trHeight w:val="640"/>
        </w:trPr>
        <w:tc>
          <w:tcPr>
            <w:tcW w:w="1951" w:type="dxa"/>
            <w:vMerge w:val="restart"/>
          </w:tcPr>
          <w:p w:rsidR="00E11B78" w:rsidRDefault="00E11B78" w:rsidP="00790599">
            <w:pPr>
              <w:spacing w:before="120"/>
            </w:pPr>
            <w:r>
              <w:t>Είναι επιβαρυντικές περιστάσεις</w:t>
            </w:r>
          </w:p>
        </w:tc>
        <w:tc>
          <w:tcPr>
            <w:tcW w:w="1319" w:type="dxa"/>
          </w:tcPr>
          <w:p w:rsidR="00E11B78" w:rsidRDefault="00E11B78" w:rsidP="00790599">
            <w:pPr>
              <w:spacing w:before="120"/>
            </w:pPr>
            <w:r>
              <w:t>ΝΑΙ</w:t>
            </w:r>
          </w:p>
        </w:tc>
        <w:tc>
          <w:tcPr>
            <w:tcW w:w="1941" w:type="dxa"/>
          </w:tcPr>
          <w:p w:rsidR="00E11B78" w:rsidRDefault="00E11B78" w:rsidP="00790599">
            <w:pPr>
              <w:spacing w:before="120"/>
            </w:pPr>
            <w:r>
              <w:t>ΟΧΙ</w:t>
            </w:r>
          </w:p>
        </w:tc>
        <w:tc>
          <w:tcPr>
            <w:tcW w:w="1418" w:type="dxa"/>
          </w:tcPr>
          <w:p w:rsidR="00E11B78" w:rsidRDefault="00E11B78" w:rsidP="00790599">
            <w:pPr>
              <w:spacing w:before="120"/>
            </w:pPr>
            <w:r>
              <w:t>Πραγματική</w:t>
            </w:r>
          </w:p>
        </w:tc>
        <w:tc>
          <w:tcPr>
            <w:tcW w:w="3368" w:type="dxa"/>
          </w:tcPr>
          <w:p w:rsidR="00E11B78" w:rsidRDefault="00E11B78" w:rsidP="00790599">
            <w:pPr>
              <w:spacing w:before="120"/>
            </w:pPr>
            <w:r>
              <w:t xml:space="preserve">Βασικό έγκλημα </w:t>
            </w:r>
          </w:p>
        </w:tc>
      </w:tr>
      <w:tr w:rsidR="00575F2E" w:rsidTr="00575F2E">
        <w:trPr>
          <w:trHeight w:val="693"/>
        </w:trPr>
        <w:tc>
          <w:tcPr>
            <w:tcW w:w="1951" w:type="dxa"/>
            <w:vMerge/>
          </w:tcPr>
          <w:p w:rsidR="00E11B78" w:rsidRDefault="00E11B78" w:rsidP="00790599">
            <w:pPr>
              <w:spacing w:before="120"/>
            </w:pPr>
          </w:p>
        </w:tc>
        <w:tc>
          <w:tcPr>
            <w:tcW w:w="1319" w:type="dxa"/>
          </w:tcPr>
          <w:p w:rsidR="00E11B78" w:rsidRDefault="00E11B78" w:rsidP="00790599">
            <w:pPr>
              <w:spacing w:before="120"/>
            </w:pPr>
            <w:r>
              <w:t>ΟΧΙ</w:t>
            </w:r>
          </w:p>
        </w:tc>
        <w:tc>
          <w:tcPr>
            <w:tcW w:w="1941" w:type="dxa"/>
          </w:tcPr>
          <w:p w:rsidR="00E11B78" w:rsidRDefault="00E11B78" w:rsidP="00790599">
            <w:pPr>
              <w:spacing w:before="120"/>
            </w:pPr>
            <w:r>
              <w:t>ΝΑΙ</w:t>
            </w:r>
          </w:p>
        </w:tc>
        <w:tc>
          <w:tcPr>
            <w:tcW w:w="1418" w:type="dxa"/>
          </w:tcPr>
          <w:p w:rsidR="00E11B78" w:rsidRDefault="00E11B78" w:rsidP="00790599">
            <w:pPr>
              <w:spacing w:before="120"/>
            </w:pPr>
            <w:r>
              <w:t>Αντίστροφη πραγματική</w:t>
            </w:r>
          </w:p>
        </w:tc>
        <w:tc>
          <w:tcPr>
            <w:tcW w:w="3368" w:type="dxa"/>
          </w:tcPr>
          <w:p w:rsidR="00E11B78" w:rsidRDefault="00E11B78" w:rsidP="00790599">
            <w:pPr>
              <w:spacing w:before="120"/>
            </w:pPr>
            <w:r>
              <w:t>Βασικό σε συρροή με απρόσφορη απόπειρα διακεκριμένου</w:t>
            </w:r>
          </w:p>
        </w:tc>
      </w:tr>
      <w:tr w:rsidR="00575F2E" w:rsidTr="00575F2E">
        <w:trPr>
          <w:trHeight w:val="534"/>
        </w:trPr>
        <w:tc>
          <w:tcPr>
            <w:tcW w:w="1951" w:type="dxa"/>
            <w:vMerge w:val="restart"/>
          </w:tcPr>
          <w:p w:rsidR="00E11B78" w:rsidRDefault="00E11B78" w:rsidP="00790599">
            <w:pPr>
              <w:spacing w:before="120"/>
            </w:pPr>
            <w:r>
              <w:t>Είναι ελαφρυντικές περιστάσεις</w:t>
            </w:r>
          </w:p>
        </w:tc>
        <w:tc>
          <w:tcPr>
            <w:tcW w:w="1319" w:type="dxa"/>
          </w:tcPr>
          <w:p w:rsidR="00E11B78" w:rsidRDefault="00E11B78" w:rsidP="00790599">
            <w:pPr>
              <w:spacing w:before="120"/>
            </w:pPr>
            <w:r>
              <w:t>ΝΑΙ</w:t>
            </w:r>
          </w:p>
        </w:tc>
        <w:tc>
          <w:tcPr>
            <w:tcW w:w="1941" w:type="dxa"/>
          </w:tcPr>
          <w:p w:rsidR="00E11B78" w:rsidRDefault="00E11B78" w:rsidP="00790599">
            <w:pPr>
              <w:spacing w:before="120"/>
            </w:pPr>
            <w:r>
              <w:t>ΟΧΙ</w:t>
            </w:r>
          </w:p>
        </w:tc>
        <w:tc>
          <w:tcPr>
            <w:tcW w:w="1418" w:type="dxa"/>
          </w:tcPr>
          <w:p w:rsidR="00E11B78" w:rsidRDefault="00E11B78" w:rsidP="00790599">
            <w:pPr>
              <w:spacing w:before="120"/>
            </w:pPr>
            <w:r>
              <w:t>Πραγματική</w:t>
            </w:r>
          </w:p>
        </w:tc>
        <w:tc>
          <w:tcPr>
            <w:tcW w:w="3368" w:type="dxa"/>
          </w:tcPr>
          <w:p w:rsidR="00E11B78" w:rsidRDefault="00E11B78" w:rsidP="00790599">
            <w:pPr>
              <w:spacing w:before="120"/>
            </w:pPr>
            <w:r>
              <w:t>Βασικό ή απόπειρα βασικού σε συρροή με προνομιούχο</w:t>
            </w:r>
          </w:p>
        </w:tc>
      </w:tr>
      <w:tr w:rsidR="00575F2E" w:rsidTr="00575F2E">
        <w:trPr>
          <w:trHeight w:val="533"/>
        </w:trPr>
        <w:tc>
          <w:tcPr>
            <w:tcW w:w="1951" w:type="dxa"/>
            <w:vMerge/>
          </w:tcPr>
          <w:p w:rsidR="00E11B78" w:rsidRDefault="00E11B78" w:rsidP="00790599">
            <w:pPr>
              <w:spacing w:before="120"/>
            </w:pPr>
          </w:p>
        </w:tc>
        <w:tc>
          <w:tcPr>
            <w:tcW w:w="1319" w:type="dxa"/>
          </w:tcPr>
          <w:p w:rsidR="00E11B78" w:rsidRDefault="00E11B78" w:rsidP="00790599">
            <w:pPr>
              <w:spacing w:before="120"/>
            </w:pPr>
            <w:r>
              <w:t>ΟΧΙ</w:t>
            </w:r>
          </w:p>
        </w:tc>
        <w:tc>
          <w:tcPr>
            <w:tcW w:w="1941" w:type="dxa"/>
          </w:tcPr>
          <w:p w:rsidR="00E11B78" w:rsidRDefault="00E11B78" w:rsidP="00790599">
            <w:pPr>
              <w:spacing w:before="120"/>
            </w:pPr>
            <w:r>
              <w:t>ΝΑΙ</w:t>
            </w:r>
          </w:p>
        </w:tc>
        <w:tc>
          <w:tcPr>
            <w:tcW w:w="1418" w:type="dxa"/>
          </w:tcPr>
          <w:p w:rsidR="00E11B78" w:rsidRDefault="00E11B78" w:rsidP="00790599">
            <w:pPr>
              <w:spacing w:before="120"/>
            </w:pPr>
            <w:r>
              <w:t>Αντίστροφη πραγματική</w:t>
            </w:r>
          </w:p>
        </w:tc>
        <w:tc>
          <w:tcPr>
            <w:tcW w:w="3368" w:type="dxa"/>
          </w:tcPr>
          <w:p w:rsidR="00E11B78" w:rsidRDefault="00E11B78" w:rsidP="00790599">
            <w:pPr>
              <w:spacing w:before="120"/>
            </w:pPr>
            <w:r>
              <w:t>Προνομιούχο</w:t>
            </w:r>
          </w:p>
        </w:tc>
      </w:tr>
    </w:tbl>
    <w:p w:rsidR="00E11B78" w:rsidRDefault="00E11B78" w:rsidP="00790599"/>
    <w:p w:rsidR="00E11B78" w:rsidRDefault="00575F2E" w:rsidP="00790599">
      <w:r w:rsidRPr="00575F2E">
        <w:t>(</w:t>
      </w:r>
      <w:r>
        <w:t xml:space="preserve">η) </w:t>
      </w:r>
      <w:r w:rsidR="0031383F">
        <w:t>Περιπτώσεις ύπαρξης δόλου του δράστη αλλά διαφορετικής εξέλιξης των πραγμάτων</w:t>
      </w:r>
    </w:p>
    <w:tbl>
      <w:tblPr>
        <w:tblStyle w:val="a4"/>
        <w:tblW w:w="0" w:type="auto"/>
        <w:tblLook w:val="04A0"/>
      </w:tblPr>
      <w:tblGrid>
        <w:gridCol w:w="4819"/>
        <w:gridCol w:w="4644"/>
      </w:tblGrid>
      <w:tr w:rsidR="00575F2E" w:rsidTr="0031383F">
        <w:tc>
          <w:tcPr>
            <w:tcW w:w="4819" w:type="dxa"/>
          </w:tcPr>
          <w:p w:rsidR="00575F2E" w:rsidRDefault="00575F2E" w:rsidP="00790599">
            <w:pPr>
              <w:spacing w:before="120"/>
            </w:pPr>
            <w:r>
              <w:t>Περιπτώσεις</w:t>
            </w:r>
          </w:p>
        </w:tc>
        <w:tc>
          <w:tcPr>
            <w:tcW w:w="4644" w:type="dxa"/>
          </w:tcPr>
          <w:p w:rsidR="00575F2E" w:rsidRDefault="00575F2E" w:rsidP="00790599">
            <w:pPr>
              <w:spacing w:before="120"/>
            </w:pPr>
            <w:r>
              <w:t>Αξιόποινο</w:t>
            </w:r>
          </w:p>
        </w:tc>
      </w:tr>
      <w:tr w:rsidR="00575F2E" w:rsidTr="0031383F">
        <w:tc>
          <w:tcPr>
            <w:tcW w:w="4819" w:type="dxa"/>
          </w:tcPr>
          <w:p w:rsidR="00575F2E" w:rsidRDefault="00575F2E" w:rsidP="00790599">
            <w:pPr>
              <w:spacing w:before="120"/>
            </w:pPr>
            <w:r>
              <w:t>Α με πρόθεση πυροβολεί και σκοτώνει Β</w:t>
            </w:r>
          </w:p>
        </w:tc>
        <w:tc>
          <w:tcPr>
            <w:tcW w:w="4644" w:type="dxa"/>
          </w:tcPr>
          <w:p w:rsidR="00575F2E" w:rsidRDefault="00575F2E" w:rsidP="00790599">
            <w:pPr>
              <w:spacing w:before="120"/>
            </w:pPr>
            <w:r>
              <w:t>Ανθρωποκτονία εκ προθέσεως</w:t>
            </w:r>
          </w:p>
        </w:tc>
      </w:tr>
      <w:tr w:rsidR="00575F2E" w:rsidTr="0031383F">
        <w:tc>
          <w:tcPr>
            <w:tcW w:w="4819" w:type="dxa"/>
          </w:tcPr>
          <w:p w:rsidR="00575F2E" w:rsidRDefault="00575F2E" w:rsidP="00790599">
            <w:pPr>
              <w:spacing w:before="120"/>
            </w:pPr>
            <w:r>
              <w:t>Α με πρόθεση πυροβολεί Β αλλά αστοχεί</w:t>
            </w:r>
          </w:p>
        </w:tc>
        <w:tc>
          <w:tcPr>
            <w:tcW w:w="4644" w:type="dxa"/>
          </w:tcPr>
          <w:p w:rsidR="00575F2E" w:rsidRDefault="00575F2E" w:rsidP="00790599">
            <w:pPr>
              <w:spacing w:before="120"/>
            </w:pPr>
            <w:r>
              <w:t xml:space="preserve">Απόπειρα ανθρωποκτονίας </w:t>
            </w:r>
          </w:p>
        </w:tc>
      </w:tr>
      <w:tr w:rsidR="00575F2E" w:rsidTr="0031383F">
        <w:tc>
          <w:tcPr>
            <w:tcW w:w="4819" w:type="dxa"/>
          </w:tcPr>
          <w:p w:rsidR="00575F2E" w:rsidRDefault="00575F2E" w:rsidP="00790599">
            <w:pPr>
              <w:spacing w:before="120"/>
            </w:pPr>
            <w:r>
              <w:t>Α με πρόθεση πυροβολεί Β αλλά πετυχαίνει Γ</w:t>
            </w:r>
          </w:p>
        </w:tc>
        <w:tc>
          <w:tcPr>
            <w:tcW w:w="4644" w:type="dxa"/>
          </w:tcPr>
          <w:p w:rsidR="00575F2E" w:rsidRDefault="00575F2E" w:rsidP="00790599">
            <w:pPr>
              <w:spacing w:before="120"/>
            </w:pPr>
            <w:r>
              <w:t>Απόπειρα ανθρωποκτονίας κατά Β σε κατ’ ιδέαν συρροή με εξ αμελείας ανθρωποκτονία του Γ</w:t>
            </w:r>
          </w:p>
        </w:tc>
      </w:tr>
      <w:tr w:rsidR="00575F2E" w:rsidTr="0031383F">
        <w:tc>
          <w:tcPr>
            <w:tcW w:w="4819" w:type="dxa"/>
          </w:tcPr>
          <w:p w:rsidR="00575F2E" w:rsidRDefault="00575F2E" w:rsidP="00790599">
            <w:pPr>
              <w:spacing w:before="120"/>
            </w:pPr>
            <w:r>
              <w:t>Α με πρόθεση πυροβολεί για να σκοτώσει Β αλλά ως Β εκλαμβάνει τον Γ (πλάνη περί το πρόσωπο)</w:t>
            </w:r>
          </w:p>
        </w:tc>
        <w:tc>
          <w:tcPr>
            <w:tcW w:w="4644" w:type="dxa"/>
          </w:tcPr>
          <w:p w:rsidR="00575F2E" w:rsidRDefault="00575F2E" w:rsidP="00790599">
            <w:pPr>
              <w:spacing w:before="120"/>
            </w:pPr>
            <w:r>
              <w:t>Άνθρωπο ήθελε να σκοτώσει και άνθρωπο σκότωσε = ανθρωποκτονία εκ προθέσεως</w:t>
            </w:r>
          </w:p>
        </w:tc>
      </w:tr>
      <w:tr w:rsidR="00575F2E" w:rsidTr="0031383F">
        <w:tc>
          <w:tcPr>
            <w:tcW w:w="4819" w:type="dxa"/>
          </w:tcPr>
          <w:p w:rsidR="00575F2E" w:rsidRDefault="00575F2E" w:rsidP="00790599">
            <w:pPr>
              <w:spacing w:before="120"/>
            </w:pPr>
            <w:r>
              <w:t>Α πυροβολεί με πρόθεση να σκοτώσει Β αλλά Β πεθαίνει από άλλο αίτιο (απόκλιση αιτιώδους διαδρομής)</w:t>
            </w:r>
          </w:p>
        </w:tc>
        <w:tc>
          <w:tcPr>
            <w:tcW w:w="4644" w:type="dxa"/>
          </w:tcPr>
          <w:p w:rsidR="00575F2E" w:rsidRDefault="00575F2E" w:rsidP="00790599">
            <w:pPr>
              <w:spacing w:before="120"/>
            </w:pPr>
            <w:r>
              <w:t xml:space="preserve">Αν ο δράστης μπορούσε να προβλέψει τη συνδρομή περαιτέρω αιτίου,  ανθρωποκτονία </w:t>
            </w:r>
          </w:p>
          <w:p w:rsidR="00575F2E" w:rsidRDefault="00575F2E" w:rsidP="00790599">
            <w:pPr>
              <w:spacing w:before="120"/>
            </w:pPr>
            <w:r>
              <w:t>Αν όχι, απόπειρα</w:t>
            </w:r>
          </w:p>
        </w:tc>
      </w:tr>
      <w:tr w:rsidR="00575F2E" w:rsidTr="0031383F">
        <w:tc>
          <w:tcPr>
            <w:tcW w:w="4819" w:type="dxa"/>
          </w:tcPr>
          <w:p w:rsidR="00575F2E" w:rsidRDefault="00575F2E" w:rsidP="00790599">
            <w:pPr>
              <w:spacing w:before="120"/>
            </w:pPr>
            <w:r>
              <w:t>Α πυροβολεί Β αλλά δεν τον σκοτώνει. Θεωρώντας τον για νεκρό, τον θάβει, με αποτέλεσμα τελικά ο Β να πεθάνει (γενικός δόλος)</w:t>
            </w:r>
          </w:p>
        </w:tc>
        <w:tc>
          <w:tcPr>
            <w:tcW w:w="4644" w:type="dxa"/>
          </w:tcPr>
          <w:p w:rsidR="00575F2E" w:rsidRDefault="00575F2E" w:rsidP="00790599">
            <w:pPr>
              <w:spacing w:before="120"/>
            </w:pPr>
            <w:r>
              <w:t>Ανδρουλάκης: ανθρωποκτονία εκ προθέσεως</w:t>
            </w:r>
          </w:p>
        </w:tc>
      </w:tr>
    </w:tbl>
    <w:p w:rsidR="0031383F" w:rsidRDefault="00575F2E" w:rsidP="00790599">
      <w:r>
        <w:lastRenderedPageBreak/>
        <w:t>(θ) Η πραγματική πλάνη</w:t>
      </w:r>
    </w:p>
    <w:p w:rsidR="0031383F" w:rsidRDefault="00790599" w:rsidP="00790599">
      <w:r>
        <w:t>Αποκλείει το δόλο, ανεξάρτητα από το αν ο δράστης μπορούσε ή όχι να την αποφύγει. Ωφελεί όχι μόνο η άγνοια περιστατικών που θεμελιώνουν το αξιόποινο αλλά και η άγνοια περιστατικών που το επαυξάνουν. Στοιχειοθετείται και όταν ο δράστης υπολαμβάνει ότι συντρέχουν περιστατικά που, αν συνέτρεχαν, θα μείωναν το αξιόποινο.</w:t>
      </w:r>
    </w:p>
    <w:p w:rsidR="00790599" w:rsidRDefault="00790599" w:rsidP="00790599">
      <w:pPr>
        <w:pStyle w:val="a3"/>
        <w:numPr>
          <w:ilvl w:val="0"/>
          <w:numId w:val="21"/>
        </w:numPr>
        <w:contextualSpacing w:val="0"/>
      </w:pPr>
      <w:r>
        <w:t>Άγνοια ως προς τη συνδρομή περίστασης που δημιουργεί προνόμιο:</w:t>
      </w:r>
    </w:p>
    <w:p w:rsidR="00790599" w:rsidRDefault="00790599" w:rsidP="00790599">
      <w:pPr>
        <w:pStyle w:val="a3"/>
        <w:numPr>
          <w:ilvl w:val="0"/>
          <w:numId w:val="13"/>
        </w:numPr>
        <w:contextualSpacing w:val="0"/>
      </w:pPr>
      <w:r>
        <w:t>Περιστατικό που μειώνει την ενοχή: δεν ωφελεί το δράστη, διότι μια περίσταση που παρέμεινε άγνωστη δεν μπορεί να επηρεάσει την ψυχική του στάση.</w:t>
      </w:r>
    </w:p>
    <w:p w:rsidR="00790599" w:rsidRDefault="00790599" w:rsidP="00790599">
      <w:pPr>
        <w:pStyle w:val="a3"/>
        <w:numPr>
          <w:ilvl w:val="0"/>
          <w:numId w:val="13"/>
        </w:numPr>
        <w:contextualSpacing w:val="0"/>
      </w:pPr>
      <w:r>
        <w:t>Περιστατικό που μειώνει το άδικο: τιμώρηση για απόπειρα του βαρύτερου</w:t>
      </w:r>
    </w:p>
    <w:p w:rsidR="00790599" w:rsidRDefault="00790599" w:rsidP="00790599">
      <w:pPr>
        <w:pStyle w:val="a3"/>
        <w:numPr>
          <w:ilvl w:val="0"/>
          <w:numId w:val="21"/>
        </w:numPr>
        <w:contextualSpacing w:val="0"/>
      </w:pPr>
      <w:r>
        <w:t>Αν το τελεσθέν έγκλημα τιμωρείται εξ αμελείας, και μάλιστα άνευ συνειδήσεως, ο δράστης θα τιμωρηθεί γι’ αυτή.</w:t>
      </w:r>
    </w:p>
    <w:p w:rsidR="00790599" w:rsidRDefault="00790599" w:rsidP="00790599">
      <w:pPr>
        <w:pStyle w:val="a3"/>
        <w:numPr>
          <w:ilvl w:val="0"/>
          <w:numId w:val="21"/>
        </w:numPr>
        <w:contextualSpacing w:val="0"/>
      </w:pPr>
      <w:r>
        <w:t>Ανάστροφη πραγματική πλάνη: τιμώρηση για απρόσφορη απόπειρα</w:t>
      </w:r>
    </w:p>
    <w:p w:rsidR="00790599" w:rsidRDefault="00790599" w:rsidP="00790599">
      <w:pPr>
        <w:pStyle w:val="a3"/>
        <w:numPr>
          <w:ilvl w:val="0"/>
          <w:numId w:val="21"/>
        </w:numPr>
        <w:contextualSpacing w:val="0"/>
      </w:pPr>
      <w:r>
        <w:t>Πλάνη ως προς εξωνομικά αξιολογικά στοιχεία ΑντΥπ: αποκλείεται ο δόλος, αντίστοιχα και για ποινικούς νόμους εν λευκώ.</w:t>
      </w:r>
    </w:p>
    <w:p w:rsidR="00790599" w:rsidRDefault="00790599" w:rsidP="00790599">
      <w:pPr>
        <w:pStyle w:val="a3"/>
        <w:numPr>
          <w:ilvl w:val="0"/>
          <w:numId w:val="21"/>
        </w:numPr>
        <w:contextualSpacing w:val="0"/>
      </w:pPr>
      <w:r>
        <w:t>Πλάνη ως προς ειδικά στοιχεία αδίκου (πχ νόμιμο, αθέμιτο …):</w:t>
      </w:r>
    </w:p>
    <w:p w:rsidR="00790599" w:rsidRDefault="00790599" w:rsidP="00790599">
      <w:pPr>
        <w:pStyle w:val="a3"/>
        <w:numPr>
          <w:ilvl w:val="0"/>
          <w:numId w:val="13"/>
        </w:numPr>
        <w:contextualSpacing w:val="0"/>
      </w:pPr>
      <w:r>
        <w:t>Πλάνη ως προς τις πραγματικές τους προϋποθέσεις: πραγματική</w:t>
      </w:r>
    </w:p>
    <w:p w:rsidR="00790599" w:rsidRDefault="00790599" w:rsidP="00790599">
      <w:pPr>
        <w:pStyle w:val="a3"/>
        <w:numPr>
          <w:ilvl w:val="0"/>
          <w:numId w:val="13"/>
        </w:numPr>
        <w:contextualSpacing w:val="0"/>
      </w:pPr>
      <w:r>
        <w:t>Πλάνη ως προς αξιολόγηση: νομική</w:t>
      </w:r>
    </w:p>
    <w:p w:rsidR="00790599" w:rsidRDefault="00790599" w:rsidP="00790599">
      <w:pPr>
        <w:pStyle w:val="a3"/>
        <w:numPr>
          <w:ilvl w:val="0"/>
          <w:numId w:val="21"/>
        </w:numPr>
        <w:contextualSpacing w:val="0"/>
      </w:pPr>
      <w:r>
        <w:t>Πλάνη ως προς την αιτιώδη διαδρομή:</w:t>
      </w:r>
    </w:p>
    <w:p w:rsidR="00790599" w:rsidRDefault="00790599" w:rsidP="00790599">
      <w:pPr>
        <w:pStyle w:val="a3"/>
        <w:numPr>
          <w:ilvl w:val="0"/>
          <w:numId w:val="13"/>
        </w:numPr>
        <w:contextualSpacing w:val="0"/>
      </w:pPr>
      <w:r>
        <w:t>Ουσιώδης απόκλιση: αποκλεισμός δόλου</w:t>
      </w:r>
    </w:p>
    <w:p w:rsidR="00790599" w:rsidRDefault="00790599" w:rsidP="00790599">
      <w:pPr>
        <w:pStyle w:val="a3"/>
        <w:numPr>
          <w:ilvl w:val="0"/>
          <w:numId w:val="13"/>
        </w:numPr>
        <w:contextualSpacing w:val="0"/>
      </w:pPr>
      <w:r>
        <w:t>Επουσιώδης απόκλιση: δεν επηρεάζει</w:t>
      </w:r>
    </w:p>
    <w:p w:rsidR="00790599" w:rsidRDefault="00790599" w:rsidP="00790599">
      <w:pPr>
        <w:pStyle w:val="a3"/>
        <w:numPr>
          <w:ilvl w:val="0"/>
          <w:numId w:val="21"/>
        </w:numPr>
        <w:contextualSpacing w:val="0"/>
      </w:pPr>
      <w:r>
        <w:t>Πλάνη ως προς την ταυτότητα υλικού αντικειμένου:</w:t>
      </w:r>
    </w:p>
    <w:p w:rsidR="00790599" w:rsidRDefault="00790599" w:rsidP="00790599">
      <w:pPr>
        <w:pStyle w:val="a3"/>
        <w:numPr>
          <w:ilvl w:val="0"/>
          <w:numId w:val="13"/>
        </w:numPr>
        <w:contextualSpacing w:val="0"/>
      </w:pPr>
      <w:r>
        <w:t>Η ταυτότητα δεν είναι στοιχείο της ΑντΥπ: δεν επηρεάζει</w:t>
      </w:r>
    </w:p>
    <w:p w:rsidR="00790599" w:rsidRDefault="00790599" w:rsidP="00790599">
      <w:pPr>
        <w:pStyle w:val="a3"/>
        <w:contextualSpacing w:val="0"/>
      </w:pPr>
      <w:r>
        <w:t>Εξαίρεση: ιδιότητες προσώπου αποτελούν στοιχείο της ΑντΥπ</w:t>
      </w:r>
    </w:p>
    <w:p w:rsidR="00790599" w:rsidRDefault="00790599" w:rsidP="00790599">
      <w:pPr>
        <w:pStyle w:val="a3"/>
        <w:numPr>
          <w:ilvl w:val="0"/>
          <w:numId w:val="13"/>
        </w:numPr>
        <w:contextualSpacing w:val="0"/>
      </w:pPr>
      <w:r>
        <w:t>Νομικώς ετεροδύναμα έννομα αγαθά: απόπειρα και εξ αμελείας σε αληθή κατ’ ιδέαν συρροή</w:t>
      </w:r>
    </w:p>
    <w:p w:rsidR="00790599" w:rsidRDefault="00790599" w:rsidP="00790599">
      <w:pPr>
        <w:pStyle w:val="a3"/>
        <w:numPr>
          <w:ilvl w:val="0"/>
          <w:numId w:val="21"/>
        </w:numPr>
        <w:contextualSpacing w:val="0"/>
      </w:pPr>
      <w:r>
        <w:t>Αστόχημα βολής: αληθής κατ’ ιδέαν συρροή απόπειρας και εξ αμελείας</w:t>
      </w:r>
    </w:p>
    <w:p w:rsidR="00790599" w:rsidRDefault="00790599" w:rsidP="00790599">
      <w:pPr>
        <w:pStyle w:val="a3"/>
        <w:contextualSpacing w:val="0"/>
      </w:pPr>
      <w:r>
        <w:t>Ο δόλος δεν αρκεί να καλύπτει το νομικό αντικείμενο του εγκλήματος αλλά το υλικό, το συγκεκριμένο άνθρωπο κατά του οποίου στρέφεται η πράξη και τον οποίο ο δράστης εξατομίκευσε</w:t>
      </w:r>
    </w:p>
    <w:p w:rsidR="00790599" w:rsidRDefault="00790599" w:rsidP="00790599">
      <w:pPr>
        <w:pStyle w:val="a3"/>
        <w:numPr>
          <w:ilvl w:val="0"/>
          <w:numId w:val="21"/>
        </w:numPr>
        <w:contextualSpacing w:val="0"/>
      </w:pPr>
      <w:r>
        <w:t>Γενικός δόλος: ο δράστης πιστεύει ότι το αξιόποινο αποτέλεσμα επήλθε με την πρώτη ενέργειά του, ενώ αυτό επέρχεται με τη δεύτερη (και αντίστροφα) = μη ουσιώδης απόκλιση αιτιώδους διαδρομής</w:t>
      </w:r>
    </w:p>
    <w:p w:rsidR="00790599" w:rsidRDefault="00790599" w:rsidP="00790599">
      <w:pPr>
        <w:pStyle w:val="a3"/>
        <w:contextualSpacing w:val="0"/>
      </w:pPr>
      <w:r>
        <w:t>Εξαίρεση: η πρώτη πράξη βρίσκεται σε προπαρασκευαστικό στάδιο =&gt; το έγκλημα που τελέστηκε κρίνεται βάσει της δεύτερης πράξης</w:t>
      </w:r>
    </w:p>
    <w:p w:rsidR="00790599" w:rsidRDefault="00790599" w:rsidP="00790599">
      <w:pPr>
        <w:pStyle w:val="a3"/>
        <w:numPr>
          <w:ilvl w:val="0"/>
          <w:numId w:val="21"/>
        </w:numPr>
        <w:contextualSpacing w:val="0"/>
      </w:pPr>
      <w:r>
        <w:t>Πλάνη περί την υπαγωγή: άγνοια ακριβούς νομικής έννοιας =&gt; δεν αποκλείει το δόλο όταν ο δράστης γνωρίζει την κοινωνική σημασία του στοιχείου της ΑντΥπ</w:t>
      </w:r>
    </w:p>
    <w:p w:rsidR="0031383F" w:rsidRDefault="0031383F" w:rsidP="00790599"/>
    <w:p w:rsidR="0031383F" w:rsidRDefault="0031383F" w:rsidP="00790599"/>
    <w:p w:rsidR="0031383F" w:rsidRDefault="0031383F" w:rsidP="00790599"/>
    <w:p w:rsidR="0031383F" w:rsidRDefault="0031383F" w:rsidP="00790599"/>
    <w:p w:rsidR="0031383F" w:rsidRDefault="0031383F" w:rsidP="00790599"/>
    <w:p w:rsidR="0031383F" w:rsidRDefault="0031383F" w:rsidP="00790599"/>
    <w:p w:rsidR="0031383F" w:rsidRDefault="0031383F" w:rsidP="00790599"/>
    <w:p w:rsidR="0031383F" w:rsidRDefault="0031383F" w:rsidP="00790599"/>
    <w:p w:rsidR="0031383F" w:rsidRDefault="00575F2E" w:rsidP="00790599">
      <w:r>
        <w:lastRenderedPageBreak/>
        <w:t>(ι</w:t>
      </w:r>
      <w:r w:rsidR="00B71EB0">
        <w:t>)</w:t>
      </w:r>
      <w:r w:rsidR="0031383F">
        <w:t xml:space="preserve"> Η αμελεία</w:t>
      </w:r>
    </w:p>
    <w:p w:rsidR="005906C0" w:rsidRDefault="00E62104" w:rsidP="00790599">
      <w:pPr>
        <w:tabs>
          <w:tab w:val="left" w:pos="3240"/>
        </w:tabs>
      </w:pPr>
      <w:r>
        <w:rPr>
          <w:lang w:eastAsia="el-GR"/>
        </w:rPr>
        <w:pict>
          <v:shape id="_x0000_s1035" type="#_x0000_t32" style="position:absolute;left:0;text-align:left;margin-left:125.3pt;margin-top:10.25pt;width:26.65pt;height:15.3pt;flip:y;z-index:251665408" o:connectortype="straight">
            <v:stroke endarrow="block"/>
          </v:shape>
        </w:pict>
      </w:r>
      <w:r w:rsidR="005906C0">
        <w:tab/>
        <w:t>Μη γνώση ή πρόβλεψη</w:t>
      </w:r>
    </w:p>
    <w:p w:rsidR="0031383F" w:rsidRDefault="00E62104" w:rsidP="00790599">
      <w:r>
        <w:rPr>
          <w:lang w:eastAsia="el-GR"/>
        </w:rPr>
        <w:pict>
          <v:shape id="_x0000_s1036" type="#_x0000_t32" style="position:absolute;left:0;text-align:left;margin-left:125.3pt;margin-top:6.15pt;width:26.65pt;height:13.35pt;z-index:251666432" o:connectortype="straight">
            <v:stroke endarrow="block"/>
          </v:shape>
        </w:pict>
      </w:r>
      <w:r w:rsidR="005906C0">
        <w:t>ΥπΥπ</w:t>
      </w:r>
      <w:r w:rsidR="005906C0">
        <w:tab/>
        <w:t xml:space="preserve">έλλειψη προσοχής </w:t>
      </w:r>
    </w:p>
    <w:p w:rsidR="005906C0" w:rsidRDefault="005906C0" w:rsidP="00790599">
      <w:r>
        <w:tab/>
      </w:r>
      <w:r>
        <w:tab/>
      </w:r>
      <w:r>
        <w:tab/>
      </w:r>
      <w:r>
        <w:tab/>
        <w:t xml:space="preserve">      Γνώση ή πρόβλεψη αλλά πίστη ή ελπίδα αποφυγής</w:t>
      </w:r>
    </w:p>
    <w:p w:rsidR="005906C0" w:rsidRDefault="00E62104" w:rsidP="00790599">
      <w:pPr>
        <w:tabs>
          <w:tab w:val="left" w:pos="720"/>
          <w:tab w:val="left" w:pos="1440"/>
          <w:tab w:val="left" w:pos="2160"/>
          <w:tab w:val="left" w:pos="2880"/>
          <w:tab w:val="left" w:pos="3600"/>
          <w:tab w:val="left" w:pos="4320"/>
          <w:tab w:val="left" w:pos="5040"/>
          <w:tab w:val="left" w:pos="6253"/>
        </w:tabs>
      </w:pPr>
      <w:r>
        <w:rPr>
          <w:lang w:eastAsia="el-GR"/>
        </w:rPr>
        <w:pict>
          <v:shape id="_x0000_s1038" type="#_x0000_t32" style="position:absolute;left:0;text-align:left;margin-left:352.65pt;margin-top:6pt;width:12.65pt;height:0;z-index:251668480" o:connectortype="straight">
            <v:stroke endarrow="block"/>
          </v:shape>
        </w:pict>
      </w:r>
      <w:r>
        <w:rPr>
          <w:lang w:eastAsia="el-GR"/>
        </w:rPr>
        <w:pict>
          <v:shape id="_x0000_s1037" type="#_x0000_t32" style="position:absolute;left:0;text-align:left;margin-left:251.3pt;margin-top:6pt;width:20pt;height:0;z-index:251667456" o:connectortype="straight">
            <v:stroke endarrow="block"/>
          </v:shape>
        </w:pict>
      </w:r>
      <w:r w:rsidR="005906C0">
        <w:t>ΑντΥπ   συμπεριφορά που εμφανίζει μια πλημμέλεια           αιτιώδης σχέση       αποτέλεσμα</w:t>
      </w:r>
    </w:p>
    <w:p w:rsidR="005906C0" w:rsidRDefault="005906C0" w:rsidP="00790599">
      <w:pPr>
        <w:tabs>
          <w:tab w:val="left" w:pos="720"/>
          <w:tab w:val="left" w:pos="1440"/>
          <w:tab w:val="left" w:pos="2160"/>
          <w:tab w:val="left" w:pos="2880"/>
          <w:tab w:val="left" w:pos="3600"/>
          <w:tab w:val="left" w:pos="4320"/>
          <w:tab w:val="left" w:pos="5040"/>
          <w:tab w:val="left" w:pos="6253"/>
        </w:tabs>
      </w:pPr>
    </w:p>
    <w:p w:rsidR="005906C0" w:rsidRDefault="005906C0" w:rsidP="00790599">
      <w:pPr>
        <w:tabs>
          <w:tab w:val="left" w:pos="720"/>
          <w:tab w:val="left" w:pos="1440"/>
          <w:tab w:val="left" w:pos="2160"/>
          <w:tab w:val="left" w:pos="2880"/>
          <w:tab w:val="left" w:pos="3600"/>
          <w:tab w:val="left" w:pos="4320"/>
          <w:tab w:val="left" w:pos="5040"/>
          <w:tab w:val="left" w:pos="6253"/>
        </w:tabs>
      </w:pPr>
      <w:r>
        <w:t>Στις περιπτώσεις που δε συντρέχει δόλος του δράστη, ερευνάται περαιτέρω το ενδεχόμενο τιμώρησης αυτού για το αντίστοιχο εξ αμελείας έγκλημα (αν προβλέπεται). Τα εξ αμελείας εγκλήματα είναι σχεδόν πάντοτε εγκλήματα αποτελέσματος.</w:t>
      </w:r>
    </w:p>
    <w:p w:rsidR="005906C0" w:rsidRDefault="005906C0" w:rsidP="00790599">
      <w:pPr>
        <w:tabs>
          <w:tab w:val="left" w:pos="720"/>
          <w:tab w:val="left" w:pos="1440"/>
          <w:tab w:val="left" w:pos="2160"/>
          <w:tab w:val="left" w:pos="2880"/>
          <w:tab w:val="left" w:pos="3600"/>
          <w:tab w:val="left" w:pos="4320"/>
          <w:tab w:val="left" w:pos="5040"/>
          <w:tab w:val="left" w:pos="6253"/>
        </w:tabs>
      </w:pPr>
      <w:r>
        <w:t>Προσοχή: στην περίπτωση που δε συντρέχει δόλος του δράστη, εξετάζουμε τα στοιχεία του συγκεκριμένου εξ αμελείας εγκλήματος απ’ την αρχή (πράξη, ΑντΥπ, ΥπΥπ κλπ)</w:t>
      </w:r>
    </w:p>
    <w:p w:rsidR="005906C0" w:rsidRDefault="005906C0" w:rsidP="00790599">
      <w:pPr>
        <w:tabs>
          <w:tab w:val="left" w:pos="720"/>
          <w:tab w:val="left" w:pos="1440"/>
          <w:tab w:val="left" w:pos="2160"/>
          <w:tab w:val="left" w:pos="2880"/>
          <w:tab w:val="left" w:pos="3600"/>
          <w:tab w:val="left" w:pos="4320"/>
          <w:tab w:val="left" w:pos="5040"/>
          <w:tab w:val="left" w:pos="6253"/>
        </w:tabs>
      </w:pPr>
    </w:p>
    <w:p w:rsidR="005906C0" w:rsidRDefault="00B71EB0" w:rsidP="00790599">
      <w:pPr>
        <w:tabs>
          <w:tab w:val="left" w:pos="720"/>
          <w:tab w:val="left" w:pos="1440"/>
          <w:tab w:val="left" w:pos="2160"/>
          <w:tab w:val="left" w:pos="2880"/>
          <w:tab w:val="left" w:pos="3600"/>
          <w:tab w:val="left" w:pos="4320"/>
          <w:tab w:val="left" w:pos="5040"/>
          <w:tab w:val="left" w:pos="6253"/>
        </w:tabs>
      </w:pPr>
      <w:r>
        <w:t xml:space="preserve">(ι) </w:t>
      </w:r>
      <w:r w:rsidR="005906C0">
        <w:t>Αντικειμενική υπόσταση:</w:t>
      </w:r>
    </w:p>
    <w:p w:rsidR="005906C0" w:rsidRDefault="005906C0" w:rsidP="00790599">
      <w:pPr>
        <w:pStyle w:val="a3"/>
        <w:numPr>
          <w:ilvl w:val="0"/>
          <w:numId w:val="17"/>
        </w:numPr>
        <w:tabs>
          <w:tab w:val="left" w:pos="0"/>
          <w:tab w:val="left" w:pos="1440"/>
          <w:tab w:val="left" w:pos="2160"/>
          <w:tab w:val="left" w:pos="2880"/>
          <w:tab w:val="left" w:pos="3600"/>
          <w:tab w:val="left" w:pos="4320"/>
          <w:tab w:val="left" w:pos="5040"/>
          <w:tab w:val="left" w:pos="6253"/>
        </w:tabs>
        <w:ind w:left="426" w:hanging="284"/>
        <w:contextualSpacing w:val="0"/>
      </w:pPr>
      <w:r>
        <w:t>Επέλευση αποτελέσματος του εγκλήματος</w:t>
      </w:r>
      <w:r w:rsidR="00B02841">
        <w:t xml:space="preserve"> (δεν τιμωρείται απόπειρα εξ αμελείας)</w:t>
      </w:r>
    </w:p>
    <w:p w:rsidR="00790599" w:rsidRDefault="005906C0" w:rsidP="00790599">
      <w:pPr>
        <w:pStyle w:val="a3"/>
        <w:numPr>
          <w:ilvl w:val="0"/>
          <w:numId w:val="17"/>
        </w:numPr>
        <w:tabs>
          <w:tab w:val="left" w:pos="0"/>
          <w:tab w:val="left" w:pos="1440"/>
          <w:tab w:val="left" w:pos="2160"/>
          <w:tab w:val="left" w:pos="2880"/>
          <w:tab w:val="left" w:pos="3600"/>
          <w:tab w:val="left" w:pos="4320"/>
          <w:tab w:val="left" w:pos="5040"/>
          <w:tab w:val="left" w:pos="6253"/>
        </w:tabs>
        <w:ind w:left="426" w:hanging="284"/>
        <w:contextualSpacing w:val="0"/>
      </w:pPr>
      <w:r>
        <w:t xml:space="preserve">Η συμπεριφορά του δράστη εμφανίζει μια πλημμέλεια, είναι δηλαδή αντίθετη στους κανόνες επιμέλειας που έπρεπε να τηρηθούν στη συγκεκριμένη περίπτωση, προκειμένου να μην επέλθει το αποτέλεσμα. </w:t>
      </w:r>
    </w:p>
    <w:p w:rsidR="005906C0" w:rsidRDefault="005906C0" w:rsidP="00790599">
      <w:pPr>
        <w:pStyle w:val="a3"/>
        <w:tabs>
          <w:tab w:val="left" w:pos="0"/>
          <w:tab w:val="left" w:pos="1440"/>
          <w:tab w:val="left" w:pos="2160"/>
          <w:tab w:val="left" w:pos="2880"/>
          <w:tab w:val="left" w:pos="3600"/>
          <w:tab w:val="left" w:pos="4320"/>
          <w:tab w:val="left" w:pos="5040"/>
          <w:tab w:val="left" w:pos="6253"/>
        </w:tabs>
        <w:ind w:left="426"/>
        <w:contextualSpacing w:val="0"/>
      </w:pPr>
      <w:r>
        <w:t xml:space="preserve">Με τη διαπίστωση της πλημμελούς συμπεριφοράς, εξετάζουμε πάντοτε, σε συνδυασμό με τυχόν υπάρχουσες σχετικές διατάξεις (βλ. ΚΟΚ, ιατρικός κώδικας) ποια συμπεριφορά όφειλε να τηρήσει ο μέσος επιμελής άνθρωπος (αρχή της εμπιστοσύνης) και περαιτέρω αν ο δράστης μπορούσε να τηρήσει αυτήν τη συμπεριφορά. </w:t>
      </w:r>
      <w:r w:rsidR="00B02841">
        <w:t>Αν ο δράστης δεν μπορούσε να τηρήσει τον κανόνα επιμελείας λόγω έλλειχης των αναγκαίων μέσων, δε συντρέχει πλημμέλεια στη συμπεριφορά. Σε περίπτωση, ωστόσο, έλλειψης των παραπάνω μέσων, εξετάζουμε μήπως ο δράστης όφειλε να μην είχε καν επιχειρήσει το σχετικό εγχείρημα. Έτσι, κι αν ακόμα δεν υπάρχει πλημμέλεια κατά τη διεξαγωγή του εγχειρήματος, υπάρχει πλημμέλεια, και συνεπώς και αμέλεια, ως προς την ανάληψη διεξαγωγής του εγχειρήματος.</w:t>
      </w:r>
    </w:p>
    <w:p w:rsidR="00B02841" w:rsidRDefault="00B02841" w:rsidP="00790599">
      <w:pPr>
        <w:pStyle w:val="a3"/>
        <w:numPr>
          <w:ilvl w:val="0"/>
          <w:numId w:val="17"/>
        </w:numPr>
        <w:tabs>
          <w:tab w:val="left" w:pos="0"/>
          <w:tab w:val="left" w:pos="1440"/>
          <w:tab w:val="left" w:pos="2160"/>
          <w:tab w:val="left" w:pos="2880"/>
          <w:tab w:val="left" w:pos="3600"/>
          <w:tab w:val="left" w:pos="4320"/>
          <w:tab w:val="left" w:pos="5040"/>
          <w:tab w:val="left" w:pos="6253"/>
        </w:tabs>
        <w:ind w:left="426" w:hanging="284"/>
        <w:contextualSpacing w:val="0"/>
      </w:pPr>
      <w:r>
        <w:t xml:space="preserve">Υπάρχει αιτιώδης σχέση μεταξύ της πλημμελούς συμπεριφοράς και του αξιόποινου αποτελέσματος βάσει της </w:t>
      </w:r>
      <w:r>
        <w:rPr>
          <w:lang w:val="en-US"/>
        </w:rPr>
        <w:t>csqn</w:t>
      </w:r>
      <w:r w:rsidRPr="00B02841">
        <w:t xml:space="preserve">. </w:t>
      </w:r>
    </w:p>
    <w:p w:rsidR="00B02841" w:rsidRDefault="00B02841" w:rsidP="00790599">
      <w:pPr>
        <w:tabs>
          <w:tab w:val="left" w:pos="0"/>
          <w:tab w:val="left" w:pos="1440"/>
          <w:tab w:val="left" w:pos="2160"/>
          <w:tab w:val="left" w:pos="2880"/>
          <w:tab w:val="left" w:pos="3600"/>
          <w:tab w:val="left" w:pos="4320"/>
          <w:tab w:val="left" w:pos="5040"/>
          <w:tab w:val="left" w:pos="6253"/>
        </w:tabs>
      </w:pPr>
    </w:p>
    <w:p w:rsidR="00B02841" w:rsidRDefault="00B71EB0" w:rsidP="00790599">
      <w:pPr>
        <w:tabs>
          <w:tab w:val="left" w:pos="0"/>
          <w:tab w:val="left" w:pos="1440"/>
          <w:tab w:val="left" w:pos="2160"/>
          <w:tab w:val="left" w:pos="2880"/>
          <w:tab w:val="left" w:pos="3600"/>
          <w:tab w:val="left" w:pos="4320"/>
          <w:tab w:val="left" w:pos="5040"/>
          <w:tab w:val="left" w:pos="6253"/>
        </w:tabs>
      </w:pPr>
      <w:r>
        <w:t>(ιι)</w:t>
      </w:r>
      <w:r w:rsidR="00B02841">
        <w:t xml:space="preserve"> Υποκειμενική υπόσταση:</w:t>
      </w:r>
    </w:p>
    <w:p w:rsidR="00B02841" w:rsidRDefault="00B02841" w:rsidP="00790599">
      <w:pPr>
        <w:pStyle w:val="a3"/>
        <w:numPr>
          <w:ilvl w:val="0"/>
          <w:numId w:val="18"/>
        </w:numPr>
        <w:tabs>
          <w:tab w:val="left" w:pos="0"/>
          <w:tab w:val="left" w:pos="1440"/>
          <w:tab w:val="left" w:pos="2160"/>
          <w:tab w:val="left" w:pos="2880"/>
          <w:tab w:val="left" w:pos="3600"/>
          <w:tab w:val="left" w:pos="4320"/>
          <w:tab w:val="left" w:pos="5040"/>
          <w:tab w:val="left" w:pos="6253"/>
        </w:tabs>
        <w:ind w:left="426" w:hanging="284"/>
        <w:contextualSpacing w:val="0"/>
      </w:pPr>
      <w:r>
        <w:t>- Ο δράστης δε συνειδητοποιεί το σφάλμα του και δεν προβλέπει καν τη δυνατότητα επέλευσης του αποτελέσματος (άνευ συνειδήσεως αμέλεια), ή</w:t>
      </w:r>
    </w:p>
    <w:p w:rsidR="00B02841" w:rsidRDefault="00B02841" w:rsidP="00790599">
      <w:pPr>
        <w:tabs>
          <w:tab w:val="left" w:pos="0"/>
          <w:tab w:val="left" w:pos="1440"/>
          <w:tab w:val="left" w:pos="2160"/>
          <w:tab w:val="left" w:pos="2880"/>
          <w:tab w:val="left" w:pos="3600"/>
          <w:tab w:val="left" w:pos="4320"/>
          <w:tab w:val="left" w:pos="5040"/>
          <w:tab w:val="left" w:pos="6253"/>
        </w:tabs>
        <w:ind w:left="426"/>
      </w:pPr>
      <w:r>
        <w:t>- Ο δράστης γνωρίζει το σφάλμα του και προβλέπει τη δυνατότητα επέλευσης του αποτελέσματος αλλά, μη αποδεχόμενος αυτό, πιστεύει ότι θα το αποφύγει (ενσυνείδητη αμέλεια).</w:t>
      </w:r>
    </w:p>
    <w:p w:rsidR="00B02841" w:rsidRDefault="00B02841" w:rsidP="00790599">
      <w:pPr>
        <w:pStyle w:val="a3"/>
        <w:numPr>
          <w:ilvl w:val="0"/>
          <w:numId w:val="18"/>
        </w:numPr>
        <w:tabs>
          <w:tab w:val="left" w:pos="0"/>
          <w:tab w:val="left" w:pos="1440"/>
          <w:tab w:val="left" w:pos="2160"/>
          <w:tab w:val="left" w:pos="2880"/>
          <w:tab w:val="left" w:pos="3600"/>
          <w:tab w:val="left" w:pos="4320"/>
          <w:tab w:val="left" w:pos="5040"/>
          <w:tab w:val="left" w:pos="6253"/>
        </w:tabs>
        <w:ind w:left="426" w:hanging="284"/>
        <w:contextualSpacing w:val="0"/>
      </w:pPr>
      <w:r>
        <w:t>Η μη πρόβλεψη ή η πίστη στη μη επέλευση του αποτελέσματος που επήλθε πρέπει να οφείλεται στην έλλειψη προσοχής που τυχόν επέδειξε ο δράστης. Για τη διαπίστωση του στοιχείου αυτού, ξεκινώντας από την προσοχή που όφειλε να επιδείξει στη συγκεκριμένη περίπτωση ο μέσος επιμελής άνθρωπος, εξετάζουμε και αν ο ίδιος ο δράστης μπορούσε να επιδείξει αυτήν την προσοχή. Αν ο δράστης δεν μπορούσε λόγω προσωπικών αδυναμιών (πχ κούραση, υπνηλία, μυωπία κλπ) δε συντρέχει έλλειψη προσοχής κλπ. Σε περίπτωση, ωστόσο, ύπαρξης αυτών των αδυναμιών, εξετάζουμε πάντοτε μήπως ο δράστης όφειλε να μην επιχειρήσει καν το σχετικό εγχείρημα. Έτσι, και αν ακόμα δεν υπάρχει έλλειψη προσοχής και επομένως αμέλεια κατά τη διεξαγωγή του εγχειρήματος, μπορεί να διαπιστώνεται και εδώ αμέλεια ως προς την ανάληψη της διεξαγωγής του εγχειρήματος.</w:t>
      </w:r>
    </w:p>
    <w:p w:rsidR="00A5086A" w:rsidRDefault="00A5086A" w:rsidP="00790599">
      <w:pPr>
        <w:tabs>
          <w:tab w:val="left" w:pos="0"/>
          <w:tab w:val="left" w:pos="1440"/>
          <w:tab w:val="left" w:pos="2160"/>
          <w:tab w:val="left" w:pos="2880"/>
          <w:tab w:val="left" w:pos="3600"/>
          <w:tab w:val="left" w:pos="4320"/>
          <w:tab w:val="left" w:pos="5040"/>
          <w:tab w:val="left" w:pos="6253"/>
        </w:tabs>
        <w:ind w:left="142"/>
      </w:pPr>
    </w:p>
    <w:p w:rsidR="00A5086A" w:rsidRDefault="006628AF" w:rsidP="00790599">
      <w:pPr>
        <w:tabs>
          <w:tab w:val="left" w:pos="0"/>
          <w:tab w:val="left" w:pos="1440"/>
          <w:tab w:val="left" w:pos="2160"/>
          <w:tab w:val="left" w:pos="2880"/>
          <w:tab w:val="left" w:pos="3600"/>
          <w:tab w:val="left" w:pos="4320"/>
          <w:tab w:val="left" w:pos="5040"/>
          <w:tab w:val="left" w:pos="6253"/>
        </w:tabs>
        <w:ind w:left="142"/>
      </w:pPr>
      <w:r>
        <w:t>(ιιι) Μέτρο αντικειμενικά οφειλόμενης ενέργειας:</w:t>
      </w:r>
    </w:p>
    <w:p w:rsidR="006628AF" w:rsidRDefault="006628AF" w:rsidP="00790599">
      <w:pPr>
        <w:tabs>
          <w:tab w:val="left" w:pos="0"/>
          <w:tab w:val="left" w:pos="1440"/>
          <w:tab w:val="left" w:pos="2160"/>
          <w:tab w:val="left" w:pos="2880"/>
          <w:tab w:val="left" w:pos="3600"/>
          <w:tab w:val="left" w:pos="4320"/>
          <w:tab w:val="left" w:pos="5040"/>
          <w:tab w:val="left" w:pos="6253"/>
        </w:tabs>
        <w:ind w:left="142"/>
      </w:pPr>
      <w:r>
        <w:t>Κριτήριο οι πράξεις ενσυνείδητου και συνετού κοινωνού που ανήκει στον ίδιο τομέα κοινωνικής δραστηριότητας</w:t>
      </w:r>
    </w:p>
    <w:p w:rsidR="006628AF" w:rsidRDefault="006628AF" w:rsidP="00790599">
      <w:pPr>
        <w:tabs>
          <w:tab w:val="left" w:pos="0"/>
          <w:tab w:val="left" w:pos="1440"/>
          <w:tab w:val="left" w:pos="2160"/>
          <w:tab w:val="left" w:pos="2880"/>
          <w:tab w:val="left" w:pos="3600"/>
          <w:tab w:val="left" w:pos="4320"/>
          <w:tab w:val="left" w:pos="5040"/>
          <w:tab w:val="left" w:pos="6253"/>
        </w:tabs>
        <w:ind w:left="142"/>
      </w:pPr>
      <w:r>
        <w:lastRenderedPageBreak/>
        <w:t>Πηγές κανόνων επιμελείας:</w:t>
      </w:r>
    </w:p>
    <w:p w:rsidR="006628AF" w:rsidRDefault="006628AF" w:rsidP="006628AF">
      <w:pPr>
        <w:pStyle w:val="a3"/>
        <w:numPr>
          <w:ilvl w:val="0"/>
          <w:numId w:val="23"/>
        </w:numPr>
        <w:tabs>
          <w:tab w:val="left" w:pos="0"/>
          <w:tab w:val="left" w:pos="1440"/>
          <w:tab w:val="left" w:pos="2160"/>
          <w:tab w:val="left" w:pos="2880"/>
          <w:tab w:val="left" w:pos="3600"/>
          <w:tab w:val="left" w:pos="4320"/>
          <w:tab w:val="left" w:pos="5040"/>
          <w:tab w:val="left" w:pos="6253"/>
        </w:tabs>
      </w:pPr>
      <w:r>
        <w:t>Νόμος</w:t>
      </w:r>
    </w:p>
    <w:p w:rsidR="006628AF" w:rsidRDefault="006628AF" w:rsidP="006628AF">
      <w:pPr>
        <w:pStyle w:val="a3"/>
        <w:numPr>
          <w:ilvl w:val="0"/>
          <w:numId w:val="23"/>
        </w:numPr>
        <w:tabs>
          <w:tab w:val="left" w:pos="0"/>
          <w:tab w:val="left" w:pos="1440"/>
          <w:tab w:val="left" w:pos="2160"/>
          <w:tab w:val="left" w:pos="2880"/>
          <w:tab w:val="left" w:pos="3600"/>
          <w:tab w:val="left" w:pos="4320"/>
          <w:tab w:val="left" w:pos="5040"/>
          <w:tab w:val="left" w:pos="6253"/>
        </w:tabs>
      </w:pPr>
      <w:r>
        <w:t>Επιστήμη, τεχνική</w:t>
      </w:r>
    </w:p>
    <w:p w:rsidR="006628AF" w:rsidRDefault="006628AF" w:rsidP="006628AF">
      <w:pPr>
        <w:pStyle w:val="a3"/>
        <w:numPr>
          <w:ilvl w:val="0"/>
          <w:numId w:val="23"/>
        </w:numPr>
        <w:tabs>
          <w:tab w:val="left" w:pos="0"/>
          <w:tab w:val="left" w:pos="1440"/>
          <w:tab w:val="left" w:pos="2160"/>
          <w:tab w:val="left" w:pos="2880"/>
          <w:tab w:val="left" w:pos="3600"/>
          <w:tab w:val="left" w:pos="4320"/>
          <w:tab w:val="left" w:pos="5040"/>
          <w:tab w:val="left" w:pos="6253"/>
        </w:tabs>
      </w:pPr>
      <w:r>
        <w:t>Περιστάσεις</w:t>
      </w:r>
    </w:p>
    <w:p w:rsidR="006628AF" w:rsidRDefault="006628AF" w:rsidP="006628AF">
      <w:pPr>
        <w:tabs>
          <w:tab w:val="left" w:pos="0"/>
          <w:tab w:val="left" w:pos="1440"/>
          <w:tab w:val="left" w:pos="2160"/>
          <w:tab w:val="left" w:pos="2880"/>
          <w:tab w:val="left" w:pos="3600"/>
          <w:tab w:val="left" w:pos="4320"/>
          <w:tab w:val="left" w:pos="5040"/>
          <w:tab w:val="left" w:pos="6253"/>
        </w:tabs>
      </w:pPr>
      <w:r>
        <w:t>Αρχή εμπιστοσύνης: κάθε επιμελώς πράττων κοινωνός δικαιούται να έχει εμπιστοσύνη ότι και οι λοιποί κοινωνοί πράττουν εξίσου επιμελώς</w:t>
      </w:r>
    </w:p>
    <w:p w:rsidR="006628AF" w:rsidRDefault="006628AF" w:rsidP="006628AF">
      <w:pPr>
        <w:tabs>
          <w:tab w:val="left" w:pos="0"/>
          <w:tab w:val="left" w:pos="1440"/>
          <w:tab w:val="left" w:pos="2160"/>
          <w:tab w:val="left" w:pos="2880"/>
          <w:tab w:val="left" w:pos="3600"/>
          <w:tab w:val="left" w:pos="4320"/>
          <w:tab w:val="left" w:pos="5040"/>
          <w:tab w:val="left" w:pos="6253"/>
        </w:tabs>
      </w:pPr>
      <w:r>
        <w:t>Αρχή καταμερισμού εργασίας: η εκ μέρους του δράστη παράβαση καθήκοντος επιμελείας που προκάλεσε το αξιόποινο αποτέλεσμα δεν μπορεί να επιβαρύνει και εκείνον που τήρησε την αντικειεμνικά οφειλόμενη από αυτόν επιμέλεια καθόσον τον αφορούσε</w:t>
      </w:r>
    </w:p>
    <w:p w:rsidR="006628AF" w:rsidRDefault="006628AF" w:rsidP="006628AF">
      <w:pPr>
        <w:tabs>
          <w:tab w:val="left" w:pos="0"/>
          <w:tab w:val="left" w:pos="1440"/>
          <w:tab w:val="left" w:pos="2160"/>
          <w:tab w:val="left" w:pos="2880"/>
          <w:tab w:val="left" w:pos="3600"/>
          <w:tab w:val="left" w:pos="4320"/>
          <w:tab w:val="left" w:pos="5040"/>
          <w:tab w:val="left" w:pos="6253"/>
        </w:tabs>
      </w:pPr>
      <w:r>
        <w:t>Καθήκον ενημέρωσης: βαρύνει κάθε κοινωνό, η δραστηριότητα του οποίου προϋποθέτει ειδικές γνώσεις προκειμένου να είναι επιμελής</w:t>
      </w:r>
    </w:p>
    <w:p w:rsidR="006628AF" w:rsidRDefault="006628AF" w:rsidP="006628AF">
      <w:pPr>
        <w:tabs>
          <w:tab w:val="left" w:pos="0"/>
          <w:tab w:val="left" w:pos="1440"/>
          <w:tab w:val="left" w:pos="2160"/>
          <w:tab w:val="left" w:pos="2880"/>
          <w:tab w:val="left" w:pos="3600"/>
          <w:tab w:val="left" w:pos="4320"/>
          <w:tab w:val="left" w:pos="5040"/>
          <w:tab w:val="left" w:pos="6253"/>
        </w:tabs>
      </w:pPr>
      <w:r>
        <w:t>Αποχή από επικίνδυνη δραστηριότητα ως συμμόρφωση με καθήκον επιμελείας: ο ενσυνείδητος και συνετός κοινωνός, προβλέποντας ότι μια δραστηριότητα είναι αδύνατο να διεξαχθεί επιμελώς, οφείλει να απόσχει από αυτή</w:t>
      </w:r>
    </w:p>
    <w:p w:rsidR="006628AF" w:rsidRDefault="006628AF" w:rsidP="006628AF">
      <w:pPr>
        <w:tabs>
          <w:tab w:val="left" w:pos="0"/>
          <w:tab w:val="left" w:pos="1440"/>
          <w:tab w:val="left" w:pos="2160"/>
          <w:tab w:val="left" w:pos="2880"/>
          <w:tab w:val="left" w:pos="3600"/>
          <w:tab w:val="left" w:pos="4320"/>
          <w:tab w:val="left" w:pos="5040"/>
          <w:tab w:val="left" w:pos="6253"/>
        </w:tabs>
      </w:pPr>
      <w:r>
        <w:t>Επιτρεπτή κινδυνώδης δράση: κατ’ εξαίρεση η διεξαγωγή επικίνδυνης πλην κοινωνικώς αναγκαίας δραστηριότητας είναι επιτρεπτή</w:t>
      </w:r>
    </w:p>
    <w:p w:rsidR="006628AF" w:rsidRDefault="006628AF" w:rsidP="006628AF">
      <w:pPr>
        <w:tabs>
          <w:tab w:val="left" w:pos="0"/>
          <w:tab w:val="left" w:pos="1440"/>
          <w:tab w:val="left" w:pos="2160"/>
          <w:tab w:val="left" w:pos="2880"/>
          <w:tab w:val="left" w:pos="3600"/>
          <w:tab w:val="left" w:pos="4320"/>
          <w:tab w:val="left" w:pos="5040"/>
          <w:tab w:val="left" w:pos="6253"/>
        </w:tabs>
      </w:pPr>
      <w:r>
        <w:t>Ατομικές δυνατότητες δράστη: δε λαμβάνονται υπόψει όταν υπερτείνουν δυνατότητες μέσου ανθρώπου (το δίκαιο έχει αξίωση γενικότητας)</w:t>
      </w:r>
    </w:p>
    <w:p w:rsidR="00A5086A" w:rsidRDefault="006628AF" w:rsidP="006628AF">
      <w:pPr>
        <w:tabs>
          <w:tab w:val="left" w:pos="0"/>
          <w:tab w:val="left" w:pos="1440"/>
          <w:tab w:val="left" w:pos="2160"/>
          <w:tab w:val="left" w:pos="2880"/>
          <w:tab w:val="left" w:pos="3600"/>
          <w:tab w:val="left" w:pos="4320"/>
          <w:tab w:val="left" w:pos="5040"/>
          <w:tab w:val="left" w:pos="6253"/>
        </w:tabs>
      </w:pPr>
      <w:r>
        <w:t>Αμέλεια ως προς την ανάληψη του εγχειρήματος: η αμέλεια αποκλείεται, επειδή κατά τη διεξαγωγή επικίνδυνης πράξης ο δράστης είτε αδυνατεί να αποφύγει το αποτέλεσμα είτε να συμμορφωθεί αντικειμενικά προς τον κανόνα επιμελείας. Εδώ παραμένει η αμέλεια ως προς την ανάλειψη του εγχειρήματος, εφόσον μπορεί να διαγνώσει την ανικανότητά του αυτή.</w:t>
      </w:r>
    </w:p>
    <w:p w:rsidR="00A5086A" w:rsidRDefault="00A5086A" w:rsidP="00790599">
      <w:pPr>
        <w:tabs>
          <w:tab w:val="left" w:pos="0"/>
          <w:tab w:val="left" w:pos="1440"/>
          <w:tab w:val="left" w:pos="2160"/>
          <w:tab w:val="left" w:pos="2880"/>
          <w:tab w:val="left" w:pos="3600"/>
          <w:tab w:val="left" w:pos="4320"/>
          <w:tab w:val="left" w:pos="5040"/>
          <w:tab w:val="left" w:pos="6253"/>
        </w:tabs>
        <w:ind w:left="142"/>
      </w:pPr>
    </w:p>
    <w:p w:rsidR="00A5086A" w:rsidRDefault="00A5086A" w:rsidP="006628AF">
      <w:pPr>
        <w:tabs>
          <w:tab w:val="left" w:pos="0"/>
          <w:tab w:val="left" w:pos="1440"/>
          <w:tab w:val="left" w:pos="2160"/>
          <w:tab w:val="left" w:pos="2880"/>
          <w:tab w:val="left" w:pos="3600"/>
          <w:tab w:val="left" w:pos="4320"/>
          <w:tab w:val="left" w:pos="5040"/>
          <w:tab w:val="left" w:pos="6253"/>
        </w:tabs>
      </w:pPr>
      <w:r>
        <w:t>Είδη δόλου και αμέλειας</w:t>
      </w:r>
    </w:p>
    <w:tbl>
      <w:tblPr>
        <w:tblStyle w:val="a4"/>
        <w:tblW w:w="0" w:type="auto"/>
        <w:tblInd w:w="142" w:type="dxa"/>
        <w:tblLayout w:type="fixed"/>
        <w:tblLook w:val="04A0"/>
      </w:tblPr>
      <w:tblGrid>
        <w:gridCol w:w="1153"/>
        <w:gridCol w:w="2357"/>
        <w:gridCol w:w="1559"/>
        <w:gridCol w:w="1418"/>
        <w:gridCol w:w="1739"/>
        <w:gridCol w:w="1629"/>
      </w:tblGrid>
      <w:tr w:rsidR="00A5086A" w:rsidTr="00A5086A">
        <w:tc>
          <w:tcPr>
            <w:tcW w:w="1153"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Είδη</w:t>
            </w:r>
          </w:p>
        </w:tc>
        <w:tc>
          <w:tcPr>
            <w:tcW w:w="2357"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Άμεσος δόλος α’ βαθμού</w:t>
            </w:r>
          </w:p>
        </w:tc>
        <w:tc>
          <w:tcPr>
            <w:tcW w:w="155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Άμεσος δόλος β’ βαθμού</w:t>
            </w:r>
          </w:p>
        </w:tc>
        <w:tc>
          <w:tcPr>
            <w:tcW w:w="1418"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Ενδεχόμενος δόλος</w:t>
            </w:r>
          </w:p>
        </w:tc>
        <w:tc>
          <w:tcPr>
            <w:tcW w:w="173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Ενσυνείδητη αμέλεια</w:t>
            </w:r>
          </w:p>
        </w:tc>
        <w:tc>
          <w:tcPr>
            <w:tcW w:w="162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Άνευ συνειδήσεως αμέλεια</w:t>
            </w:r>
          </w:p>
        </w:tc>
      </w:tr>
      <w:tr w:rsidR="00A5086A" w:rsidTr="00A5086A">
        <w:trPr>
          <w:trHeight w:val="1638"/>
        </w:trPr>
        <w:tc>
          <w:tcPr>
            <w:tcW w:w="1153"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Βουλητικό στοιχείο</w:t>
            </w:r>
          </w:p>
        </w:tc>
        <w:tc>
          <w:tcPr>
            <w:tcW w:w="2357"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 xml:space="preserve">Επιδίωξη παραγωγής του εγκληματικού αποτελέσματος </w:t>
            </w:r>
          </w:p>
        </w:tc>
        <w:tc>
          <w:tcPr>
            <w:tcW w:w="155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Αποδοχή της παραγωγής των στοιχείων της ΑντΥπ του εγκλήματος</w:t>
            </w:r>
          </w:p>
        </w:tc>
        <w:tc>
          <w:tcPr>
            <w:tcW w:w="1418"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Αποδοχή του κινδύνου</w:t>
            </w:r>
          </w:p>
        </w:tc>
        <w:tc>
          <w:tcPr>
            <w:tcW w:w="173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Μη αποδοχή αποτελέσματος, ωστόσο ο δράστης πιστεύει πως θα το αποφύγει</w:t>
            </w:r>
          </w:p>
        </w:tc>
        <w:tc>
          <w:tcPr>
            <w:tcW w:w="162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Εξ αφροντισιάς πράξη (Χωραφάς)</w:t>
            </w:r>
          </w:p>
        </w:tc>
      </w:tr>
      <w:tr w:rsidR="00A5086A" w:rsidTr="00A5086A">
        <w:tc>
          <w:tcPr>
            <w:tcW w:w="1153"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Γνωστικό στοιχείο</w:t>
            </w:r>
          </w:p>
        </w:tc>
        <w:tc>
          <w:tcPr>
            <w:tcW w:w="2357"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Γνώση ή πρόβλεψη βεβαιότητας (πλήρωσης της Αντ. Υπ. ή επέλευσης του αποτελέσματος) ή δυνατότητας (αμφιβολία ως προς συνδρομή στοιχείων ΑντΥπ ή ως προς επέλευση αποτελέσματος)</w:t>
            </w:r>
          </w:p>
        </w:tc>
        <w:tc>
          <w:tcPr>
            <w:tcW w:w="155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Γνώση ή πρόβλεψη βεβαιότητας</w:t>
            </w:r>
          </w:p>
        </w:tc>
        <w:tc>
          <w:tcPr>
            <w:tcW w:w="1418" w:type="dxa"/>
          </w:tcPr>
          <w:p w:rsidR="00A5086A" w:rsidRPr="00A5086A" w:rsidRDefault="00A5086A" w:rsidP="00790599">
            <w:pPr>
              <w:tabs>
                <w:tab w:val="left" w:pos="0"/>
                <w:tab w:val="left" w:pos="1440"/>
                <w:tab w:val="left" w:pos="2160"/>
                <w:tab w:val="left" w:pos="2880"/>
                <w:tab w:val="left" w:pos="3600"/>
                <w:tab w:val="left" w:pos="4320"/>
                <w:tab w:val="left" w:pos="5040"/>
                <w:tab w:val="left" w:pos="6253"/>
              </w:tabs>
              <w:spacing w:before="120"/>
              <w:rPr>
                <w:b/>
              </w:rPr>
            </w:pPr>
            <w:r w:rsidRPr="00A5086A">
              <w:rPr>
                <w:b/>
              </w:rPr>
              <w:t>Γνώση ή πρόβλεψη δυνατότητας</w:t>
            </w:r>
          </w:p>
        </w:tc>
        <w:tc>
          <w:tcPr>
            <w:tcW w:w="1739" w:type="dxa"/>
          </w:tcPr>
          <w:p w:rsidR="00A5086A" w:rsidRPr="00A5086A" w:rsidRDefault="00A5086A" w:rsidP="00790599">
            <w:pPr>
              <w:tabs>
                <w:tab w:val="left" w:pos="0"/>
                <w:tab w:val="left" w:pos="1440"/>
                <w:tab w:val="left" w:pos="2160"/>
                <w:tab w:val="left" w:pos="2880"/>
                <w:tab w:val="left" w:pos="3600"/>
                <w:tab w:val="left" w:pos="4320"/>
                <w:tab w:val="left" w:pos="5040"/>
                <w:tab w:val="left" w:pos="6253"/>
              </w:tabs>
              <w:spacing w:before="120"/>
              <w:rPr>
                <w:b/>
              </w:rPr>
            </w:pPr>
            <w:r w:rsidRPr="00A5086A">
              <w:rPr>
                <w:b/>
              </w:rPr>
              <w:t>Γνώση ή πρόβλεψη δυνατότητας</w:t>
            </w:r>
          </w:p>
        </w:tc>
        <w:tc>
          <w:tcPr>
            <w:tcW w:w="1629" w:type="dxa"/>
          </w:tcPr>
          <w:p w:rsidR="00A5086A" w:rsidRDefault="00A5086A" w:rsidP="00790599">
            <w:pPr>
              <w:tabs>
                <w:tab w:val="left" w:pos="0"/>
                <w:tab w:val="left" w:pos="1440"/>
                <w:tab w:val="left" w:pos="2160"/>
                <w:tab w:val="left" w:pos="2880"/>
                <w:tab w:val="left" w:pos="3600"/>
                <w:tab w:val="left" w:pos="4320"/>
                <w:tab w:val="left" w:pos="5040"/>
                <w:tab w:val="left" w:pos="6253"/>
              </w:tabs>
              <w:spacing w:before="120"/>
            </w:pPr>
            <w:r>
              <w:t>Έλλειψη γνώσης ή πρόβλεψης αλλά γνώση των δεδομένων που παρωθούν σε γνώση ή πρόβλεψη δυνατότητας</w:t>
            </w:r>
          </w:p>
        </w:tc>
      </w:tr>
    </w:tbl>
    <w:p w:rsidR="00A5086A" w:rsidRDefault="00A5086A" w:rsidP="00790599">
      <w:pPr>
        <w:tabs>
          <w:tab w:val="left" w:pos="0"/>
          <w:tab w:val="left" w:pos="1440"/>
          <w:tab w:val="left" w:pos="2160"/>
          <w:tab w:val="left" w:pos="2880"/>
          <w:tab w:val="left" w:pos="3600"/>
          <w:tab w:val="left" w:pos="4320"/>
          <w:tab w:val="left" w:pos="5040"/>
          <w:tab w:val="left" w:pos="6253"/>
        </w:tabs>
        <w:ind w:left="142"/>
      </w:pPr>
    </w:p>
    <w:p w:rsidR="00A31C76" w:rsidRDefault="00A31C76"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B71EB0" w:rsidRDefault="006628AF" w:rsidP="00790599">
      <w:pPr>
        <w:tabs>
          <w:tab w:val="left" w:pos="1867"/>
        </w:tabs>
      </w:pPr>
      <w:r>
        <w:lastRenderedPageBreak/>
        <w:t>Β</w:t>
      </w:r>
      <w:r w:rsidR="00B71EB0">
        <w:t>. Λόγοι άρσης του καταλογισμού</w:t>
      </w:r>
    </w:p>
    <w:p w:rsidR="00B71EB0" w:rsidRDefault="00B71EB0" w:rsidP="00790599">
      <w:pPr>
        <w:tabs>
          <w:tab w:val="left" w:pos="1867"/>
        </w:tabs>
      </w:pPr>
    </w:p>
    <w:p w:rsidR="00C467EA" w:rsidRDefault="00B71EB0" w:rsidP="00790599">
      <w:pPr>
        <w:tabs>
          <w:tab w:val="left" w:pos="1867"/>
        </w:tabs>
      </w:pPr>
      <w:r>
        <w:t>(ι)</w:t>
      </w:r>
      <w:r w:rsidR="00C467EA">
        <w:t xml:space="preserve"> Η νομική πλάνη</w:t>
      </w:r>
    </w:p>
    <w:p w:rsidR="006628AF" w:rsidRDefault="006628AF" w:rsidP="00790599">
      <w:pPr>
        <w:tabs>
          <w:tab w:val="left" w:pos="1867"/>
        </w:tabs>
      </w:pPr>
      <w:r>
        <w:t>α</w:t>
      </w:r>
      <w:r w:rsidR="0046087B">
        <w:t>.</w:t>
      </w:r>
      <w:r>
        <w:t xml:space="preserve"> Συνείδηση του αδίκου: γνώση αδίκου πράξης κατά το χρόνο τέλεσής της ή δυνατότητα διάγνωσής του = απαραίτητη προϋπόθεση ενοχής</w:t>
      </w:r>
    </w:p>
    <w:p w:rsidR="006628AF" w:rsidRDefault="006628AF" w:rsidP="00790599">
      <w:pPr>
        <w:tabs>
          <w:tab w:val="left" w:pos="1867"/>
        </w:tabs>
      </w:pPr>
      <w:r>
        <w:t>Αντικείμενο: γνώση, όχι ακριβής νομική αλλά ούτε και γνώση περί ανήθικου</w:t>
      </w:r>
    </w:p>
    <w:p w:rsidR="006628AF" w:rsidRDefault="006628AF" w:rsidP="00790599">
      <w:pPr>
        <w:tabs>
          <w:tab w:val="left" w:pos="1867"/>
        </w:tabs>
      </w:pPr>
      <w:r>
        <w:t>Άγνοια αποδοκιμασίας = πλάνη περί το άδικο</w:t>
      </w:r>
    </w:p>
    <w:p w:rsidR="006628AF" w:rsidRDefault="006628AF" w:rsidP="00790599">
      <w:pPr>
        <w:tabs>
          <w:tab w:val="left" w:pos="1867"/>
        </w:tabs>
      </w:pPr>
      <w:r>
        <w:t>Άγνοια αξιόποινου = δεν αρκεί για να αποκλείσει τον καταλογισμό</w:t>
      </w:r>
    </w:p>
    <w:p w:rsidR="006628AF" w:rsidRDefault="006628AF" w:rsidP="00790599">
      <w:pPr>
        <w:tabs>
          <w:tab w:val="left" w:pos="1867"/>
        </w:tabs>
      </w:pPr>
      <w:r>
        <w:t>β</w:t>
      </w:r>
      <w:r w:rsidR="0046087B">
        <w:t>.</w:t>
      </w:r>
      <w:r>
        <w:t xml:space="preserve"> Διάκριση από πραγματική πλάνη: ο τελών σε πλάνη περί το άδικο γνωρίζει τα πραγματικά περιστατικά που πληρούν την ΑντΥπ και θέλει να τα πραγματώσει, τα αξιολογεί όμως διαφορετικά. Στην πραγματική πλάνη ο δράστης αγνοεί τα πραγματικά περιστατικά.</w:t>
      </w:r>
    </w:p>
    <w:p w:rsidR="0046087B" w:rsidRDefault="0046087B" w:rsidP="00790599">
      <w:pPr>
        <w:tabs>
          <w:tab w:val="left" w:pos="1867"/>
        </w:tabs>
      </w:pPr>
      <w:r>
        <w:t xml:space="preserve">γ. Μορφές εμφάνισης: </w:t>
      </w:r>
    </w:p>
    <w:p w:rsidR="0046087B" w:rsidRDefault="0046087B" w:rsidP="00790599">
      <w:pPr>
        <w:tabs>
          <w:tab w:val="left" w:pos="1867"/>
        </w:tabs>
      </w:pPr>
      <w:r>
        <w:t>- Αρνητική: πλήρης άγνοια</w:t>
      </w:r>
    </w:p>
    <w:p w:rsidR="0046087B" w:rsidRDefault="0046087B" w:rsidP="00790599">
      <w:pPr>
        <w:tabs>
          <w:tab w:val="left" w:pos="1867"/>
        </w:tabs>
      </w:pPr>
      <w:r>
        <w:t xml:space="preserve">  Θετική: εσφαλμένη παράσταση</w:t>
      </w:r>
    </w:p>
    <w:p w:rsidR="0046087B" w:rsidRDefault="0046087B" w:rsidP="00790599">
      <w:pPr>
        <w:tabs>
          <w:tab w:val="left" w:pos="1867"/>
        </w:tabs>
      </w:pPr>
      <w:r>
        <w:t>- Άμεση: άγνοια ύπαρξης απαγόρευσης</w:t>
      </w:r>
    </w:p>
    <w:p w:rsidR="0046087B" w:rsidRDefault="0046087B" w:rsidP="00790599">
      <w:pPr>
        <w:tabs>
          <w:tab w:val="left" w:pos="1867"/>
        </w:tabs>
      </w:pPr>
      <w:r>
        <w:t xml:space="preserve">  Έμμεση: άγνοια ως προς έκταση απαγόρευσης</w:t>
      </w:r>
    </w:p>
    <w:p w:rsidR="0046087B" w:rsidRDefault="0046087B" w:rsidP="0046087B">
      <w:pPr>
        <w:pStyle w:val="a3"/>
        <w:numPr>
          <w:ilvl w:val="0"/>
          <w:numId w:val="13"/>
        </w:numPr>
        <w:tabs>
          <w:tab w:val="left" w:pos="1867"/>
        </w:tabs>
      </w:pPr>
      <w:r>
        <w:t>Εσφαλμένη πίστη ότι συντρέχει λόγος άρσης του αδίκου, ή</w:t>
      </w:r>
    </w:p>
    <w:p w:rsidR="0046087B" w:rsidRDefault="0046087B" w:rsidP="0046087B">
      <w:pPr>
        <w:pStyle w:val="a3"/>
        <w:numPr>
          <w:ilvl w:val="0"/>
          <w:numId w:val="13"/>
        </w:numPr>
        <w:tabs>
          <w:tab w:val="left" w:pos="1867"/>
        </w:tabs>
      </w:pPr>
      <w:r>
        <w:t>Εσφαλμένη πίστη ότι εφαρμόζεται λόγος άρσης του αδίκου</w:t>
      </w:r>
    </w:p>
    <w:p w:rsidR="0046087B" w:rsidRDefault="0046087B" w:rsidP="0046087B">
      <w:pPr>
        <w:tabs>
          <w:tab w:val="left" w:pos="1867"/>
        </w:tabs>
      </w:pPr>
      <w:r>
        <w:t>δ. Διαιρετό:</w:t>
      </w:r>
    </w:p>
    <w:p w:rsidR="0046087B" w:rsidRDefault="0046087B" w:rsidP="0046087B">
      <w:pPr>
        <w:tabs>
          <w:tab w:val="left" w:pos="1867"/>
        </w:tabs>
      </w:pPr>
      <w:r>
        <w:t xml:space="preserve">Αντικείμενο της συνείδησης είναι μια συγκεκριμένη πράξη απ’ όσες κατ’ ιδέαν τέλεσε ο δράστης. </w:t>
      </w:r>
    </w:p>
    <w:p w:rsidR="0046087B" w:rsidRDefault="0046087B" w:rsidP="0046087B">
      <w:pPr>
        <w:tabs>
          <w:tab w:val="left" w:pos="1867"/>
        </w:tabs>
      </w:pPr>
      <w:r>
        <w:t>Διαιρετή συνείδηση και στο σύνθετο έγκλημα: η γνώση του βασικού το καλύπτει όλο!</w:t>
      </w:r>
    </w:p>
    <w:p w:rsidR="0046087B" w:rsidRDefault="0046087B" w:rsidP="0046087B">
      <w:pPr>
        <w:tabs>
          <w:tab w:val="left" w:pos="1867"/>
        </w:tabs>
      </w:pPr>
      <w:r>
        <w:t>ΟΜΩΣ: όταν με το διακεκριμένο προσβάλλεται ένα επιπρόσθετο έννομο αγαθό = πλάνη περί το βαρύτερο</w:t>
      </w:r>
    </w:p>
    <w:p w:rsidR="0046087B" w:rsidRDefault="0046087B" w:rsidP="0046087B">
      <w:pPr>
        <w:tabs>
          <w:tab w:val="left" w:pos="1867"/>
        </w:tabs>
      </w:pPr>
      <w:r>
        <w:t>ε. Ειδικά ζητήματα:</w:t>
      </w:r>
    </w:p>
    <w:p w:rsidR="0046087B" w:rsidRDefault="0046087B" w:rsidP="0046087B">
      <w:pPr>
        <w:tabs>
          <w:tab w:val="left" w:pos="1867"/>
        </w:tabs>
      </w:pPr>
      <w:r>
        <w:t>- Περιπτώσεις διπλής πλάνης</w:t>
      </w:r>
    </w:p>
    <w:p w:rsidR="0046087B" w:rsidRDefault="0046087B" w:rsidP="0046087B">
      <w:pPr>
        <w:pStyle w:val="a3"/>
        <w:numPr>
          <w:ilvl w:val="0"/>
          <w:numId w:val="24"/>
        </w:numPr>
        <w:tabs>
          <w:tab w:val="left" w:pos="1867"/>
        </w:tabs>
      </w:pPr>
      <w:r>
        <w:t>Συρροή πλάνης περί το άδικο και νομιζόμενου εγκλήματος: η πλάνη περί το άδικο κρίνεται αυτοτελώς</w:t>
      </w:r>
    </w:p>
    <w:p w:rsidR="0046087B" w:rsidRDefault="0046087B" w:rsidP="0046087B">
      <w:pPr>
        <w:pStyle w:val="a3"/>
        <w:numPr>
          <w:ilvl w:val="0"/>
          <w:numId w:val="24"/>
        </w:numPr>
        <w:tabs>
          <w:tab w:val="left" w:pos="1867"/>
        </w:tabs>
      </w:pPr>
      <w:r>
        <w:t>Συρροή πλάνης περί το άδικο και πλάνης ως προς πραγματικές προϋποθέσεις υπαρκτού λόγου άρσης του αδίκου: η πράξη θα κριθεί βάσει των διατάξεων για την πλάνη περί το άδικο</w:t>
      </w:r>
    </w:p>
    <w:p w:rsidR="0046087B" w:rsidRDefault="0046087B" w:rsidP="0046087B">
      <w:pPr>
        <w:tabs>
          <w:tab w:val="left" w:pos="1867"/>
        </w:tabs>
      </w:pPr>
      <w:r>
        <w:t>- Ενδεχόμενη συνείδηση του αδίκου: αν οι αμφιβολίες μπορούν να αρθούν, ο δράστης οφείλει να απόσχει από την πράξη</w:t>
      </w:r>
    </w:p>
    <w:p w:rsidR="0046087B" w:rsidRDefault="0046087B" w:rsidP="0046087B">
      <w:pPr>
        <w:tabs>
          <w:tab w:val="left" w:pos="1867"/>
        </w:tabs>
      </w:pPr>
      <w:r>
        <w:t>- Πλάνη περί την υπαγωγή: ο δράστης, λόγω εσφαλμένης ερμηνείας του νόμου, αγνοεί ότι τα εν λόγω πραγματικά περιστατικά κατ’ ορθή ερμηνεία αντιστοιχούν σε στοιχεία ΑντΥπ εγκλήματος = κατ’ αρχήν αδιάφορη, εκτός αν η εσφαλμένη ερμηνεία στοιχείου της ΑντΥπ άγει και σε πλάνη ότι η πράξη αποδοκιμάζεται από την έννομη τάξη (πλάνη περί το άδικο)</w:t>
      </w:r>
    </w:p>
    <w:p w:rsidR="0046087B" w:rsidRDefault="0046087B" w:rsidP="0046087B">
      <w:pPr>
        <w:tabs>
          <w:tab w:val="left" w:pos="1867"/>
        </w:tabs>
      </w:pPr>
      <w:r>
        <w:t>- Επί εξ αμελείας:</w:t>
      </w:r>
    </w:p>
    <w:p w:rsidR="0046087B" w:rsidRDefault="0046087B" w:rsidP="0046087B">
      <w:pPr>
        <w:pStyle w:val="a3"/>
        <w:numPr>
          <w:ilvl w:val="0"/>
          <w:numId w:val="25"/>
        </w:numPr>
        <w:tabs>
          <w:tab w:val="left" w:pos="1867"/>
        </w:tabs>
      </w:pPr>
      <w:r>
        <w:t>Άνευ συνειδήσεως: ο δράστης αγνοεί διατάξεις νόμου από τις οποίες προκύπτει ευθέως η απαγόρευση</w:t>
      </w:r>
    </w:p>
    <w:p w:rsidR="0046087B" w:rsidRDefault="0046087B" w:rsidP="0046087B">
      <w:pPr>
        <w:pStyle w:val="a3"/>
        <w:numPr>
          <w:ilvl w:val="0"/>
          <w:numId w:val="25"/>
        </w:numPr>
        <w:tabs>
          <w:tab w:val="left" w:pos="1867"/>
        </w:tabs>
      </w:pPr>
      <w:r>
        <w:t>Ενσυνείδητη: ο δράστης γνωρίζει ότι θέτει κίνδυνο για έννομο αγαθό, αλλά αγνοεί ότι η διακινδύνευση που πραγματώνει απαγορεύεται από το δίκαιο</w:t>
      </w:r>
    </w:p>
    <w:p w:rsidR="0046087B" w:rsidRDefault="0046087B" w:rsidP="0046087B">
      <w:pPr>
        <w:tabs>
          <w:tab w:val="left" w:pos="1867"/>
        </w:tabs>
      </w:pPr>
      <w:r>
        <w:t>- Νομιζόμενο έγκλημα: ο πράττων υπολαμβάνει</w:t>
      </w:r>
    </w:p>
    <w:p w:rsidR="0046087B" w:rsidRDefault="0046087B" w:rsidP="0046087B">
      <w:pPr>
        <w:pStyle w:val="a3"/>
        <w:numPr>
          <w:ilvl w:val="0"/>
          <w:numId w:val="26"/>
        </w:numPr>
        <w:tabs>
          <w:tab w:val="left" w:pos="1867"/>
        </w:tabs>
      </w:pPr>
      <w:r>
        <w:t>Ότι η πράξη τιμωρείται, ενώ δεν είναι αξιόποινη</w:t>
      </w:r>
    </w:p>
    <w:p w:rsidR="00EC434D" w:rsidRDefault="00EC434D" w:rsidP="0046087B">
      <w:pPr>
        <w:pStyle w:val="a3"/>
        <w:numPr>
          <w:ilvl w:val="0"/>
          <w:numId w:val="26"/>
        </w:numPr>
        <w:tabs>
          <w:tab w:val="left" w:pos="1867"/>
        </w:tabs>
      </w:pPr>
      <w:r>
        <w:t>Ότι μια υπαρκτή ποινική διάταξη έχει εφαρμογή και στην περίπτωσή του</w:t>
      </w:r>
    </w:p>
    <w:p w:rsidR="00EC434D" w:rsidRDefault="00EC434D" w:rsidP="0046087B">
      <w:pPr>
        <w:pStyle w:val="a3"/>
        <w:numPr>
          <w:ilvl w:val="0"/>
          <w:numId w:val="26"/>
        </w:numPr>
        <w:tabs>
          <w:tab w:val="left" w:pos="1867"/>
        </w:tabs>
      </w:pPr>
      <w:r>
        <w:t>Ότι η πράξη του δεν καλύπτεται από λόγο άρσης του αδίκου</w:t>
      </w:r>
    </w:p>
    <w:p w:rsidR="00EC434D" w:rsidRDefault="00EC434D" w:rsidP="00EC434D">
      <w:pPr>
        <w:tabs>
          <w:tab w:val="left" w:pos="1867"/>
        </w:tabs>
        <w:ind w:left="360"/>
      </w:pPr>
      <w:r>
        <w:lastRenderedPageBreak/>
        <w:t>Διάκριση από απρόσφορη απόπειρα!!!</w:t>
      </w:r>
    </w:p>
    <w:p w:rsidR="00EC434D" w:rsidRDefault="00EC434D" w:rsidP="00EC434D">
      <w:pPr>
        <w:tabs>
          <w:tab w:val="left" w:pos="1867"/>
        </w:tabs>
      </w:pPr>
      <w:r>
        <w:t>- Πλάνη περί κύρους κανόνα: συγγνωστή -&gt; αποκλείει τον καταλογισμό αν τα αρμόδια δικαστήρια θα έκριναν, βάσει της πεποίθησής του, ανίσχυρο τον κανόνα σε κάθε περίπτωση</w:t>
      </w:r>
    </w:p>
    <w:p w:rsidR="00EC434D" w:rsidRDefault="00EC434D" w:rsidP="00EC434D">
      <w:pPr>
        <w:tabs>
          <w:tab w:val="left" w:pos="1867"/>
        </w:tabs>
      </w:pPr>
      <w:r>
        <w:t>στ. Πότε η πλάνη περί το άδικο είναι συγγνωστή:</w:t>
      </w:r>
    </w:p>
    <w:p w:rsidR="00EC434D" w:rsidRDefault="00EC434D" w:rsidP="00EC434D">
      <w:pPr>
        <w:tabs>
          <w:tab w:val="left" w:pos="1867"/>
        </w:tabs>
      </w:pPr>
      <w:r>
        <w:t>- Πραγματική δυνατότητα ενημέρωσης</w:t>
      </w:r>
    </w:p>
    <w:p w:rsidR="00EC434D" w:rsidRDefault="00EC434D" w:rsidP="00EC434D">
      <w:pPr>
        <w:tabs>
          <w:tab w:val="left" w:pos="1867"/>
        </w:tabs>
      </w:pPr>
      <w:r>
        <w:t>- Επαρκής αφορμή: υπάρχει αντικειμενική αμφισβήτηση για επιτρεπτό πράξης, είναι προδήλως αντικοινωνική / ανήθικη, είναι προδήλως επικίνδυνη, ανάγεται σε τομέα δραστηριότητας που ρυθμίζεται από δίκαιο ή σε επαγγελματικό τομέα πράττοντος (όχι επί νεοπαγών κανόνων)</w:t>
      </w:r>
    </w:p>
    <w:p w:rsidR="00EC434D" w:rsidRDefault="00EC434D" w:rsidP="00EC434D">
      <w:pPr>
        <w:tabs>
          <w:tab w:val="left" w:pos="1867"/>
        </w:tabs>
      </w:pPr>
      <w:r>
        <w:t>- Δυνατότητα διάγνωσης βάσει ατομικών ικανοτήτων</w:t>
      </w:r>
    </w:p>
    <w:p w:rsidR="00EC434D" w:rsidRDefault="00EC434D" w:rsidP="00EC434D">
      <w:pPr>
        <w:tabs>
          <w:tab w:val="left" w:pos="1867"/>
        </w:tabs>
      </w:pPr>
      <w:r>
        <w:t>ζ. Ανοχή αρχής:</w:t>
      </w:r>
    </w:p>
    <w:p w:rsidR="006628AF" w:rsidRDefault="00EC434D" w:rsidP="00790599">
      <w:pPr>
        <w:tabs>
          <w:tab w:val="left" w:pos="1867"/>
        </w:tabs>
      </w:pPr>
      <w:r>
        <w:t>- Θεωρία: αρχή εμπιστοσύνης του διοικουμένου -&gt; συγγνωστή πλάνη</w:t>
      </w:r>
    </w:p>
    <w:p w:rsidR="00EC434D" w:rsidRDefault="00EC434D" w:rsidP="00790599">
      <w:pPr>
        <w:tabs>
          <w:tab w:val="left" w:pos="1867"/>
        </w:tabs>
      </w:pPr>
      <w:r>
        <w:t>- Νομολογία: όχι συγγνωστή αν ο δράστης έκανε ό,τι μπορούσε για να διαγνώσει το άδικο</w:t>
      </w:r>
    </w:p>
    <w:p w:rsidR="00EC434D" w:rsidRDefault="00EC434D" w:rsidP="00790599">
      <w:pPr>
        <w:tabs>
          <w:tab w:val="left" w:pos="1867"/>
        </w:tabs>
      </w:pPr>
      <w:r>
        <w:t>ΟΜΩΣ: όταν η διοίκηση συμπεριφέρεται με τρόπο που μαρτυρεί αναγνώριση της πράξης -&gt; συγγνωστή</w:t>
      </w:r>
    </w:p>
    <w:p w:rsidR="00483994" w:rsidRDefault="00483994" w:rsidP="00790599">
      <w:pPr>
        <w:tabs>
          <w:tab w:val="left" w:pos="1867"/>
        </w:tabs>
      </w:pPr>
    </w:p>
    <w:tbl>
      <w:tblPr>
        <w:tblStyle w:val="a4"/>
        <w:tblW w:w="0" w:type="auto"/>
        <w:tblLook w:val="04A0"/>
      </w:tblPr>
      <w:tblGrid>
        <w:gridCol w:w="1843"/>
        <w:gridCol w:w="2234"/>
        <w:gridCol w:w="2585"/>
        <w:gridCol w:w="2943"/>
      </w:tblGrid>
      <w:tr w:rsidR="006628AF" w:rsidTr="006628AF">
        <w:tc>
          <w:tcPr>
            <w:tcW w:w="1843" w:type="dxa"/>
          </w:tcPr>
          <w:p w:rsidR="006628AF" w:rsidRDefault="006628AF" w:rsidP="006628AF">
            <w:pPr>
              <w:tabs>
                <w:tab w:val="left" w:pos="1867"/>
              </w:tabs>
              <w:spacing w:before="120"/>
            </w:pPr>
            <w:r>
              <w:t>Προβλέπεται η πράξη στο ΠΔ;</w:t>
            </w:r>
          </w:p>
        </w:tc>
        <w:tc>
          <w:tcPr>
            <w:tcW w:w="2234" w:type="dxa"/>
          </w:tcPr>
          <w:p w:rsidR="006628AF" w:rsidRDefault="006628AF" w:rsidP="006628AF">
            <w:pPr>
              <w:tabs>
                <w:tab w:val="left" w:pos="1867"/>
              </w:tabs>
              <w:spacing w:before="120"/>
            </w:pPr>
            <w:r>
              <w:t>Θεωρεί ο δράστης την πράξη του άδικη;</w:t>
            </w:r>
          </w:p>
        </w:tc>
        <w:tc>
          <w:tcPr>
            <w:tcW w:w="2585" w:type="dxa"/>
          </w:tcPr>
          <w:p w:rsidR="006628AF" w:rsidRDefault="006628AF" w:rsidP="006628AF">
            <w:pPr>
              <w:tabs>
                <w:tab w:val="left" w:pos="1867"/>
              </w:tabs>
              <w:spacing w:before="120"/>
            </w:pPr>
            <w:r>
              <w:t>Είδος πλάνης</w:t>
            </w:r>
          </w:p>
        </w:tc>
        <w:tc>
          <w:tcPr>
            <w:tcW w:w="2943" w:type="dxa"/>
          </w:tcPr>
          <w:p w:rsidR="006628AF" w:rsidRDefault="006628AF" w:rsidP="006628AF">
            <w:pPr>
              <w:tabs>
                <w:tab w:val="left" w:pos="1867"/>
              </w:tabs>
              <w:spacing w:before="120"/>
            </w:pPr>
            <w:r>
              <w:t>Αξιόποινο</w:t>
            </w:r>
          </w:p>
        </w:tc>
      </w:tr>
      <w:tr w:rsidR="006628AF" w:rsidTr="006628AF">
        <w:tc>
          <w:tcPr>
            <w:tcW w:w="1843" w:type="dxa"/>
          </w:tcPr>
          <w:p w:rsidR="006628AF" w:rsidRDefault="006628AF" w:rsidP="006628AF">
            <w:pPr>
              <w:tabs>
                <w:tab w:val="left" w:pos="1867"/>
              </w:tabs>
              <w:spacing w:before="120"/>
            </w:pPr>
            <w:r>
              <w:t>ΝΑΙ</w:t>
            </w:r>
          </w:p>
        </w:tc>
        <w:tc>
          <w:tcPr>
            <w:tcW w:w="2234" w:type="dxa"/>
          </w:tcPr>
          <w:p w:rsidR="006628AF" w:rsidRDefault="006628AF" w:rsidP="006628AF">
            <w:pPr>
              <w:tabs>
                <w:tab w:val="left" w:pos="1867"/>
              </w:tabs>
              <w:spacing w:before="120"/>
            </w:pPr>
            <w:r>
              <w:t xml:space="preserve">ΝΑΙ </w:t>
            </w:r>
          </w:p>
        </w:tc>
        <w:tc>
          <w:tcPr>
            <w:tcW w:w="2585" w:type="dxa"/>
          </w:tcPr>
          <w:p w:rsidR="006628AF" w:rsidRDefault="006628AF" w:rsidP="006628AF">
            <w:pPr>
              <w:tabs>
                <w:tab w:val="left" w:pos="1867"/>
              </w:tabs>
              <w:spacing w:before="120"/>
              <w:ind w:left="720"/>
            </w:pPr>
            <w:r>
              <w:t>---</w:t>
            </w:r>
          </w:p>
        </w:tc>
        <w:tc>
          <w:tcPr>
            <w:tcW w:w="2943" w:type="dxa"/>
          </w:tcPr>
          <w:p w:rsidR="006628AF" w:rsidRPr="007965BD" w:rsidRDefault="006628AF" w:rsidP="006628AF">
            <w:pPr>
              <w:tabs>
                <w:tab w:val="left" w:pos="1867"/>
              </w:tabs>
              <w:spacing w:before="120"/>
              <w:rPr>
                <w:vertAlign w:val="superscript"/>
              </w:rPr>
            </w:pPr>
            <w:r>
              <w:t>Πράξη καταλογιστή σε ενοχή</w:t>
            </w:r>
            <w:r>
              <w:rPr>
                <w:vertAlign w:val="superscript"/>
              </w:rPr>
              <w:t>1</w:t>
            </w:r>
          </w:p>
        </w:tc>
      </w:tr>
      <w:tr w:rsidR="006628AF" w:rsidTr="006628AF">
        <w:tc>
          <w:tcPr>
            <w:tcW w:w="1843" w:type="dxa"/>
          </w:tcPr>
          <w:p w:rsidR="006628AF" w:rsidRDefault="006628AF" w:rsidP="006628AF">
            <w:pPr>
              <w:tabs>
                <w:tab w:val="left" w:pos="1867"/>
              </w:tabs>
              <w:spacing w:before="120"/>
            </w:pPr>
            <w:r>
              <w:t>ΝΑΙ</w:t>
            </w:r>
          </w:p>
        </w:tc>
        <w:tc>
          <w:tcPr>
            <w:tcW w:w="2234" w:type="dxa"/>
          </w:tcPr>
          <w:p w:rsidR="006628AF" w:rsidRDefault="006628AF" w:rsidP="006628AF">
            <w:pPr>
              <w:tabs>
                <w:tab w:val="left" w:pos="1867"/>
              </w:tabs>
              <w:spacing w:before="120"/>
            </w:pPr>
            <w:r>
              <w:t>ΝΑΙ άδικη, ΟΧΙ αξιόποινη</w:t>
            </w:r>
          </w:p>
        </w:tc>
        <w:tc>
          <w:tcPr>
            <w:tcW w:w="2585" w:type="dxa"/>
          </w:tcPr>
          <w:p w:rsidR="006628AF" w:rsidRDefault="006628AF" w:rsidP="006628AF">
            <w:pPr>
              <w:tabs>
                <w:tab w:val="left" w:pos="1867"/>
              </w:tabs>
              <w:spacing w:before="120"/>
            </w:pPr>
            <w:r>
              <w:t>Νομική πλάνη ως προς το αξιόποινο</w:t>
            </w:r>
          </w:p>
        </w:tc>
        <w:tc>
          <w:tcPr>
            <w:tcW w:w="2943" w:type="dxa"/>
          </w:tcPr>
          <w:p w:rsidR="006628AF" w:rsidRDefault="006628AF" w:rsidP="006628AF">
            <w:pPr>
              <w:tabs>
                <w:tab w:val="left" w:pos="1867"/>
              </w:tabs>
              <w:spacing w:before="120"/>
            </w:pPr>
            <w:r>
              <w:t>Πράξη καταλογιστή σε ενοχή, 31 παρ. 1 ΠΚ</w:t>
            </w:r>
          </w:p>
        </w:tc>
      </w:tr>
      <w:tr w:rsidR="006628AF" w:rsidTr="006628AF">
        <w:tc>
          <w:tcPr>
            <w:tcW w:w="1843" w:type="dxa"/>
          </w:tcPr>
          <w:p w:rsidR="006628AF" w:rsidRDefault="006628AF" w:rsidP="006628AF">
            <w:pPr>
              <w:tabs>
                <w:tab w:val="left" w:pos="1867"/>
              </w:tabs>
              <w:spacing w:before="120"/>
            </w:pPr>
            <w:r>
              <w:t>ΝΑΙ</w:t>
            </w:r>
          </w:p>
        </w:tc>
        <w:tc>
          <w:tcPr>
            <w:tcW w:w="2234" w:type="dxa"/>
          </w:tcPr>
          <w:p w:rsidR="006628AF" w:rsidRDefault="006628AF" w:rsidP="006628AF">
            <w:pPr>
              <w:tabs>
                <w:tab w:val="left" w:pos="1867"/>
              </w:tabs>
              <w:spacing w:before="120"/>
            </w:pPr>
            <w:r>
              <w:t>ΟΧΙ</w:t>
            </w:r>
          </w:p>
        </w:tc>
        <w:tc>
          <w:tcPr>
            <w:tcW w:w="2585" w:type="dxa"/>
          </w:tcPr>
          <w:p w:rsidR="006628AF" w:rsidRDefault="006628AF" w:rsidP="006628AF">
            <w:pPr>
              <w:tabs>
                <w:tab w:val="left" w:pos="1867"/>
              </w:tabs>
              <w:spacing w:before="120"/>
            </w:pPr>
            <w:r>
              <w:t>Νομική πλάνη ως προς το άδικο</w:t>
            </w:r>
          </w:p>
        </w:tc>
        <w:tc>
          <w:tcPr>
            <w:tcW w:w="2943" w:type="dxa"/>
          </w:tcPr>
          <w:p w:rsidR="006628AF" w:rsidRPr="007965BD" w:rsidRDefault="006628AF" w:rsidP="006628AF">
            <w:pPr>
              <w:tabs>
                <w:tab w:val="left" w:pos="1867"/>
              </w:tabs>
              <w:spacing w:before="120"/>
              <w:rPr>
                <w:vertAlign w:val="superscript"/>
              </w:rPr>
            </w:pPr>
            <w:r>
              <w:t>Πράξη μη καταλογιστή σε ενοχή, αν η πλάνη είναι συγγνωστή</w:t>
            </w:r>
            <w:r>
              <w:rPr>
                <w:vertAlign w:val="superscript"/>
              </w:rPr>
              <w:t>2</w:t>
            </w:r>
          </w:p>
        </w:tc>
      </w:tr>
      <w:tr w:rsidR="006628AF" w:rsidTr="006628AF">
        <w:trPr>
          <w:trHeight w:val="905"/>
        </w:trPr>
        <w:tc>
          <w:tcPr>
            <w:tcW w:w="1843" w:type="dxa"/>
          </w:tcPr>
          <w:p w:rsidR="006628AF" w:rsidRDefault="006628AF" w:rsidP="006628AF">
            <w:pPr>
              <w:tabs>
                <w:tab w:val="left" w:pos="1867"/>
              </w:tabs>
              <w:spacing w:before="120"/>
            </w:pPr>
            <w:r>
              <w:rPr>
                <w:lang w:eastAsia="el-GR"/>
              </w:rPr>
              <w:pict>
                <v:shape id="_x0000_s1042" type="#_x0000_t32" style="position:absolute;left:0;text-align:left;margin-left:59.05pt;margin-top:8.15pt;width:.05pt;height:63.85pt;z-index:251672576;mso-position-horizontal-relative:text;mso-position-vertical-relative:text" o:connectortype="straight"/>
              </w:pict>
            </w:r>
            <w:r>
              <w:t>α’ έγκλημα</w:t>
            </w:r>
            <w:r>
              <w:rPr>
                <w:vertAlign w:val="superscript"/>
              </w:rPr>
              <w:t>3</w:t>
            </w:r>
            <w:r>
              <w:t xml:space="preserve">   ΝΑΙ</w:t>
            </w:r>
          </w:p>
          <w:p w:rsidR="006628AF" w:rsidRDefault="006628AF" w:rsidP="006628AF">
            <w:pPr>
              <w:tabs>
                <w:tab w:val="left" w:pos="1867"/>
              </w:tabs>
              <w:spacing w:before="120"/>
            </w:pPr>
            <w:r>
              <w:rPr>
                <w:lang w:eastAsia="el-GR"/>
              </w:rPr>
              <w:pict>
                <v:shape id="_x0000_s1044" type="#_x0000_t32" style="position:absolute;left:0;text-align:left;margin-left:-.05pt;margin-top:9.35pt;width:456pt;height:.65pt;z-index:251673600" o:connectortype="straight"/>
              </w:pict>
            </w:r>
          </w:p>
          <w:p w:rsidR="006628AF" w:rsidRDefault="006628AF" w:rsidP="006628AF">
            <w:pPr>
              <w:tabs>
                <w:tab w:val="left" w:pos="1867"/>
              </w:tabs>
              <w:spacing w:before="120"/>
            </w:pPr>
            <w:r>
              <w:t>β’ έγκλημα     ΝΑΙ</w:t>
            </w:r>
          </w:p>
        </w:tc>
        <w:tc>
          <w:tcPr>
            <w:tcW w:w="2234" w:type="dxa"/>
          </w:tcPr>
          <w:p w:rsidR="006628AF" w:rsidRDefault="006628AF" w:rsidP="006628AF">
            <w:pPr>
              <w:tabs>
                <w:tab w:val="left" w:pos="1867"/>
              </w:tabs>
              <w:spacing w:before="120"/>
            </w:pPr>
            <w:r>
              <w:t>ΝΑΙ</w:t>
            </w:r>
          </w:p>
          <w:p w:rsidR="006628AF" w:rsidRDefault="006628AF" w:rsidP="006628AF">
            <w:pPr>
              <w:tabs>
                <w:tab w:val="left" w:pos="1867"/>
              </w:tabs>
              <w:spacing w:before="120"/>
            </w:pPr>
          </w:p>
          <w:p w:rsidR="006628AF" w:rsidRDefault="006628AF" w:rsidP="006628AF">
            <w:pPr>
              <w:tabs>
                <w:tab w:val="left" w:pos="1867"/>
              </w:tabs>
              <w:spacing w:before="120"/>
            </w:pPr>
            <w:r>
              <w:t>ΟΧΙ</w:t>
            </w:r>
          </w:p>
        </w:tc>
        <w:tc>
          <w:tcPr>
            <w:tcW w:w="2585" w:type="dxa"/>
          </w:tcPr>
          <w:p w:rsidR="006628AF" w:rsidRDefault="006628AF" w:rsidP="006628AF">
            <w:pPr>
              <w:tabs>
                <w:tab w:val="left" w:pos="1867"/>
              </w:tabs>
              <w:spacing w:before="120"/>
            </w:pPr>
            <w:r>
              <w:t xml:space="preserve">             ---</w:t>
            </w:r>
          </w:p>
          <w:p w:rsidR="006628AF" w:rsidRDefault="006628AF" w:rsidP="006628AF">
            <w:pPr>
              <w:tabs>
                <w:tab w:val="left" w:pos="1867"/>
              </w:tabs>
              <w:spacing w:before="120"/>
            </w:pPr>
          </w:p>
          <w:p w:rsidR="006628AF" w:rsidRDefault="006628AF" w:rsidP="006628AF">
            <w:pPr>
              <w:tabs>
                <w:tab w:val="left" w:pos="1867"/>
              </w:tabs>
              <w:spacing w:before="120"/>
            </w:pPr>
            <w:r>
              <w:t>Νομική πλάνη ως προς το άδικο</w:t>
            </w:r>
          </w:p>
        </w:tc>
        <w:tc>
          <w:tcPr>
            <w:tcW w:w="2943" w:type="dxa"/>
          </w:tcPr>
          <w:p w:rsidR="006628AF" w:rsidRDefault="006628AF" w:rsidP="006628AF">
            <w:pPr>
              <w:tabs>
                <w:tab w:val="left" w:pos="1867"/>
              </w:tabs>
              <w:spacing w:before="120"/>
            </w:pPr>
            <w:r>
              <w:t>Πράξη καταλογιστή σε ενοχή</w:t>
            </w:r>
          </w:p>
          <w:p w:rsidR="006628AF" w:rsidRDefault="006628AF" w:rsidP="006628AF">
            <w:pPr>
              <w:tabs>
                <w:tab w:val="left" w:pos="1867"/>
              </w:tabs>
              <w:spacing w:before="120"/>
            </w:pPr>
          </w:p>
          <w:p w:rsidR="006628AF" w:rsidRDefault="006628AF" w:rsidP="006628AF">
            <w:pPr>
              <w:tabs>
                <w:tab w:val="left" w:pos="1867"/>
              </w:tabs>
              <w:spacing w:before="120"/>
            </w:pPr>
            <w:r>
              <w:t>Πράξη μη καταλογιστή σε ενοχή, αν η πλάνη είναι συγγνωστή</w:t>
            </w:r>
          </w:p>
        </w:tc>
      </w:tr>
      <w:tr w:rsidR="006628AF" w:rsidTr="006628AF">
        <w:tc>
          <w:tcPr>
            <w:tcW w:w="1843" w:type="dxa"/>
          </w:tcPr>
          <w:p w:rsidR="006628AF" w:rsidRDefault="006628AF" w:rsidP="006628AF">
            <w:pPr>
              <w:tabs>
                <w:tab w:val="left" w:pos="1867"/>
              </w:tabs>
              <w:spacing w:before="120"/>
            </w:pPr>
            <w:r>
              <w:t>ΝΑΙ</w:t>
            </w:r>
          </w:p>
        </w:tc>
        <w:tc>
          <w:tcPr>
            <w:tcW w:w="2234" w:type="dxa"/>
          </w:tcPr>
          <w:p w:rsidR="006628AF" w:rsidRDefault="006628AF" w:rsidP="006628AF">
            <w:pPr>
              <w:tabs>
                <w:tab w:val="left" w:pos="1867"/>
              </w:tabs>
              <w:spacing w:before="120"/>
            </w:pPr>
            <w:r>
              <w:t>Αμφιβάλλει</w:t>
            </w:r>
          </w:p>
        </w:tc>
        <w:tc>
          <w:tcPr>
            <w:tcW w:w="2585" w:type="dxa"/>
          </w:tcPr>
          <w:p w:rsidR="006628AF" w:rsidRDefault="006628AF" w:rsidP="006628AF">
            <w:pPr>
              <w:tabs>
                <w:tab w:val="left" w:pos="1867"/>
              </w:tabs>
              <w:spacing w:before="120"/>
            </w:pPr>
            <w:r>
              <w:t xml:space="preserve">            --- </w:t>
            </w:r>
          </w:p>
        </w:tc>
        <w:tc>
          <w:tcPr>
            <w:tcW w:w="2943" w:type="dxa"/>
          </w:tcPr>
          <w:p w:rsidR="006628AF" w:rsidRPr="007965BD" w:rsidRDefault="006628AF" w:rsidP="006628AF">
            <w:pPr>
              <w:tabs>
                <w:tab w:val="left" w:pos="1867"/>
              </w:tabs>
              <w:spacing w:before="120"/>
              <w:rPr>
                <w:vertAlign w:val="superscript"/>
              </w:rPr>
            </w:pPr>
            <w:r>
              <w:t>Πράξη καταλογιστή σε ενοχή</w:t>
            </w:r>
            <w:r>
              <w:rPr>
                <w:vertAlign w:val="superscript"/>
              </w:rPr>
              <w:t>4</w:t>
            </w:r>
          </w:p>
        </w:tc>
      </w:tr>
      <w:tr w:rsidR="006628AF" w:rsidTr="006628AF">
        <w:tc>
          <w:tcPr>
            <w:tcW w:w="1843" w:type="dxa"/>
          </w:tcPr>
          <w:p w:rsidR="006628AF" w:rsidRDefault="006628AF" w:rsidP="006628AF">
            <w:pPr>
              <w:tabs>
                <w:tab w:val="left" w:pos="1867"/>
              </w:tabs>
              <w:spacing w:before="120"/>
            </w:pPr>
            <w:r>
              <w:t>ΟΧΙ</w:t>
            </w:r>
          </w:p>
        </w:tc>
        <w:tc>
          <w:tcPr>
            <w:tcW w:w="2234" w:type="dxa"/>
          </w:tcPr>
          <w:p w:rsidR="006628AF" w:rsidRDefault="006628AF" w:rsidP="006628AF">
            <w:pPr>
              <w:tabs>
                <w:tab w:val="left" w:pos="1867"/>
              </w:tabs>
              <w:spacing w:before="120"/>
            </w:pPr>
            <w:r>
              <w:t>ΝΑΙ</w:t>
            </w:r>
          </w:p>
        </w:tc>
        <w:tc>
          <w:tcPr>
            <w:tcW w:w="2585" w:type="dxa"/>
          </w:tcPr>
          <w:p w:rsidR="006628AF" w:rsidRDefault="006628AF" w:rsidP="006628AF">
            <w:pPr>
              <w:tabs>
                <w:tab w:val="left" w:pos="1867"/>
              </w:tabs>
              <w:spacing w:before="120"/>
            </w:pPr>
            <w:r>
              <w:t xml:space="preserve">Αντίστροφη νομική πλάνη = νομιζόμενο έγκλημα </w:t>
            </w:r>
          </w:p>
        </w:tc>
        <w:tc>
          <w:tcPr>
            <w:tcW w:w="2943" w:type="dxa"/>
          </w:tcPr>
          <w:p w:rsidR="006628AF" w:rsidRDefault="006628AF" w:rsidP="006628AF">
            <w:pPr>
              <w:tabs>
                <w:tab w:val="left" w:pos="1867"/>
              </w:tabs>
              <w:spacing w:before="120"/>
            </w:pPr>
            <w:r>
              <w:t>Κανένα έγκλημα</w:t>
            </w:r>
          </w:p>
        </w:tc>
      </w:tr>
    </w:tbl>
    <w:p w:rsidR="00C467EA" w:rsidRPr="00C76258" w:rsidRDefault="00C467EA" w:rsidP="00790599">
      <w:pPr>
        <w:tabs>
          <w:tab w:val="left" w:pos="1867"/>
        </w:tabs>
      </w:pPr>
    </w:p>
    <w:p w:rsidR="00C467EA" w:rsidRDefault="007965BD" w:rsidP="006628AF">
      <w:pPr>
        <w:tabs>
          <w:tab w:val="left" w:pos="0"/>
          <w:tab w:val="left" w:pos="1440"/>
          <w:tab w:val="left" w:pos="2160"/>
          <w:tab w:val="left" w:pos="2880"/>
          <w:tab w:val="left" w:pos="3600"/>
          <w:tab w:val="left" w:pos="4320"/>
          <w:tab w:val="left" w:pos="5040"/>
          <w:tab w:val="left" w:pos="6253"/>
        </w:tabs>
      </w:pPr>
      <w:r>
        <w:t>1: Ομοίως, ακόμα κι αν ο δράστης θεωρούσε την πράξη του ηθικά επιβεβλημένη («εκ πεποιθήσεως εγκληματίας»). Κατ’ εξαίρεση στα «συνειδησιακά» εγκλήματα η πράξη μπορεί, για άλλους όμως λόγους, να μην καταλογίζεται σε ενοχή του δράστη.</w:t>
      </w:r>
    </w:p>
    <w:p w:rsidR="007965BD" w:rsidRDefault="007965BD" w:rsidP="006628AF">
      <w:pPr>
        <w:tabs>
          <w:tab w:val="left" w:pos="0"/>
          <w:tab w:val="left" w:pos="1440"/>
          <w:tab w:val="left" w:pos="2160"/>
          <w:tab w:val="left" w:pos="2880"/>
          <w:tab w:val="left" w:pos="3600"/>
          <w:tab w:val="left" w:pos="4320"/>
          <w:tab w:val="left" w:pos="5040"/>
          <w:tab w:val="left" w:pos="6253"/>
        </w:tabs>
      </w:pPr>
      <w:r>
        <w:t>2: Κριτήριο αν ο δράστης όφειλε και μπορούσε να αποφύγει την πλάνη. Σε αντίθεση με το χώρο της αμέλειας, το «μπορούσε» μπορεί να λειτουργήσει και σε βάρος του δράστη. Ομοίως και αν ο δράστης θεωρούσε την πράξη του μόνο ηθικά απαγορευμένη.</w:t>
      </w:r>
    </w:p>
    <w:p w:rsidR="007965BD" w:rsidRDefault="007965BD" w:rsidP="006628AF">
      <w:pPr>
        <w:tabs>
          <w:tab w:val="left" w:pos="0"/>
          <w:tab w:val="left" w:pos="1440"/>
          <w:tab w:val="left" w:pos="2160"/>
          <w:tab w:val="left" w:pos="2880"/>
          <w:tab w:val="left" w:pos="3600"/>
          <w:tab w:val="left" w:pos="4320"/>
          <w:tab w:val="left" w:pos="5040"/>
          <w:tab w:val="left" w:pos="6253"/>
        </w:tabs>
      </w:pPr>
      <w:r>
        <w:t xml:space="preserve">Προσοχή: στην πραγματική πλάνη, αν αποδειχτεί πλάνη, αποκλείει αυτόματα το δόλο και συνεπώς τον καταλογισμό σε ενοχή για το εκ προθέσεως έγκλημα (και ερευνάται μόνο η εξ αμελείας τιμώρηση). Στη νομική πλάνη, η πλάνη του δράστη, αν αποδειχτεί, δεν αποκλείει αμέσως τον καταλογισμό για το εκ προθέσεως έγκλημα, αλλά απαιτείται να διαπιστωθεί αν ήταν και συγγνωστή. </w:t>
      </w:r>
    </w:p>
    <w:p w:rsidR="00C467EA" w:rsidRDefault="007965BD" w:rsidP="006628AF">
      <w:pPr>
        <w:tabs>
          <w:tab w:val="left" w:pos="0"/>
          <w:tab w:val="left" w:pos="1440"/>
          <w:tab w:val="left" w:pos="2160"/>
          <w:tab w:val="left" w:pos="2880"/>
          <w:tab w:val="left" w:pos="3600"/>
          <w:tab w:val="left" w:pos="4320"/>
          <w:tab w:val="left" w:pos="5040"/>
          <w:tab w:val="left" w:pos="6253"/>
        </w:tabs>
      </w:pPr>
      <w:r>
        <w:t>3: Ο δράστης τελεί εδώ με μια πράξη τα δύο εγκλήματα (κατ’ ιδέα συρροή).</w:t>
      </w:r>
    </w:p>
    <w:p w:rsidR="007965BD" w:rsidRDefault="007965BD" w:rsidP="006628AF">
      <w:pPr>
        <w:tabs>
          <w:tab w:val="left" w:pos="0"/>
          <w:tab w:val="left" w:pos="1440"/>
          <w:tab w:val="left" w:pos="2160"/>
          <w:tab w:val="left" w:pos="2880"/>
          <w:tab w:val="left" w:pos="3600"/>
          <w:tab w:val="left" w:pos="4320"/>
          <w:tab w:val="left" w:pos="5040"/>
          <w:tab w:val="left" w:pos="6253"/>
        </w:tabs>
      </w:pPr>
      <w:r>
        <w:t>4: Με ελάχιστες εξαιρέσεις.</w:t>
      </w:r>
    </w:p>
    <w:p w:rsidR="0027458D" w:rsidRDefault="00B71EB0" w:rsidP="00790599">
      <w:pPr>
        <w:tabs>
          <w:tab w:val="left" w:pos="1867"/>
        </w:tabs>
      </w:pPr>
      <w:r>
        <w:lastRenderedPageBreak/>
        <w:t>(ιι) Η</w:t>
      </w:r>
      <w:r w:rsidR="0027458D">
        <w:t xml:space="preserve"> Πραγματική πλάνη</w:t>
      </w:r>
    </w:p>
    <w:tbl>
      <w:tblPr>
        <w:tblStyle w:val="a4"/>
        <w:tblW w:w="0" w:type="auto"/>
        <w:tblLayout w:type="fixed"/>
        <w:tblLook w:val="04A0"/>
      </w:tblPr>
      <w:tblGrid>
        <w:gridCol w:w="1559"/>
        <w:gridCol w:w="1985"/>
        <w:gridCol w:w="1984"/>
        <w:gridCol w:w="1559"/>
        <w:gridCol w:w="2518"/>
      </w:tblGrid>
      <w:tr w:rsidR="00483994" w:rsidTr="001D645C">
        <w:tc>
          <w:tcPr>
            <w:tcW w:w="1559" w:type="dxa"/>
          </w:tcPr>
          <w:p w:rsidR="00483994" w:rsidRDefault="00483994" w:rsidP="00790599">
            <w:pPr>
              <w:tabs>
                <w:tab w:val="left" w:pos="1867"/>
              </w:tabs>
            </w:pPr>
            <w:r>
              <w:t>Αναγνωρίζεται ο λόγος άρσης του αδίκου;</w:t>
            </w:r>
          </w:p>
        </w:tc>
        <w:tc>
          <w:tcPr>
            <w:tcW w:w="1985" w:type="dxa"/>
          </w:tcPr>
          <w:p w:rsidR="00483994" w:rsidRDefault="00483994" w:rsidP="00790599">
            <w:pPr>
              <w:tabs>
                <w:tab w:val="left" w:pos="1867"/>
              </w:tabs>
            </w:pPr>
            <w:r>
              <w:t>Συντρέχει ο λόγος άρσης του αδίκου;</w:t>
            </w:r>
          </w:p>
        </w:tc>
        <w:tc>
          <w:tcPr>
            <w:tcW w:w="1984" w:type="dxa"/>
          </w:tcPr>
          <w:p w:rsidR="00483994" w:rsidRDefault="00483994" w:rsidP="00790599">
            <w:pPr>
              <w:tabs>
                <w:tab w:val="left" w:pos="1867"/>
              </w:tabs>
            </w:pPr>
            <w:r>
              <w:t>Θεωρεί ο δράστης ότι συντρέχει;</w:t>
            </w:r>
          </w:p>
        </w:tc>
        <w:tc>
          <w:tcPr>
            <w:tcW w:w="1559" w:type="dxa"/>
          </w:tcPr>
          <w:p w:rsidR="00483994" w:rsidRDefault="00483994" w:rsidP="00790599">
            <w:pPr>
              <w:tabs>
                <w:tab w:val="left" w:pos="1867"/>
              </w:tabs>
            </w:pPr>
            <w:r>
              <w:t>Είδος πλάνης</w:t>
            </w:r>
          </w:p>
        </w:tc>
        <w:tc>
          <w:tcPr>
            <w:tcW w:w="2518" w:type="dxa"/>
          </w:tcPr>
          <w:p w:rsidR="00483994" w:rsidRDefault="00483994" w:rsidP="00790599">
            <w:pPr>
              <w:tabs>
                <w:tab w:val="left" w:pos="1867"/>
              </w:tabs>
            </w:pPr>
            <w:r>
              <w:t>Αξιόποινο</w:t>
            </w:r>
          </w:p>
        </w:tc>
      </w:tr>
      <w:tr w:rsidR="00483994" w:rsidTr="001D645C">
        <w:tc>
          <w:tcPr>
            <w:tcW w:w="1559" w:type="dxa"/>
          </w:tcPr>
          <w:p w:rsidR="00483994" w:rsidRDefault="00483994" w:rsidP="00790599">
            <w:pPr>
              <w:tabs>
                <w:tab w:val="left" w:pos="1867"/>
              </w:tabs>
            </w:pPr>
            <w:r>
              <w:t>ΝΑΙ</w:t>
            </w:r>
          </w:p>
        </w:tc>
        <w:tc>
          <w:tcPr>
            <w:tcW w:w="1985" w:type="dxa"/>
          </w:tcPr>
          <w:p w:rsidR="00483994" w:rsidRDefault="00483994" w:rsidP="00790599">
            <w:pPr>
              <w:tabs>
                <w:tab w:val="left" w:pos="1867"/>
              </w:tabs>
            </w:pPr>
            <w:r>
              <w:t>ΝΑΙ</w:t>
            </w:r>
          </w:p>
        </w:tc>
        <w:tc>
          <w:tcPr>
            <w:tcW w:w="1984" w:type="dxa"/>
          </w:tcPr>
          <w:p w:rsidR="00483994" w:rsidRDefault="00483994" w:rsidP="00790599">
            <w:pPr>
              <w:tabs>
                <w:tab w:val="left" w:pos="1867"/>
              </w:tabs>
            </w:pPr>
            <w:r>
              <w:t>ΝΑΙ</w:t>
            </w:r>
          </w:p>
        </w:tc>
        <w:tc>
          <w:tcPr>
            <w:tcW w:w="1559" w:type="dxa"/>
          </w:tcPr>
          <w:p w:rsidR="00483994" w:rsidRDefault="00483994" w:rsidP="00790599">
            <w:pPr>
              <w:tabs>
                <w:tab w:val="left" w:pos="1867"/>
              </w:tabs>
            </w:pPr>
            <w:r>
              <w:t xml:space="preserve">    ---</w:t>
            </w:r>
          </w:p>
        </w:tc>
        <w:tc>
          <w:tcPr>
            <w:tcW w:w="2518" w:type="dxa"/>
          </w:tcPr>
          <w:p w:rsidR="00483994" w:rsidRDefault="00483994" w:rsidP="00790599">
            <w:pPr>
              <w:tabs>
                <w:tab w:val="left" w:pos="1867"/>
              </w:tabs>
            </w:pPr>
            <w:r>
              <w:t>Μη άδικη πράξη</w:t>
            </w:r>
          </w:p>
        </w:tc>
      </w:tr>
      <w:tr w:rsidR="00483994" w:rsidTr="001D645C">
        <w:tc>
          <w:tcPr>
            <w:tcW w:w="1559" w:type="dxa"/>
          </w:tcPr>
          <w:p w:rsidR="00483994" w:rsidRDefault="00483994" w:rsidP="00790599">
            <w:pPr>
              <w:tabs>
                <w:tab w:val="left" w:pos="1867"/>
              </w:tabs>
            </w:pPr>
            <w:r>
              <w:t>ΝΑΙ</w:t>
            </w:r>
          </w:p>
        </w:tc>
        <w:tc>
          <w:tcPr>
            <w:tcW w:w="1985" w:type="dxa"/>
          </w:tcPr>
          <w:p w:rsidR="00483994" w:rsidRDefault="00483994" w:rsidP="00790599">
            <w:pPr>
              <w:tabs>
                <w:tab w:val="left" w:pos="1867"/>
              </w:tabs>
            </w:pPr>
            <w:r>
              <w:t>ΝΑΙ</w:t>
            </w:r>
          </w:p>
        </w:tc>
        <w:tc>
          <w:tcPr>
            <w:tcW w:w="1984" w:type="dxa"/>
          </w:tcPr>
          <w:p w:rsidR="00483994" w:rsidRDefault="00483994" w:rsidP="00790599">
            <w:pPr>
              <w:tabs>
                <w:tab w:val="left" w:pos="1867"/>
              </w:tabs>
            </w:pPr>
            <w:r>
              <w:t>ΟΧΙ</w:t>
            </w:r>
          </w:p>
        </w:tc>
        <w:tc>
          <w:tcPr>
            <w:tcW w:w="1559" w:type="dxa"/>
          </w:tcPr>
          <w:p w:rsidR="00483994" w:rsidRDefault="00483994" w:rsidP="00790599">
            <w:pPr>
              <w:tabs>
                <w:tab w:val="left" w:pos="1867"/>
              </w:tabs>
            </w:pPr>
            <w:r>
              <w:t>Αγνοούμενη συναίνεση ή άμυνα</w:t>
            </w:r>
          </w:p>
        </w:tc>
        <w:tc>
          <w:tcPr>
            <w:tcW w:w="2518" w:type="dxa"/>
          </w:tcPr>
          <w:p w:rsidR="00483994" w:rsidRDefault="00483994" w:rsidP="00790599">
            <w:pPr>
              <w:tabs>
                <w:tab w:val="left" w:pos="1867"/>
              </w:tabs>
            </w:pPr>
            <w:r>
              <w:t>(α) Μη άδικη πράξη, ή</w:t>
            </w:r>
          </w:p>
          <w:p w:rsidR="00483994" w:rsidRDefault="00483994" w:rsidP="00790599">
            <w:pPr>
              <w:tabs>
                <w:tab w:val="left" w:pos="1867"/>
              </w:tabs>
            </w:pPr>
            <w:r>
              <w:t xml:space="preserve">(β) Τελικά άδικη πράξη, ή </w:t>
            </w:r>
          </w:p>
          <w:p w:rsidR="00483994" w:rsidRDefault="00483994" w:rsidP="00790599">
            <w:pPr>
              <w:tabs>
                <w:tab w:val="left" w:pos="1867"/>
              </w:tabs>
            </w:pPr>
            <w:r>
              <w:t>(γ) Απρόσφορη απόπειρα</w:t>
            </w:r>
          </w:p>
        </w:tc>
      </w:tr>
      <w:tr w:rsidR="00483994" w:rsidTr="001D645C">
        <w:tc>
          <w:tcPr>
            <w:tcW w:w="1559" w:type="dxa"/>
          </w:tcPr>
          <w:p w:rsidR="00483994" w:rsidRDefault="00483994" w:rsidP="00790599">
            <w:pPr>
              <w:tabs>
                <w:tab w:val="left" w:pos="1867"/>
              </w:tabs>
            </w:pPr>
            <w:r>
              <w:t>ΝΑΙ</w:t>
            </w:r>
          </w:p>
        </w:tc>
        <w:tc>
          <w:tcPr>
            <w:tcW w:w="1985" w:type="dxa"/>
          </w:tcPr>
          <w:p w:rsidR="00483994" w:rsidRDefault="00483994" w:rsidP="00790599">
            <w:pPr>
              <w:tabs>
                <w:tab w:val="left" w:pos="1867"/>
              </w:tabs>
            </w:pPr>
            <w:r>
              <w:t>ΟΧΙ</w:t>
            </w:r>
          </w:p>
        </w:tc>
        <w:tc>
          <w:tcPr>
            <w:tcW w:w="1984" w:type="dxa"/>
          </w:tcPr>
          <w:p w:rsidR="00483994" w:rsidRDefault="00483994" w:rsidP="00790599">
            <w:pPr>
              <w:tabs>
                <w:tab w:val="left" w:pos="1867"/>
              </w:tabs>
            </w:pPr>
            <w:r>
              <w:t>ΝΑΙ</w:t>
            </w:r>
          </w:p>
        </w:tc>
        <w:tc>
          <w:tcPr>
            <w:tcW w:w="1559" w:type="dxa"/>
          </w:tcPr>
          <w:p w:rsidR="00483994" w:rsidRDefault="00483994" w:rsidP="00790599">
            <w:pPr>
              <w:tabs>
                <w:tab w:val="left" w:pos="1867"/>
              </w:tabs>
            </w:pPr>
            <w:r>
              <w:t>Νομιζόμενη συναίνεση ή άμυνα</w:t>
            </w:r>
          </w:p>
        </w:tc>
        <w:tc>
          <w:tcPr>
            <w:tcW w:w="2518" w:type="dxa"/>
          </w:tcPr>
          <w:p w:rsidR="00483994" w:rsidRDefault="00483994" w:rsidP="00790599">
            <w:pPr>
              <w:tabs>
                <w:tab w:val="left" w:pos="1867"/>
              </w:tabs>
            </w:pPr>
            <w:r>
              <w:t>(α) Εξομοίωση με νομική πλάνη, ή</w:t>
            </w:r>
          </w:p>
          <w:p w:rsidR="00483994" w:rsidRDefault="00483994" w:rsidP="00790599">
            <w:pPr>
              <w:tabs>
                <w:tab w:val="left" w:pos="1867"/>
              </w:tabs>
            </w:pPr>
            <w:r>
              <w:t>(β) Εξομοίωση με πραγματική πλάνη</w:t>
            </w:r>
          </w:p>
        </w:tc>
      </w:tr>
      <w:tr w:rsidR="00483994" w:rsidTr="001D645C">
        <w:tc>
          <w:tcPr>
            <w:tcW w:w="1559" w:type="dxa"/>
          </w:tcPr>
          <w:p w:rsidR="00483994" w:rsidRDefault="00483994" w:rsidP="00790599">
            <w:pPr>
              <w:tabs>
                <w:tab w:val="left" w:pos="1867"/>
              </w:tabs>
            </w:pPr>
            <w:r>
              <w:t>ΟΧΙ</w:t>
            </w:r>
          </w:p>
        </w:tc>
        <w:tc>
          <w:tcPr>
            <w:tcW w:w="1985" w:type="dxa"/>
          </w:tcPr>
          <w:p w:rsidR="00483994" w:rsidRDefault="00483994" w:rsidP="00790599">
            <w:pPr>
              <w:tabs>
                <w:tab w:val="left" w:pos="1867"/>
              </w:tabs>
            </w:pPr>
            <w:r>
              <w:t>ΟΧΙ</w:t>
            </w:r>
          </w:p>
        </w:tc>
        <w:tc>
          <w:tcPr>
            <w:tcW w:w="1984" w:type="dxa"/>
          </w:tcPr>
          <w:p w:rsidR="00483994" w:rsidRDefault="00483994" w:rsidP="00790599">
            <w:pPr>
              <w:tabs>
                <w:tab w:val="left" w:pos="1867"/>
              </w:tabs>
            </w:pPr>
            <w:r>
              <w:t>ΝΑΙ</w:t>
            </w:r>
          </w:p>
        </w:tc>
        <w:tc>
          <w:tcPr>
            <w:tcW w:w="1559" w:type="dxa"/>
          </w:tcPr>
          <w:p w:rsidR="00483994" w:rsidRDefault="00483994" w:rsidP="00790599">
            <w:pPr>
              <w:tabs>
                <w:tab w:val="left" w:pos="1867"/>
              </w:tabs>
            </w:pPr>
            <w:r>
              <w:t>Νομική πλάνη</w:t>
            </w:r>
          </w:p>
        </w:tc>
        <w:tc>
          <w:tcPr>
            <w:tcW w:w="2518" w:type="dxa"/>
          </w:tcPr>
          <w:p w:rsidR="00483994" w:rsidRDefault="00483994" w:rsidP="00790599">
            <w:pPr>
              <w:tabs>
                <w:tab w:val="left" w:pos="1867"/>
              </w:tabs>
            </w:pPr>
            <w:r>
              <w:t>31 παρ. 2 ΠΚ</w:t>
            </w:r>
          </w:p>
        </w:tc>
      </w:tr>
    </w:tbl>
    <w:p w:rsidR="0027458D" w:rsidRDefault="0027458D" w:rsidP="00790599">
      <w:pPr>
        <w:tabs>
          <w:tab w:val="left" w:pos="1867"/>
        </w:tabs>
      </w:pPr>
    </w:p>
    <w:p w:rsidR="0027458D" w:rsidRDefault="0027458D" w:rsidP="00790599">
      <w:pPr>
        <w:tabs>
          <w:tab w:val="left" w:pos="1867"/>
        </w:tabs>
      </w:pPr>
      <w:r>
        <w:t>Παραδείγματα:</w:t>
      </w:r>
    </w:p>
    <w:p w:rsidR="0027458D" w:rsidRDefault="0027458D" w:rsidP="00790599">
      <w:pPr>
        <w:tabs>
          <w:tab w:val="left" w:pos="1867"/>
        </w:tabs>
      </w:pPr>
      <w:r>
        <w:t>1. Ο Α επιτίθεται στο Β για να τον τραυματίσει. Ο Β το αντιλαμβάνεται και προλαβαίνει να αμυνθεί τραυματίζοντας τον Α ελαφρά =&gt; 22 ΠΚ</w:t>
      </w:r>
    </w:p>
    <w:p w:rsidR="0027458D" w:rsidRDefault="0027458D" w:rsidP="00790599">
      <w:pPr>
        <w:tabs>
          <w:tab w:val="left" w:pos="1867"/>
        </w:tabs>
      </w:pPr>
      <w:r>
        <w:t>2. Ο Α καταστρέφει με πρόθεση ένα παλιό έπιπλο του Β χωρίς να γνωρίζει ότι ο τελευταίος έχει δώσει ήδη τη συναίνεσή του.</w:t>
      </w:r>
    </w:p>
    <w:p w:rsidR="0027458D" w:rsidRDefault="0027458D" w:rsidP="00790599">
      <w:pPr>
        <w:tabs>
          <w:tab w:val="left" w:pos="1867"/>
        </w:tabs>
      </w:pPr>
      <w:r>
        <w:t>3. Ο Α διαπληκτίζεται με το Β. Βλέποντάς τον κάποια στιγμή να έρχεται προς το μέρος του, νομίζει εσφαλμένα ότι πρόκειται να τον κτυπήσει, γι’ αυτό και όταν ο Β τον πλησιάζει, τον σπρώχνει βίαια, τραυματίζοντάς τον ελαφρά.</w:t>
      </w:r>
    </w:p>
    <w:p w:rsidR="0027458D" w:rsidRDefault="0027458D" w:rsidP="00790599">
      <w:pPr>
        <w:tabs>
          <w:tab w:val="left" w:pos="1867"/>
        </w:tabs>
      </w:pPr>
      <w:r>
        <w:t>4. Ο Α, νομίζοντας ότι έχει δικαίωμα σωφρονισμού του μικρού ανιψιού της Β, τον κτυπά ελαφρώς.</w:t>
      </w:r>
    </w:p>
    <w:p w:rsidR="00C467EA" w:rsidRDefault="00C467EA" w:rsidP="00483994">
      <w:pPr>
        <w:tabs>
          <w:tab w:val="left" w:pos="0"/>
          <w:tab w:val="left" w:pos="1440"/>
          <w:tab w:val="left" w:pos="2160"/>
          <w:tab w:val="left" w:pos="2880"/>
          <w:tab w:val="left" w:pos="3600"/>
          <w:tab w:val="left" w:pos="4320"/>
          <w:tab w:val="left" w:pos="5040"/>
          <w:tab w:val="left" w:pos="6253"/>
        </w:tabs>
      </w:pPr>
    </w:p>
    <w:p w:rsidR="00483994" w:rsidRDefault="00483994" w:rsidP="00483994">
      <w:pPr>
        <w:tabs>
          <w:tab w:val="left" w:pos="0"/>
          <w:tab w:val="left" w:pos="1440"/>
          <w:tab w:val="left" w:pos="2160"/>
          <w:tab w:val="left" w:pos="2880"/>
          <w:tab w:val="left" w:pos="3600"/>
          <w:tab w:val="left" w:pos="4320"/>
          <w:tab w:val="left" w:pos="5040"/>
          <w:tab w:val="left" w:pos="6253"/>
        </w:tabs>
      </w:pPr>
      <w:r>
        <w:t>(ιιι) Βουλητική αδυναμία συμμόρφωσης</w:t>
      </w:r>
    </w:p>
    <w:p w:rsidR="00483994" w:rsidRDefault="00483994" w:rsidP="00483994">
      <w:pPr>
        <w:tabs>
          <w:tab w:val="left" w:pos="0"/>
          <w:tab w:val="left" w:pos="1440"/>
          <w:tab w:val="left" w:pos="2160"/>
          <w:tab w:val="left" w:pos="2880"/>
          <w:tab w:val="left" w:pos="3600"/>
          <w:tab w:val="left" w:pos="4320"/>
          <w:tab w:val="left" w:pos="5040"/>
          <w:tab w:val="left" w:pos="6253"/>
        </w:tabs>
      </w:pPr>
      <w:r>
        <w:t>α. Συμμετοχή τρίτου: η άρση του καταλογισμού ωφελεί εκείνον μόνο που υφίσταται ψυχική πίεση</w:t>
      </w:r>
    </w:p>
    <w:p w:rsidR="00483994" w:rsidRDefault="00483994" w:rsidP="00483994">
      <w:pPr>
        <w:tabs>
          <w:tab w:val="left" w:pos="0"/>
          <w:tab w:val="left" w:pos="1440"/>
          <w:tab w:val="left" w:pos="2160"/>
          <w:tab w:val="left" w:pos="2880"/>
          <w:tab w:val="left" w:pos="3600"/>
          <w:tab w:val="left" w:pos="4320"/>
          <w:tab w:val="left" w:pos="5040"/>
          <w:tab w:val="left" w:pos="6253"/>
        </w:tabs>
      </w:pPr>
      <w:r>
        <w:t>β. Υποκειμενικό στοιχείο συγγνώμης: απαιτείται γνώση περιστάσεων και σκοπός προστασίας σωζόμενου αγαθού</w:t>
      </w:r>
    </w:p>
    <w:p w:rsidR="00483994" w:rsidRDefault="00483994" w:rsidP="00483994">
      <w:pPr>
        <w:tabs>
          <w:tab w:val="left" w:pos="0"/>
          <w:tab w:val="left" w:pos="1440"/>
          <w:tab w:val="left" w:pos="2160"/>
          <w:tab w:val="left" w:pos="2880"/>
          <w:tab w:val="left" w:pos="3600"/>
          <w:tab w:val="left" w:pos="4320"/>
          <w:tab w:val="left" w:pos="5040"/>
          <w:tab w:val="left" w:pos="6253"/>
        </w:tabs>
      </w:pPr>
      <w:r>
        <w:t>γ. Νομιζόμενη κατάσταση ανάγκης: όχι αμάχητο τεκμήριο 32 παρ. 1 ΠΚ όμως υφιστάμενη πίεση -&gt; εξετάζεται αν ο δράστης μπορούσε να την υπερνικήσει ή όχι</w:t>
      </w:r>
    </w:p>
    <w:p w:rsidR="00483994" w:rsidRDefault="00483994" w:rsidP="00483994">
      <w:pPr>
        <w:tabs>
          <w:tab w:val="left" w:pos="0"/>
          <w:tab w:val="left" w:pos="1440"/>
          <w:tab w:val="left" w:pos="2160"/>
          <w:tab w:val="left" w:pos="2880"/>
          <w:tab w:val="left" w:pos="3600"/>
          <w:tab w:val="left" w:pos="4320"/>
          <w:tab w:val="left" w:pos="5040"/>
          <w:tab w:val="left" w:pos="6253"/>
        </w:tabs>
      </w:pPr>
      <w:r>
        <w:t>δ. Υπέρβαση ορίων νομιζόμενης άμυνας / κατάστασης ανάγκης: ποινή για το εξ αμελείας</w:t>
      </w:r>
    </w:p>
    <w:p w:rsidR="00483994" w:rsidRDefault="00483994" w:rsidP="00483994">
      <w:pPr>
        <w:tabs>
          <w:tab w:val="left" w:pos="0"/>
          <w:tab w:val="left" w:pos="1440"/>
          <w:tab w:val="left" w:pos="2160"/>
          <w:tab w:val="left" w:pos="2880"/>
          <w:tab w:val="left" w:pos="3600"/>
          <w:tab w:val="left" w:pos="4320"/>
          <w:tab w:val="left" w:pos="5040"/>
          <w:tab w:val="left" w:pos="6253"/>
        </w:tabs>
      </w:pPr>
      <w:r>
        <w:t>ΟΜΩΣ: αν οφείλεται σε φόβο / ταραχή, αποκλείεται ο καταλογισμός -&gt; υφίσταται η πίεση</w:t>
      </w: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p w:rsidR="00C467EA" w:rsidRDefault="00C467EA" w:rsidP="00790599">
      <w:pPr>
        <w:tabs>
          <w:tab w:val="left" w:pos="0"/>
          <w:tab w:val="left" w:pos="1440"/>
          <w:tab w:val="left" w:pos="2160"/>
          <w:tab w:val="left" w:pos="2880"/>
          <w:tab w:val="left" w:pos="3600"/>
          <w:tab w:val="left" w:pos="4320"/>
          <w:tab w:val="left" w:pos="5040"/>
          <w:tab w:val="left" w:pos="6253"/>
        </w:tabs>
        <w:ind w:left="142"/>
      </w:pPr>
    </w:p>
    <w:sectPr w:rsidR="00C467EA" w:rsidSect="00F629A8">
      <w:pgSz w:w="11906" w:h="16838"/>
      <w:pgMar w:top="993" w:right="99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E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A00002EF" w:usb1="4000207B" w:usb2="00000000" w:usb3="00000000" w:csb0="0000009F" w:csb1="00000000"/>
  </w:font>
  <w:font w:name="Cambria">
    <w:panose1 w:val="02040503050406030204"/>
    <w:charset w:val="A1"/>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123968"/>
    <w:multiLevelType w:val="hybridMultilevel"/>
    <w:tmpl w:val="31AE6E30"/>
    <w:lvl w:ilvl="0" w:tplc="0408000D">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
    <w:nsid w:val="0B196FD9"/>
    <w:multiLevelType w:val="hybridMultilevel"/>
    <w:tmpl w:val="2C80919C"/>
    <w:lvl w:ilvl="0" w:tplc="0854EC3A">
      <w:start w:val="2"/>
      <w:numFmt w:val="bullet"/>
      <w:lvlText w:val="-"/>
      <w:lvlJc w:val="left"/>
      <w:pPr>
        <w:ind w:left="1080" w:hanging="360"/>
      </w:pPr>
      <w:rPr>
        <w:rFonts w:ascii="Calibri" w:eastAsiaTheme="minorHAnsi" w:hAnsi="Calibri"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
    <w:nsid w:val="0EA20658"/>
    <w:multiLevelType w:val="hybridMultilevel"/>
    <w:tmpl w:val="0FBAB408"/>
    <w:lvl w:ilvl="0" w:tplc="920EB9B4">
      <w:start w:val="1"/>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F931D81"/>
    <w:multiLevelType w:val="hybridMultilevel"/>
    <w:tmpl w:val="891699D2"/>
    <w:lvl w:ilvl="0" w:tplc="0408000D">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4">
    <w:nsid w:val="13315FA1"/>
    <w:multiLevelType w:val="hybridMultilevel"/>
    <w:tmpl w:val="CFE41638"/>
    <w:lvl w:ilvl="0" w:tplc="E50A419E">
      <w:start w:val="1"/>
      <w:numFmt w:val="decimal"/>
      <w:lvlText w:val="%1)"/>
      <w:lvlJc w:val="left"/>
      <w:pPr>
        <w:ind w:left="1418" w:hanging="360"/>
      </w:pPr>
      <w:rPr>
        <w:rFonts w:hint="default"/>
      </w:rPr>
    </w:lvl>
    <w:lvl w:ilvl="1" w:tplc="04080019" w:tentative="1">
      <w:start w:val="1"/>
      <w:numFmt w:val="lowerLetter"/>
      <w:lvlText w:val="%2."/>
      <w:lvlJc w:val="left"/>
      <w:pPr>
        <w:ind w:left="2138" w:hanging="360"/>
      </w:pPr>
    </w:lvl>
    <w:lvl w:ilvl="2" w:tplc="0408001B" w:tentative="1">
      <w:start w:val="1"/>
      <w:numFmt w:val="lowerRoman"/>
      <w:lvlText w:val="%3."/>
      <w:lvlJc w:val="right"/>
      <w:pPr>
        <w:ind w:left="2858" w:hanging="180"/>
      </w:pPr>
    </w:lvl>
    <w:lvl w:ilvl="3" w:tplc="0408000F" w:tentative="1">
      <w:start w:val="1"/>
      <w:numFmt w:val="decimal"/>
      <w:lvlText w:val="%4."/>
      <w:lvlJc w:val="left"/>
      <w:pPr>
        <w:ind w:left="3578" w:hanging="360"/>
      </w:pPr>
    </w:lvl>
    <w:lvl w:ilvl="4" w:tplc="04080019" w:tentative="1">
      <w:start w:val="1"/>
      <w:numFmt w:val="lowerLetter"/>
      <w:lvlText w:val="%5."/>
      <w:lvlJc w:val="left"/>
      <w:pPr>
        <w:ind w:left="4298" w:hanging="360"/>
      </w:pPr>
    </w:lvl>
    <w:lvl w:ilvl="5" w:tplc="0408001B" w:tentative="1">
      <w:start w:val="1"/>
      <w:numFmt w:val="lowerRoman"/>
      <w:lvlText w:val="%6."/>
      <w:lvlJc w:val="right"/>
      <w:pPr>
        <w:ind w:left="5018" w:hanging="180"/>
      </w:pPr>
    </w:lvl>
    <w:lvl w:ilvl="6" w:tplc="0408000F" w:tentative="1">
      <w:start w:val="1"/>
      <w:numFmt w:val="decimal"/>
      <w:lvlText w:val="%7."/>
      <w:lvlJc w:val="left"/>
      <w:pPr>
        <w:ind w:left="5738" w:hanging="360"/>
      </w:pPr>
    </w:lvl>
    <w:lvl w:ilvl="7" w:tplc="04080019" w:tentative="1">
      <w:start w:val="1"/>
      <w:numFmt w:val="lowerLetter"/>
      <w:lvlText w:val="%8."/>
      <w:lvlJc w:val="left"/>
      <w:pPr>
        <w:ind w:left="6458" w:hanging="360"/>
      </w:pPr>
    </w:lvl>
    <w:lvl w:ilvl="8" w:tplc="0408001B" w:tentative="1">
      <w:start w:val="1"/>
      <w:numFmt w:val="lowerRoman"/>
      <w:lvlText w:val="%9."/>
      <w:lvlJc w:val="right"/>
      <w:pPr>
        <w:ind w:left="7178" w:hanging="180"/>
      </w:pPr>
    </w:lvl>
  </w:abstractNum>
  <w:abstractNum w:abstractNumId="5">
    <w:nsid w:val="14680312"/>
    <w:multiLevelType w:val="hybridMultilevel"/>
    <w:tmpl w:val="E93EB682"/>
    <w:lvl w:ilvl="0" w:tplc="0854EC3A">
      <w:start w:val="2"/>
      <w:numFmt w:val="bullet"/>
      <w:lvlText w:val="-"/>
      <w:lvlJc w:val="left"/>
      <w:pPr>
        <w:ind w:left="1440" w:hanging="360"/>
      </w:pPr>
      <w:rPr>
        <w:rFonts w:ascii="Calibri" w:eastAsiaTheme="minorHAnsi" w:hAnsi="Calibri" w:cstheme="minorBid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nsid w:val="18C26E88"/>
    <w:multiLevelType w:val="hybridMultilevel"/>
    <w:tmpl w:val="6CD0EB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AA7283C"/>
    <w:multiLevelType w:val="hybridMultilevel"/>
    <w:tmpl w:val="947E403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AC353A0"/>
    <w:multiLevelType w:val="hybridMultilevel"/>
    <w:tmpl w:val="EF287812"/>
    <w:lvl w:ilvl="0" w:tplc="0408000D">
      <w:start w:val="1"/>
      <w:numFmt w:val="bullet"/>
      <w:lvlText w:val=""/>
      <w:lvlJc w:val="left"/>
      <w:pPr>
        <w:ind w:left="1800" w:hanging="360"/>
      </w:pPr>
      <w:rPr>
        <w:rFonts w:ascii="Wingdings" w:hAnsi="Wingdings"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9">
    <w:nsid w:val="1E706D66"/>
    <w:multiLevelType w:val="hybridMultilevel"/>
    <w:tmpl w:val="52141C66"/>
    <w:lvl w:ilvl="0" w:tplc="14B6FBCC">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nsid w:val="217A7BB8"/>
    <w:multiLevelType w:val="hybridMultilevel"/>
    <w:tmpl w:val="C0C4A894"/>
    <w:lvl w:ilvl="0" w:tplc="0408001B">
      <w:start w:val="1"/>
      <w:numFmt w:val="low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1">
    <w:nsid w:val="271B78B2"/>
    <w:multiLevelType w:val="hybridMultilevel"/>
    <w:tmpl w:val="CB9A4DB2"/>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314A19C7"/>
    <w:multiLevelType w:val="hybridMultilevel"/>
    <w:tmpl w:val="9962D028"/>
    <w:lvl w:ilvl="0" w:tplc="0408000D">
      <w:start w:val="1"/>
      <w:numFmt w:val="bullet"/>
      <w:lvlText w:val=""/>
      <w:lvlJc w:val="left"/>
      <w:pPr>
        <w:ind w:left="714" w:hanging="360"/>
      </w:pPr>
      <w:rPr>
        <w:rFonts w:ascii="Wingdings" w:hAnsi="Wingdings" w:hint="default"/>
      </w:rPr>
    </w:lvl>
    <w:lvl w:ilvl="1" w:tplc="04080003" w:tentative="1">
      <w:start w:val="1"/>
      <w:numFmt w:val="bullet"/>
      <w:lvlText w:val="o"/>
      <w:lvlJc w:val="left"/>
      <w:pPr>
        <w:ind w:left="1434" w:hanging="360"/>
      </w:pPr>
      <w:rPr>
        <w:rFonts w:ascii="Courier New" w:hAnsi="Courier New" w:cs="Courier New" w:hint="default"/>
      </w:rPr>
    </w:lvl>
    <w:lvl w:ilvl="2" w:tplc="04080005" w:tentative="1">
      <w:start w:val="1"/>
      <w:numFmt w:val="bullet"/>
      <w:lvlText w:val=""/>
      <w:lvlJc w:val="left"/>
      <w:pPr>
        <w:ind w:left="2154" w:hanging="360"/>
      </w:pPr>
      <w:rPr>
        <w:rFonts w:ascii="Wingdings" w:hAnsi="Wingdings" w:hint="default"/>
      </w:rPr>
    </w:lvl>
    <w:lvl w:ilvl="3" w:tplc="04080001" w:tentative="1">
      <w:start w:val="1"/>
      <w:numFmt w:val="bullet"/>
      <w:lvlText w:val=""/>
      <w:lvlJc w:val="left"/>
      <w:pPr>
        <w:ind w:left="2874" w:hanging="360"/>
      </w:pPr>
      <w:rPr>
        <w:rFonts w:ascii="Symbol" w:hAnsi="Symbol" w:hint="default"/>
      </w:rPr>
    </w:lvl>
    <w:lvl w:ilvl="4" w:tplc="04080003" w:tentative="1">
      <w:start w:val="1"/>
      <w:numFmt w:val="bullet"/>
      <w:lvlText w:val="o"/>
      <w:lvlJc w:val="left"/>
      <w:pPr>
        <w:ind w:left="3594" w:hanging="360"/>
      </w:pPr>
      <w:rPr>
        <w:rFonts w:ascii="Courier New" w:hAnsi="Courier New" w:cs="Courier New" w:hint="default"/>
      </w:rPr>
    </w:lvl>
    <w:lvl w:ilvl="5" w:tplc="04080005" w:tentative="1">
      <w:start w:val="1"/>
      <w:numFmt w:val="bullet"/>
      <w:lvlText w:val=""/>
      <w:lvlJc w:val="left"/>
      <w:pPr>
        <w:ind w:left="4314" w:hanging="360"/>
      </w:pPr>
      <w:rPr>
        <w:rFonts w:ascii="Wingdings" w:hAnsi="Wingdings" w:hint="default"/>
      </w:rPr>
    </w:lvl>
    <w:lvl w:ilvl="6" w:tplc="04080001" w:tentative="1">
      <w:start w:val="1"/>
      <w:numFmt w:val="bullet"/>
      <w:lvlText w:val=""/>
      <w:lvlJc w:val="left"/>
      <w:pPr>
        <w:ind w:left="5034" w:hanging="360"/>
      </w:pPr>
      <w:rPr>
        <w:rFonts w:ascii="Symbol" w:hAnsi="Symbol" w:hint="default"/>
      </w:rPr>
    </w:lvl>
    <w:lvl w:ilvl="7" w:tplc="04080003" w:tentative="1">
      <w:start w:val="1"/>
      <w:numFmt w:val="bullet"/>
      <w:lvlText w:val="o"/>
      <w:lvlJc w:val="left"/>
      <w:pPr>
        <w:ind w:left="5754" w:hanging="360"/>
      </w:pPr>
      <w:rPr>
        <w:rFonts w:ascii="Courier New" w:hAnsi="Courier New" w:cs="Courier New" w:hint="default"/>
      </w:rPr>
    </w:lvl>
    <w:lvl w:ilvl="8" w:tplc="04080005" w:tentative="1">
      <w:start w:val="1"/>
      <w:numFmt w:val="bullet"/>
      <w:lvlText w:val=""/>
      <w:lvlJc w:val="left"/>
      <w:pPr>
        <w:ind w:left="6474" w:hanging="360"/>
      </w:pPr>
      <w:rPr>
        <w:rFonts w:ascii="Wingdings" w:hAnsi="Wingdings" w:hint="default"/>
      </w:rPr>
    </w:lvl>
  </w:abstractNum>
  <w:abstractNum w:abstractNumId="13">
    <w:nsid w:val="328720A7"/>
    <w:multiLevelType w:val="hybridMultilevel"/>
    <w:tmpl w:val="9DFE9028"/>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nsid w:val="33E87859"/>
    <w:multiLevelType w:val="hybridMultilevel"/>
    <w:tmpl w:val="DC706F1E"/>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342C3922"/>
    <w:multiLevelType w:val="hybridMultilevel"/>
    <w:tmpl w:val="DC706F1E"/>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387D4A34"/>
    <w:multiLevelType w:val="hybridMultilevel"/>
    <w:tmpl w:val="515CB8B4"/>
    <w:lvl w:ilvl="0" w:tplc="04080019">
      <w:start w:val="1"/>
      <w:numFmt w:val="low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nsid w:val="3F247DE9"/>
    <w:multiLevelType w:val="hybridMultilevel"/>
    <w:tmpl w:val="0F2A20AE"/>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4553495C"/>
    <w:multiLevelType w:val="hybridMultilevel"/>
    <w:tmpl w:val="0D46B3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7001154"/>
    <w:multiLevelType w:val="hybridMultilevel"/>
    <w:tmpl w:val="E8965EDE"/>
    <w:lvl w:ilvl="0" w:tplc="0854EC3A">
      <w:start w:val="2"/>
      <w:numFmt w:val="bullet"/>
      <w:lvlText w:val="-"/>
      <w:lvlJc w:val="left"/>
      <w:pPr>
        <w:ind w:left="1440" w:hanging="360"/>
      </w:pPr>
      <w:rPr>
        <w:rFonts w:ascii="Calibri" w:eastAsiaTheme="minorHAnsi" w:hAnsi="Calibri" w:cstheme="minorBidi"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0">
    <w:nsid w:val="4FB75511"/>
    <w:multiLevelType w:val="hybridMultilevel"/>
    <w:tmpl w:val="0D0E2C2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nsid w:val="59D465A1"/>
    <w:multiLevelType w:val="hybridMultilevel"/>
    <w:tmpl w:val="3296267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nsid w:val="602001C1"/>
    <w:multiLevelType w:val="hybridMultilevel"/>
    <w:tmpl w:val="00FC1732"/>
    <w:lvl w:ilvl="0" w:tplc="0408001B">
      <w:start w:val="1"/>
      <w:numFmt w:val="low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3">
    <w:nsid w:val="72822DD1"/>
    <w:multiLevelType w:val="hybridMultilevel"/>
    <w:tmpl w:val="3F88CC30"/>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nsid w:val="78285747"/>
    <w:multiLevelType w:val="hybridMultilevel"/>
    <w:tmpl w:val="01F449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7DC12DDB"/>
    <w:multiLevelType w:val="hybridMultilevel"/>
    <w:tmpl w:val="B8F659F2"/>
    <w:lvl w:ilvl="0" w:tplc="04080019">
      <w:start w:val="1"/>
      <w:numFmt w:val="lowerLetter"/>
      <w:lvlText w:val="%1."/>
      <w:lvlJc w:val="left"/>
      <w:pPr>
        <w:ind w:left="773" w:hanging="360"/>
      </w:pPr>
    </w:lvl>
    <w:lvl w:ilvl="1" w:tplc="04080019" w:tentative="1">
      <w:start w:val="1"/>
      <w:numFmt w:val="lowerLetter"/>
      <w:lvlText w:val="%2."/>
      <w:lvlJc w:val="left"/>
      <w:pPr>
        <w:ind w:left="1493" w:hanging="360"/>
      </w:pPr>
    </w:lvl>
    <w:lvl w:ilvl="2" w:tplc="0408001B" w:tentative="1">
      <w:start w:val="1"/>
      <w:numFmt w:val="lowerRoman"/>
      <w:lvlText w:val="%3."/>
      <w:lvlJc w:val="right"/>
      <w:pPr>
        <w:ind w:left="2213" w:hanging="180"/>
      </w:pPr>
    </w:lvl>
    <w:lvl w:ilvl="3" w:tplc="0408000F" w:tentative="1">
      <w:start w:val="1"/>
      <w:numFmt w:val="decimal"/>
      <w:lvlText w:val="%4."/>
      <w:lvlJc w:val="left"/>
      <w:pPr>
        <w:ind w:left="2933" w:hanging="360"/>
      </w:pPr>
    </w:lvl>
    <w:lvl w:ilvl="4" w:tplc="04080019" w:tentative="1">
      <w:start w:val="1"/>
      <w:numFmt w:val="lowerLetter"/>
      <w:lvlText w:val="%5."/>
      <w:lvlJc w:val="left"/>
      <w:pPr>
        <w:ind w:left="3653" w:hanging="360"/>
      </w:pPr>
    </w:lvl>
    <w:lvl w:ilvl="5" w:tplc="0408001B" w:tentative="1">
      <w:start w:val="1"/>
      <w:numFmt w:val="lowerRoman"/>
      <w:lvlText w:val="%6."/>
      <w:lvlJc w:val="right"/>
      <w:pPr>
        <w:ind w:left="4373" w:hanging="180"/>
      </w:pPr>
    </w:lvl>
    <w:lvl w:ilvl="6" w:tplc="0408000F" w:tentative="1">
      <w:start w:val="1"/>
      <w:numFmt w:val="decimal"/>
      <w:lvlText w:val="%7."/>
      <w:lvlJc w:val="left"/>
      <w:pPr>
        <w:ind w:left="5093" w:hanging="360"/>
      </w:pPr>
    </w:lvl>
    <w:lvl w:ilvl="7" w:tplc="04080019" w:tentative="1">
      <w:start w:val="1"/>
      <w:numFmt w:val="lowerLetter"/>
      <w:lvlText w:val="%8."/>
      <w:lvlJc w:val="left"/>
      <w:pPr>
        <w:ind w:left="5813" w:hanging="360"/>
      </w:pPr>
    </w:lvl>
    <w:lvl w:ilvl="8" w:tplc="0408001B" w:tentative="1">
      <w:start w:val="1"/>
      <w:numFmt w:val="lowerRoman"/>
      <w:lvlText w:val="%9."/>
      <w:lvlJc w:val="right"/>
      <w:pPr>
        <w:ind w:left="6533" w:hanging="180"/>
      </w:pPr>
    </w:lvl>
  </w:abstractNum>
  <w:num w:numId="1">
    <w:abstractNumId w:val="13"/>
  </w:num>
  <w:num w:numId="2">
    <w:abstractNumId w:val="1"/>
  </w:num>
  <w:num w:numId="3">
    <w:abstractNumId w:val="8"/>
  </w:num>
  <w:num w:numId="4">
    <w:abstractNumId w:val="11"/>
  </w:num>
  <w:num w:numId="5">
    <w:abstractNumId w:val="10"/>
  </w:num>
  <w:num w:numId="6">
    <w:abstractNumId w:val="0"/>
  </w:num>
  <w:num w:numId="7">
    <w:abstractNumId w:val="12"/>
  </w:num>
  <w:num w:numId="8">
    <w:abstractNumId w:val="3"/>
  </w:num>
  <w:num w:numId="9">
    <w:abstractNumId w:val="19"/>
  </w:num>
  <w:num w:numId="10">
    <w:abstractNumId w:val="5"/>
  </w:num>
  <w:num w:numId="11">
    <w:abstractNumId w:val="4"/>
  </w:num>
  <w:num w:numId="12">
    <w:abstractNumId w:val="20"/>
  </w:num>
  <w:num w:numId="13">
    <w:abstractNumId w:val="7"/>
  </w:num>
  <w:num w:numId="14">
    <w:abstractNumId w:val="9"/>
  </w:num>
  <w:num w:numId="15">
    <w:abstractNumId w:val="2"/>
  </w:num>
  <w:num w:numId="16">
    <w:abstractNumId w:val="23"/>
  </w:num>
  <w:num w:numId="17">
    <w:abstractNumId w:val="16"/>
  </w:num>
  <w:num w:numId="18">
    <w:abstractNumId w:val="14"/>
  </w:num>
  <w:num w:numId="19">
    <w:abstractNumId w:val="25"/>
  </w:num>
  <w:num w:numId="20">
    <w:abstractNumId w:val="17"/>
  </w:num>
  <w:num w:numId="21">
    <w:abstractNumId w:val="21"/>
  </w:num>
  <w:num w:numId="22">
    <w:abstractNumId w:val="22"/>
  </w:num>
  <w:num w:numId="23">
    <w:abstractNumId w:val="15"/>
  </w:num>
  <w:num w:numId="24">
    <w:abstractNumId w:val="18"/>
  </w:num>
  <w:num w:numId="25">
    <w:abstractNumId w:val="24"/>
  </w:num>
  <w:num w:numId="26">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compat/>
  <w:rsids>
    <w:rsidRoot w:val="00B02F8D"/>
    <w:rsid w:val="001B5574"/>
    <w:rsid w:val="001E6F41"/>
    <w:rsid w:val="0027458D"/>
    <w:rsid w:val="0031383F"/>
    <w:rsid w:val="003D6306"/>
    <w:rsid w:val="0046087B"/>
    <w:rsid w:val="00483994"/>
    <w:rsid w:val="00557791"/>
    <w:rsid w:val="00575F2E"/>
    <w:rsid w:val="005906C0"/>
    <w:rsid w:val="0063797E"/>
    <w:rsid w:val="00645CE6"/>
    <w:rsid w:val="006628AF"/>
    <w:rsid w:val="006E18DB"/>
    <w:rsid w:val="00707BE4"/>
    <w:rsid w:val="00717EEE"/>
    <w:rsid w:val="00790599"/>
    <w:rsid w:val="007965BD"/>
    <w:rsid w:val="007B21DB"/>
    <w:rsid w:val="007F40B8"/>
    <w:rsid w:val="008576BF"/>
    <w:rsid w:val="00895909"/>
    <w:rsid w:val="008A55F8"/>
    <w:rsid w:val="009725FC"/>
    <w:rsid w:val="00A31C76"/>
    <w:rsid w:val="00A5020F"/>
    <w:rsid w:val="00A5086A"/>
    <w:rsid w:val="00A87108"/>
    <w:rsid w:val="00B02841"/>
    <w:rsid w:val="00B02F8D"/>
    <w:rsid w:val="00B24826"/>
    <w:rsid w:val="00B61DEA"/>
    <w:rsid w:val="00B71EB0"/>
    <w:rsid w:val="00BE656F"/>
    <w:rsid w:val="00C467EA"/>
    <w:rsid w:val="00CC226C"/>
    <w:rsid w:val="00DA737F"/>
    <w:rsid w:val="00DE5512"/>
    <w:rsid w:val="00E11B78"/>
    <w:rsid w:val="00E3292A"/>
    <w:rsid w:val="00E62104"/>
    <w:rsid w:val="00EC434D"/>
    <w:rsid w:val="00F629A8"/>
    <w:rsid w:val="00FA6E8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rules v:ext="edit">
        <o:r id="V:Rule12" type="connector" idref="#_x0000_s1035"/>
        <o:r id="V:Rule13" type="connector" idref="#_x0000_s1030"/>
        <o:r id="V:Rule14" type="connector" idref="#_x0000_s1036"/>
        <o:r id="V:Rule15" type="connector" idref="#_x0000_s1037"/>
        <o:r id="V:Rule17" type="connector" idref="#_x0000_s1038"/>
        <o:r id="V:Rule20" type="connector" idref="#_x0000_s1031"/>
        <o:r id="V:Rule21" type="connector" idref="#_x0000_s1029"/>
        <o:r id="V:Rule22" type="connector" idref="#_x0000_s1028"/>
        <o:r id="V:Rule23" type="connector" idref="#_x0000_s1042"/>
        <o:r id="V:Rule27"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18DB"/>
    <w:rPr>
      <w:noProo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2F8D"/>
    <w:pPr>
      <w:ind w:left="720"/>
      <w:contextualSpacing/>
    </w:pPr>
  </w:style>
  <w:style w:type="table" w:styleId="a4">
    <w:name w:val="Table Grid"/>
    <w:basedOn w:val="a1"/>
    <w:uiPriority w:val="59"/>
    <w:rsid w:val="00BE656F"/>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9</Pages>
  <Words>3360</Words>
  <Characters>18147</Characters>
  <Application>Microsoft Office Word</Application>
  <DocSecurity>0</DocSecurity>
  <Lines>151</Lines>
  <Paragraphs>42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21465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13</cp:revision>
  <dcterms:created xsi:type="dcterms:W3CDTF">2013-07-23T08:28:00Z</dcterms:created>
  <dcterms:modified xsi:type="dcterms:W3CDTF">2013-07-24T13:44:00Z</dcterms:modified>
</cp:coreProperties>
</file>