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FD1FBA" w:rsidP="00A331AF">
      <w:pPr>
        <w:spacing w:after="120"/>
        <w:jc w:val="center"/>
        <w:rPr>
          <w:b/>
          <w:sz w:val="30"/>
          <w:szCs w:val="30"/>
          <w:lang w:val="el-GR"/>
        </w:rPr>
      </w:pPr>
      <w:r>
        <w:rPr>
          <w:b/>
          <w:sz w:val="30"/>
          <w:szCs w:val="30"/>
          <w:lang w:val="el-GR"/>
        </w:rPr>
        <w:t>Κεφάλαιο 3</w:t>
      </w:r>
      <w:r w:rsidRPr="00FD1FBA">
        <w:rPr>
          <w:b/>
          <w:sz w:val="30"/>
          <w:szCs w:val="30"/>
          <w:vertAlign w:val="superscript"/>
          <w:lang w:val="el-GR"/>
        </w:rPr>
        <w:t>ο</w:t>
      </w:r>
      <w:r>
        <w:rPr>
          <w:b/>
          <w:sz w:val="30"/>
          <w:szCs w:val="30"/>
          <w:lang w:val="el-GR"/>
        </w:rPr>
        <w:t>: Η μονομερής δράση της δημόσιας διοίκησης</w:t>
      </w:r>
    </w:p>
    <w:p w:rsidR="00FD1FBA" w:rsidRDefault="00FD1FBA" w:rsidP="00A331AF">
      <w:pPr>
        <w:spacing w:after="120"/>
        <w:jc w:val="center"/>
        <w:rPr>
          <w:b/>
          <w:sz w:val="30"/>
          <w:szCs w:val="30"/>
          <w:lang w:val="el-GR"/>
        </w:rPr>
      </w:pPr>
      <w:r>
        <w:rPr>
          <w:b/>
          <w:sz w:val="30"/>
          <w:szCs w:val="30"/>
          <w:lang w:val="el-GR"/>
        </w:rPr>
        <w:t>Μέρος Β. Η διοικητική διαδικασία</w:t>
      </w:r>
    </w:p>
    <w:p w:rsidR="00FD1FBA" w:rsidRDefault="00FD1FBA" w:rsidP="00A331AF">
      <w:pPr>
        <w:spacing w:after="120"/>
        <w:jc w:val="center"/>
        <w:rPr>
          <w:b/>
          <w:sz w:val="30"/>
          <w:szCs w:val="30"/>
          <w:lang w:val="el-GR"/>
        </w:rPr>
      </w:pPr>
    </w:p>
    <w:p w:rsidR="00FD1FBA" w:rsidRPr="00B73F99" w:rsidRDefault="00FD1FBA" w:rsidP="00A331AF">
      <w:pPr>
        <w:spacing w:after="120"/>
        <w:jc w:val="both"/>
        <w:rPr>
          <w:b/>
          <w:lang w:val="el-GR"/>
        </w:rPr>
      </w:pPr>
      <w:r w:rsidRPr="00B73F99">
        <w:rPr>
          <w:b/>
          <w:lang w:val="el-GR"/>
        </w:rPr>
        <w:t>Ι. Οι γνώμες</w:t>
      </w:r>
    </w:p>
    <w:p w:rsidR="00FD1FBA" w:rsidRDefault="00FD1FBA" w:rsidP="00A331AF">
      <w:pPr>
        <w:spacing w:after="120"/>
        <w:jc w:val="both"/>
        <w:rPr>
          <w:lang w:val="el-GR"/>
        </w:rPr>
      </w:pPr>
      <w:r>
        <w:rPr>
          <w:lang w:val="el-GR"/>
        </w:rPr>
        <w:t>Α. Γνωμοδοτική διαδικασία</w:t>
      </w:r>
    </w:p>
    <w:p w:rsidR="00FD1FBA" w:rsidRDefault="00FD1FBA" w:rsidP="00A331AF">
      <w:pPr>
        <w:spacing w:after="120"/>
        <w:jc w:val="both"/>
        <w:rPr>
          <w:lang w:val="el-GR"/>
        </w:rPr>
      </w:pPr>
      <w:r>
        <w:rPr>
          <w:lang w:val="el-GR"/>
        </w:rPr>
        <w:t>Γνωμοδότηση: η νομική έκφραση της γνώμης οργάνου σε όργανο με αποφασιστική αρμοδιότητα, στο οποίο έχει ανατεθεί η λήψη της απόφασης (= έκδοση πράξης) που αφορά η γνώμη</w:t>
      </w:r>
    </w:p>
    <w:p w:rsidR="00FD1FBA" w:rsidRDefault="00FD1FBA" w:rsidP="00A331AF">
      <w:pPr>
        <w:spacing w:after="120"/>
        <w:jc w:val="both"/>
        <w:rPr>
          <w:lang w:val="el-GR"/>
        </w:rPr>
      </w:pPr>
      <w:r>
        <w:rPr>
          <w:lang w:val="el-GR"/>
        </w:rPr>
        <w:t>Εσωτερική συνοχή γνωμών, ακόμα κι αν είναι περισσότερες</w:t>
      </w:r>
    </w:p>
    <w:p w:rsidR="00FD1FBA" w:rsidRDefault="00FD1FBA" w:rsidP="00A331AF">
      <w:pPr>
        <w:spacing w:after="120"/>
        <w:jc w:val="both"/>
        <w:rPr>
          <w:lang w:val="el-GR"/>
        </w:rPr>
      </w:pPr>
      <w:r>
        <w:rPr>
          <w:lang w:val="el-GR"/>
        </w:rPr>
        <w:t>Έκφραση γνώμης για νομιμότητα ή σκοπιμότητα πράξης</w:t>
      </w:r>
    </w:p>
    <w:p w:rsidR="00FD1FBA" w:rsidRDefault="00FD1FBA" w:rsidP="00A331AF">
      <w:pPr>
        <w:spacing w:after="120"/>
        <w:jc w:val="both"/>
        <w:rPr>
          <w:lang w:val="el-GR"/>
        </w:rPr>
      </w:pPr>
      <w:r>
        <w:rPr>
          <w:lang w:val="el-GR"/>
        </w:rPr>
        <w:t>Διακρίσεις γνωμοδοτικής διαδικασίας:</w:t>
      </w:r>
    </w:p>
    <w:p w:rsidR="00FD1FBA" w:rsidRDefault="00FD1FBA" w:rsidP="00A331AF">
      <w:pPr>
        <w:spacing w:after="120"/>
        <w:jc w:val="both"/>
        <w:rPr>
          <w:lang w:val="el-GR"/>
        </w:rPr>
      </w:pPr>
      <w:r>
        <w:rPr>
          <w:lang w:val="el-GR"/>
        </w:rPr>
        <w:t>(ι) Υποχρεωτική (προβλέπεται) [προβλεπόμενη από διατάξεις]</w:t>
      </w:r>
    </w:p>
    <w:p w:rsidR="00FD1FBA" w:rsidRDefault="00FD1FBA" w:rsidP="00A331AF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Προαιρετική (διακριτική ευχέρεια) [προβλεπόμενη από διατάξεις]</w:t>
      </w:r>
    </w:p>
    <w:p w:rsidR="00FD1FBA" w:rsidRDefault="00FD1FBA" w:rsidP="00A331AF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Οικειοθελής (δεν απαγορεύεται, αλλά αν αποφασισθεί το όργανο είναι υποχρεωμένο να την τηρήσει) [δεν προβλέπεται από διατάξεις]</w:t>
      </w:r>
    </w:p>
    <w:p w:rsidR="00FD1FBA" w:rsidRDefault="00FD1FBA" w:rsidP="00A331AF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Όχι ίδρυση οικειοθελώς γνωμοδοτικής διαδικασίας που καταλήγει σε διατύπωση σύμφωνης γνώμης -&gt; υπερβολικά ισχυρή αυτοδέσμευση του οργάνου που καταλήγει σε απαράδεκτο μοίρασμα της αρμοδιότητας που ανατέθηκε σε αυτό</w:t>
      </w:r>
    </w:p>
    <w:p w:rsidR="00FD1FBA" w:rsidRDefault="00FD1FBA" w:rsidP="00A331AF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Δεν μπορεί το αποφασίζον όργανο να θεωρεί εαυτόν δεσμευμένο από μία οικειοθελώς από το ίδιο θεσπισμένη γνωμοδοτική διαδικασία. Οι πράξεις που παράγει με βάση τη διαδικασία αυτή είναι άκυρες</w:t>
      </w:r>
    </w:p>
    <w:p w:rsidR="00FD1FBA" w:rsidRDefault="00FD1FBA" w:rsidP="00A331AF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Δεν μπορεί το αποφασίζον όργανο να υποκαταστήσει την προβλεπόμενη γνωμοδοτική διαδικασία</w:t>
      </w:r>
    </w:p>
    <w:p w:rsidR="0059580C" w:rsidRDefault="00FD1FBA" w:rsidP="0059580C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Η οικειοθελώς θεσπισμένη γνωμοδοτική διαδικασία δεν πρέπει να είναι αντιφατική ή άχρηστη</w:t>
      </w:r>
    </w:p>
    <w:p w:rsidR="0059580C" w:rsidRPr="0059580C" w:rsidRDefault="0059580C" w:rsidP="0059580C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el-GR"/>
        </w:rPr>
      </w:pPr>
      <w:r w:rsidRPr="0059580C">
        <w:rPr>
          <w:lang w:val="el-GR"/>
        </w:rPr>
        <w:t>Δυνατότητα γνωμοδοτικού να αλλάξει γνώμη πριν την έκδοση απόφασης με την προϋπόθεση της ειδικής αιτιολογίας – ακόμη και μετά από νέα εκτίμηση των ίδιων πραγματικών περιστατικών – Για την αρνητική σύμφωνη γνώμη ισχύουν οι κανόνες της ανάκλησης</w:t>
      </w:r>
    </w:p>
    <w:p w:rsidR="0059580C" w:rsidRPr="0059580C" w:rsidRDefault="0059580C" w:rsidP="0059580C">
      <w:pPr>
        <w:spacing w:after="120"/>
        <w:ind w:left="360"/>
        <w:jc w:val="both"/>
        <w:rPr>
          <w:lang w:val="el-GR"/>
        </w:rPr>
      </w:pPr>
    </w:p>
    <w:p w:rsidR="00FD1FBA" w:rsidRDefault="00FD1FBA" w:rsidP="00A331AF">
      <w:pPr>
        <w:spacing w:after="120"/>
        <w:jc w:val="both"/>
        <w:rPr>
          <w:lang w:val="el-GR"/>
        </w:rPr>
      </w:pPr>
      <w:r>
        <w:rPr>
          <w:lang w:val="el-GR"/>
        </w:rPr>
        <w:t>Β. Διακρίσεις γνωμών</w:t>
      </w:r>
    </w:p>
    <w:p w:rsidR="00FD1FBA" w:rsidRPr="00A16522" w:rsidRDefault="00A16522" w:rsidP="00A331AF">
      <w:pPr>
        <w:spacing w:after="120"/>
        <w:jc w:val="both"/>
        <w:rPr>
          <w:lang w:val="el-GR"/>
        </w:rPr>
      </w:pPr>
      <w:r>
        <w:rPr>
          <w:lang w:val="el-GR"/>
        </w:rPr>
        <w:t xml:space="preserve">(ι) </w:t>
      </w:r>
      <w:r w:rsidR="00FD1FBA" w:rsidRPr="00A16522">
        <w:rPr>
          <w:lang w:val="el-GR"/>
        </w:rPr>
        <w:t>Η απλή γνώμη</w:t>
      </w:r>
      <w:r>
        <w:rPr>
          <w:lang w:val="el-GR"/>
        </w:rPr>
        <w:t>:</w:t>
      </w:r>
    </w:p>
    <w:p w:rsidR="00FD1FBA" w:rsidRDefault="00A16522" w:rsidP="00A331AF">
      <w:pPr>
        <w:spacing w:after="120"/>
        <w:jc w:val="both"/>
        <w:rPr>
          <w:lang w:val="el-GR"/>
        </w:rPr>
      </w:pPr>
      <w:r>
        <w:rPr>
          <w:lang w:val="el-GR"/>
        </w:rPr>
        <w:t>Δε δεσμεύει – δεν έχει εκτελεστότητα – ενσωματώνεται στην απόφαση</w:t>
      </w:r>
    </w:p>
    <w:p w:rsidR="00A16522" w:rsidRDefault="00A16522" w:rsidP="00A331AF">
      <w:pPr>
        <w:spacing w:after="120"/>
        <w:jc w:val="both"/>
        <w:rPr>
          <w:lang w:val="el-GR"/>
        </w:rPr>
      </w:pPr>
      <w:r>
        <w:rPr>
          <w:lang w:val="el-GR"/>
        </w:rPr>
        <w:t>Αν το αποφασίζον θεωρήσει εαυτόν δεσμευμένο: ακυρότητα</w:t>
      </w:r>
    </w:p>
    <w:p w:rsidR="00A16522" w:rsidRDefault="00A16522" w:rsidP="00A331AF">
      <w:pPr>
        <w:spacing w:after="120"/>
        <w:jc w:val="both"/>
        <w:rPr>
          <w:lang w:val="el-GR"/>
        </w:rPr>
      </w:pPr>
      <w:r>
        <w:rPr>
          <w:lang w:val="el-GR"/>
        </w:rPr>
        <w:t>Υποχρέωση του αποφασίζοντος:</w:t>
      </w:r>
    </w:p>
    <w:p w:rsidR="00A16522" w:rsidRDefault="00A16522" w:rsidP="00A331AF">
      <w:pPr>
        <w:pStyle w:val="a3"/>
        <w:numPr>
          <w:ilvl w:val="0"/>
          <w:numId w:val="3"/>
        </w:numPr>
        <w:spacing w:after="120"/>
        <w:ind w:left="142" w:hanging="142"/>
        <w:contextualSpacing w:val="0"/>
        <w:jc w:val="both"/>
        <w:rPr>
          <w:lang w:val="el-GR"/>
        </w:rPr>
      </w:pPr>
      <w:r w:rsidRPr="00A16522">
        <w:rPr>
          <w:lang w:val="el-GR"/>
        </w:rPr>
        <w:t>να υποβάλει ερώτημα</w:t>
      </w:r>
    </w:p>
    <w:p w:rsidR="00A16522" w:rsidRDefault="00A16522" w:rsidP="00A331AF">
      <w:pPr>
        <w:pStyle w:val="a3"/>
        <w:numPr>
          <w:ilvl w:val="0"/>
          <w:numId w:val="3"/>
        </w:numPr>
        <w:spacing w:after="120"/>
        <w:ind w:left="142" w:hanging="142"/>
        <w:contextualSpacing w:val="0"/>
        <w:jc w:val="both"/>
        <w:rPr>
          <w:lang w:val="el-GR"/>
        </w:rPr>
      </w:pPr>
      <w:r>
        <w:rPr>
          <w:lang w:val="el-GR"/>
        </w:rPr>
        <w:t>να αιτιολογήσει την απόκλιση</w:t>
      </w:r>
    </w:p>
    <w:p w:rsidR="00A16522" w:rsidRDefault="00A16522" w:rsidP="00A331AF">
      <w:pPr>
        <w:spacing w:after="120"/>
        <w:jc w:val="both"/>
        <w:rPr>
          <w:lang w:val="el-GR"/>
        </w:rPr>
      </w:pPr>
      <w:r>
        <w:rPr>
          <w:lang w:val="el-GR"/>
        </w:rPr>
        <w:t>Αίτηση ακύρωσης κατά της απλής γνώμης =&gt; αίτηση ακύρωσης κατά συναφούς εκτελεστής πράξης</w:t>
      </w:r>
    </w:p>
    <w:p w:rsidR="00A16522" w:rsidRDefault="00A16522" w:rsidP="00A331AF">
      <w:pPr>
        <w:spacing w:after="120"/>
        <w:jc w:val="both"/>
        <w:rPr>
          <w:lang w:val="el-GR"/>
        </w:rPr>
      </w:pPr>
    </w:p>
    <w:p w:rsidR="00A16522" w:rsidRDefault="00A16522" w:rsidP="00A331AF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Η σύμφωνη γνώμη:</w:t>
      </w:r>
    </w:p>
    <w:p w:rsidR="00A16522" w:rsidRDefault="00A16522" w:rsidP="00A331AF">
      <w:pPr>
        <w:spacing w:after="120"/>
        <w:jc w:val="both"/>
        <w:rPr>
          <w:lang w:val="el-GR"/>
        </w:rPr>
      </w:pPr>
      <w:r>
        <w:rPr>
          <w:lang w:val="el-GR"/>
        </w:rPr>
        <w:t>Δεσμεύει, άρα το όργανο δεν μπορεί να μη δράσει =&gt; ΑΠΟΤΕΛΕΙ ΟΥΣΙΩΔΗ ΤΥΠΟ ΤΗΣ ΔΙΑΔΙΚΑΣΙΑΣ</w:t>
      </w:r>
    </w:p>
    <w:p w:rsidR="00A16522" w:rsidRDefault="00A16522" w:rsidP="00A331AF">
      <w:pPr>
        <w:spacing w:after="120"/>
        <w:jc w:val="both"/>
        <w:rPr>
          <w:lang w:val="el-GR"/>
        </w:rPr>
      </w:pPr>
      <w:r>
        <w:rPr>
          <w:lang w:val="el-GR"/>
        </w:rPr>
        <w:lastRenderedPageBreak/>
        <w:t>Πρέπει να υπάρχει ρητή πρόβλεψη</w:t>
      </w:r>
    </w:p>
    <w:p w:rsidR="00A16522" w:rsidRDefault="00A16522" w:rsidP="00A331AF">
      <w:pPr>
        <w:pStyle w:val="a3"/>
        <w:numPr>
          <w:ilvl w:val="0"/>
          <w:numId w:val="4"/>
        </w:numPr>
        <w:spacing w:after="120"/>
        <w:ind w:left="284" w:hanging="294"/>
        <w:contextualSpacing w:val="0"/>
        <w:jc w:val="both"/>
        <w:rPr>
          <w:lang w:val="el-GR"/>
        </w:rPr>
      </w:pPr>
      <w:r>
        <w:rPr>
          <w:lang w:val="el-GR"/>
        </w:rPr>
        <w:t>Θετική σύμφωνη γνώμη: το όργανο θα πράξει σύμφωνα με τη γνώμη, αλλιώς δε θα πράξει καθόλου</w:t>
      </w:r>
    </w:p>
    <w:p w:rsidR="00A16522" w:rsidRDefault="00A16522" w:rsidP="00A331AF">
      <w:pPr>
        <w:pStyle w:val="a3"/>
        <w:spacing w:after="120"/>
        <w:ind w:left="284"/>
        <w:contextualSpacing w:val="0"/>
        <w:jc w:val="both"/>
        <w:rPr>
          <w:lang w:val="el-GR"/>
        </w:rPr>
      </w:pPr>
      <w:r>
        <w:rPr>
          <w:lang w:val="el-GR"/>
        </w:rPr>
        <w:t>Μη αποδοχή γνώμης =&gt; αιτιολόγηση</w:t>
      </w:r>
    </w:p>
    <w:p w:rsidR="00A16522" w:rsidRDefault="00A16522" w:rsidP="00A331AF">
      <w:pPr>
        <w:pStyle w:val="a3"/>
        <w:spacing w:after="120"/>
        <w:ind w:left="284"/>
        <w:contextualSpacing w:val="0"/>
        <w:jc w:val="both"/>
        <w:rPr>
          <w:lang w:val="el-GR"/>
        </w:rPr>
      </w:pPr>
      <w:r>
        <w:rPr>
          <w:lang w:val="el-GR"/>
        </w:rPr>
        <w:t>Μη έκδοση πράξης ΜΟΝΟ αν υπάρχει διακριτική ευχέρεια. Στην περίπτωση αυτή, ασκείται έλεγχος στην αιτιολόγηση και στην υπέρβαση των άκρων ορίων της διακριτικής ευχέρειας</w:t>
      </w:r>
    </w:p>
    <w:p w:rsidR="00A16522" w:rsidRDefault="00A16522" w:rsidP="00A331AF">
      <w:pPr>
        <w:pStyle w:val="a3"/>
        <w:numPr>
          <w:ilvl w:val="0"/>
          <w:numId w:val="4"/>
        </w:numPr>
        <w:spacing w:after="120"/>
        <w:ind w:left="284" w:hanging="294"/>
        <w:contextualSpacing w:val="0"/>
        <w:jc w:val="both"/>
        <w:rPr>
          <w:lang w:val="el-GR"/>
        </w:rPr>
      </w:pPr>
      <w:r>
        <w:rPr>
          <w:lang w:val="el-GR"/>
        </w:rPr>
        <w:t>Αρνητική σύμφωνη γνώμη: εμποδίζει την έκδοση θετικής εκτελεστής πράξης ή υποχρεώνει σε έκδοση αρνητικής</w:t>
      </w:r>
    </w:p>
    <w:p w:rsidR="00A16522" w:rsidRDefault="00A16522" w:rsidP="00A331AF">
      <w:pPr>
        <w:pStyle w:val="a3"/>
        <w:spacing w:after="120"/>
        <w:ind w:left="284"/>
        <w:contextualSpacing w:val="0"/>
        <w:jc w:val="both"/>
        <w:rPr>
          <w:lang w:val="el-GR"/>
        </w:rPr>
      </w:pPr>
      <w:r>
        <w:rPr>
          <w:lang w:val="el-GR"/>
        </w:rPr>
        <w:t>Αν δεν ενσωματωθεί ΕΧΕΙ ΕΚΤΕΛΕΣΤΟΤΗΤΑ</w:t>
      </w:r>
    </w:p>
    <w:p w:rsidR="00A16522" w:rsidRDefault="00A16522" w:rsidP="00A331AF">
      <w:pPr>
        <w:spacing w:after="120"/>
        <w:jc w:val="both"/>
        <w:rPr>
          <w:lang w:val="el-GR"/>
        </w:rPr>
      </w:pPr>
    </w:p>
    <w:p w:rsidR="00A16522" w:rsidRDefault="00A16522" w:rsidP="00A331AF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Πρόταση:</w:t>
      </w:r>
    </w:p>
    <w:p w:rsidR="00A16522" w:rsidRDefault="00A16522" w:rsidP="00A331AF">
      <w:pPr>
        <w:spacing w:after="120"/>
        <w:jc w:val="both"/>
        <w:rPr>
          <w:lang w:val="el-GR"/>
        </w:rPr>
      </w:pPr>
      <w:r>
        <w:rPr>
          <w:lang w:val="el-GR"/>
        </w:rPr>
        <w:t>Πρωτοβουλία γνωμοδοτικού = ουσιώδης τύπος της διαδικασίας =&gt; αν δεν τηρηθεί, ακυρότητα</w:t>
      </w:r>
    </w:p>
    <w:p w:rsidR="00022F6E" w:rsidRDefault="00022F6E" w:rsidP="00A331AF">
      <w:pPr>
        <w:spacing w:after="120"/>
        <w:jc w:val="both"/>
        <w:rPr>
          <w:lang w:val="el-GR"/>
        </w:rPr>
      </w:pPr>
      <w:r>
        <w:rPr>
          <w:lang w:val="el-GR"/>
        </w:rPr>
        <w:t>Αντίστοιχα για σύμφωνη γνώμη</w:t>
      </w:r>
    </w:p>
    <w:p w:rsidR="00022F6E" w:rsidRDefault="00022F6E" w:rsidP="00A331AF">
      <w:pPr>
        <w:spacing w:after="120"/>
        <w:jc w:val="both"/>
        <w:rPr>
          <w:lang w:val="el-GR"/>
        </w:rPr>
      </w:pPr>
      <w:r>
        <w:rPr>
          <w:lang w:val="el-GR"/>
        </w:rPr>
        <w:t>Η αρνητική πρόταση που δεν ενσωματώνεται έχει εκτελεστότητα</w:t>
      </w:r>
    </w:p>
    <w:p w:rsidR="00022F6E" w:rsidRDefault="00022F6E" w:rsidP="00A331AF">
      <w:pPr>
        <w:spacing w:after="120"/>
        <w:jc w:val="both"/>
        <w:rPr>
          <w:lang w:val="el-GR"/>
        </w:rPr>
      </w:pPr>
    </w:p>
    <w:p w:rsidR="00022F6E" w:rsidRDefault="00022F6E" w:rsidP="00A331AF">
      <w:pPr>
        <w:spacing w:after="120"/>
        <w:jc w:val="both"/>
        <w:rPr>
          <w:lang w:val="el-GR"/>
        </w:rPr>
      </w:pPr>
      <w:r>
        <w:rPr>
          <w:lang w:val="el-GR"/>
        </w:rPr>
        <w:t>Γ. Επεξεργασία κανονιστικών διαταγμάτων από ΣτΕ</w:t>
      </w:r>
    </w:p>
    <w:p w:rsidR="00022F6E" w:rsidRDefault="00022F6E" w:rsidP="00A331AF">
      <w:pPr>
        <w:spacing w:after="120"/>
        <w:jc w:val="both"/>
        <w:rPr>
          <w:lang w:val="el-GR"/>
        </w:rPr>
      </w:pPr>
      <w:r>
        <w:rPr>
          <w:lang w:val="el-GR"/>
        </w:rPr>
        <w:t>95 παρ. 1 Σ</w:t>
      </w:r>
    </w:p>
    <w:p w:rsidR="00022F6E" w:rsidRDefault="00022F6E" w:rsidP="00A331AF">
      <w:pPr>
        <w:spacing w:after="120"/>
        <w:jc w:val="both"/>
        <w:rPr>
          <w:lang w:val="el-GR"/>
        </w:rPr>
      </w:pPr>
      <w:r>
        <w:rPr>
          <w:lang w:val="el-GR"/>
        </w:rPr>
        <w:t>Έλεγχος συνταγματικότητας και νομιμότητας -&gt; αν δε γίνει, παράβαση ουσιώδους τύπου -&gt; αν δεν προβληθεί ευθέως ως λόγος ακύρωσης, κρίνεται ΚΑΙ παρεμπιπτόντως</w:t>
      </w:r>
    </w:p>
    <w:p w:rsidR="00022F6E" w:rsidRDefault="00022F6E" w:rsidP="00A331AF">
      <w:pPr>
        <w:spacing w:after="120"/>
        <w:jc w:val="both"/>
        <w:rPr>
          <w:lang w:val="el-GR"/>
        </w:rPr>
      </w:pPr>
      <w:r>
        <w:rPr>
          <w:lang w:val="el-GR"/>
        </w:rPr>
        <w:t>Δεν είναι δυνατή η δια του νόμου θεραπεία της έλλειψης της επεξεργασίας, εκτός αν ο νόμος θεωρηθεί πως αντικαθιστά το διάταγμα που δεν ελέγχθηκε -&gt; ισχύς για το μέλλον</w:t>
      </w:r>
    </w:p>
    <w:p w:rsidR="00022F6E" w:rsidRDefault="00022F6E" w:rsidP="00A331AF">
      <w:pPr>
        <w:spacing w:after="120"/>
        <w:jc w:val="both"/>
        <w:rPr>
          <w:lang w:val="el-GR"/>
        </w:rPr>
      </w:pPr>
      <w:r>
        <w:rPr>
          <w:lang w:val="el-GR"/>
        </w:rPr>
        <w:t>Αν το τελικό κείμενο είναι εντελώς διαφορετικό ή ουσιωδώς άλλο ή αν η διάταξη δεν απεστάλη προς επεξεργασία =&gt; ακυρότητα</w:t>
      </w:r>
    </w:p>
    <w:p w:rsidR="00022F6E" w:rsidRDefault="00022F6E" w:rsidP="00A331AF">
      <w:pPr>
        <w:spacing w:after="120"/>
        <w:jc w:val="both"/>
        <w:rPr>
          <w:lang w:val="el-GR"/>
        </w:rPr>
      </w:pPr>
      <w:r>
        <w:rPr>
          <w:lang w:val="el-GR"/>
        </w:rPr>
        <w:t>Γνωμοδότηση ΔΕ δεσμεύει διοίκηση ή ΣτΕ</w:t>
      </w:r>
    </w:p>
    <w:p w:rsidR="00022F6E" w:rsidRDefault="00022F6E" w:rsidP="00A331AF">
      <w:pPr>
        <w:spacing w:after="120"/>
        <w:jc w:val="both"/>
        <w:rPr>
          <w:lang w:val="el-GR"/>
        </w:rPr>
      </w:pPr>
    </w:p>
    <w:p w:rsidR="00022F6E" w:rsidRDefault="00022F6E" w:rsidP="00A331AF">
      <w:pPr>
        <w:spacing w:after="120"/>
        <w:jc w:val="both"/>
        <w:rPr>
          <w:lang w:val="el-GR"/>
        </w:rPr>
      </w:pPr>
      <w:r>
        <w:rPr>
          <w:lang w:val="el-GR"/>
        </w:rPr>
        <w:t>Ε. Χαρακτηριστικά γνώμης</w:t>
      </w:r>
    </w:p>
    <w:p w:rsidR="00022F6E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>(ι) Πλήρης, ορισμένη, επαρκής:</w:t>
      </w:r>
    </w:p>
    <w:p w:rsidR="00022F6E" w:rsidRDefault="00022F6E" w:rsidP="00A331AF">
      <w:pPr>
        <w:spacing w:after="120"/>
        <w:jc w:val="both"/>
        <w:rPr>
          <w:lang w:val="el-GR"/>
        </w:rPr>
      </w:pPr>
      <w:r>
        <w:rPr>
          <w:lang w:val="el-GR"/>
        </w:rPr>
        <w:t xml:space="preserve">Αν δεν απαντά σε ισχυρισμό διοικουμένου – είναι γενική ή αόριστη – απορρίπτει αίτημα χωρίς έρευνα πραγματικών περιστατικών που ο διοικούμενος επικαλέστηκε =&gt; ανεπαρκώς αιτιολογημένη =&gt; άκυρη η εκτελεστή, γιατί η αιτιολογία της γνώμης συνδέεται με αυτή της πράξης: πρέπει να είναι </w:t>
      </w:r>
      <w:r w:rsidR="00B73F99">
        <w:rPr>
          <w:lang w:val="el-GR"/>
        </w:rPr>
        <w:t xml:space="preserve">επαρκής, έτσι ώστε να ελέγχεται η διακριτική ευχέρεια </w:t>
      </w:r>
    </w:p>
    <w:p w:rsidR="00B73F99" w:rsidRDefault="00B73F99" w:rsidP="00A331AF">
      <w:pPr>
        <w:spacing w:after="120"/>
        <w:jc w:val="both"/>
        <w:rPr>
          <w:lang w:val="el-GR"/>
        </w:rPr>
      </w:pPr>
      <w:r w:rsidRPr="00B73F99">
        <w:rPr>
          <w:lang w:val="el-GR"/>
        </w:rPr>
        <w:t>*</w:t>
      </w:r>
      <w:r>
        <w:rPr>
          <w:lang w:val="el-GR"/>
        </w:rPr>
        <w:t xml:space="preserve"> </w:t>
      </w:r>
      <w:r w:rsidRPr="00B73F99">
        <w:rPr>
          <w:lang w:val="el-GR"/>
        </w:rPr>
        <w:t>Αιτιολογία εκτε</w:t>
      </w:r>
      <w:r>
        <w:rPr>
          <w:lang w:val="el-GR"/>
        </w:rPr>
        <w:t>λεστής δεν καλύπτει πλημμέλεια αναιτιολόγητης σύμφωνης γνώμης ή πρότασης</w:t>
      </w: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>* Απαιτείται ειδική αιτιολογία, αν το γνωμοδοτικό επανέρχεται σε αρχική γνωμοδότηση πριν την τελείωση της σύνθετης διοικητικής ενέργειας και τη μεταβάλει, ακόμα και κατά διαφορετική κρίση των ίδιων στοιχείων</w:t>
      </w:r>
    </w:p>
    <w:p w:rsidR="00B73F99" w:rsidRDefault="00B73F99" w:rsidP="00A331AF">
      <w:pPr>
        <w:spacing w:after="120"/>
        <w:jc w:val="both"/>
        <w:rPr>
          <w:lang w:val="el-GR"/>
        </w:rPr>
      </w:pP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Επικαιρότητα:</w:t>
      </w: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>Να λαμβάνεται προ έκδοσης πράξης</w:t>
      </w: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>Να αναμένει το αποφασίζον όργανο εύλογο χρόνο μέχρι τη διατύπωσή της -&gt; μετά την πάροδο ευλόγου χρόνου, είναι έγκυρη η έκδοση πράξης άνευ γνώμης</w:t>
      </w: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lastRenderedPageBreak/>
        <w:t>Να μην απέχει από την εκτελεστή χρόνο που υπερβαίνει το εύλογο</w:t>
      </w:r>
    </w:p>
    <w:p w:rsidR="00D51526" w:rsidRDefault="00D51526" w:rsidP="00A331AF">
      <w:pPr>
        <w:spacing w:after="120"/>
        <w:jc w:val="both"/>
        <w:rPr>
          <w:b/>
          <w:lang w:val="el-GR"/>
        </w:rPr>
      </w:pPr>
    </w:p>
    <w:p w:rsidR="00B73F99" w:rsidRPr="00B73F99" w:rsidRDefault="00B73F99" w:rsidP="00A331AF">
      <w:pPr>
        <w:spacing w:after="120"/>
        <w:jc w:val="both"/>
        <w:rPr>
          <w:b/>
          <w:lang w:val="el-GR"/>
        </w:rPr>
      </w:pPr>
      <w:r w:rsidRPr="00B73F99">
        <w:rPr>
          <w:b/>
          <w:lang w:val="el-GR"/>
        </w:rPr>
        <w:t>ΙΙ. Το δικαίωμα προηγούμενης ακρόασης</w:t>
      </w: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 xml:space="preserve">20 παρ. 2 Σ, 6 </w:t>
      </w:r>
      <w:proofErr w:type="spellStart"/>
      <w:r>
        <w:rPr>
          <w:lang w:val="el-GR"/>
        </w:rPr>
        <w:t>ΚΔΔιαδ</w:t>
      </w:r>
      <w:proofErr w:type="spellEnd"/>
      <w:r>
        <w:rPr>
          <w:lang w:val="el-GR"/>
        </w:rPr>
        <w:t>.</w:t>
      </w: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>Όταν λαμβάνεται μέτρο εις βάρος δικαιώματος / συμφέροντος</w:t>
      </w: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 xml:space="preserve">Εξαίρεση: αν η άμεση λήψη του δυσμενούς μέτρου είναι αναγκαία για την αποτροπή κινδύνου / λόγο επιτακτικού δημόσιου συμφέροντος -&gt; και πάλι, απαιτείται κλήση του πολίτη εντός 15 ημερών, αλλιώς το μέτρο δεν ισχύει </w:t>
      </w: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>* Και χωρίς πρόβλεψη νόμου / ακόμα κι αν ο νόμος το απαγορεύει, το δικαίωμα αυτό ΙΣΧΥΕΙ</w:t>
      </w: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>Περιλαμβάνει και τη συμπαράσταση με δικηγόρο ενώπιον πειθαρχικών συμβουλίων</w:t>
      </w:r>
    </w:p>
    <w:p w:rsidR="00B73F99" w:rsidRDefault="00B73F99" w:rsidP="00A331AF">
      <w:pPr>
        <w:spacing w:after="120"/>
        <w:jc w:val="both"/>
        <w:rPr>
          <w:lang w:val="el-GR"/>
        </w:rPr>
      </w:pP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>(ι) Διαδικασία:</w:t>
      </w: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>Κοινοποίηση 5 μέρες πριν με έγγραφη κλήση που αναφέρει τόπο, μέτρο</w:t>
      </w:r>
    </w:p>
    <w:p w:rsidR="00B73F99" w:rsidRDefault="00B73F99" w:rsidP="00A331AF">
      <w:pPr>
        <w:spacing w:after="120"/>
        <w:jc w:val="both"/>
        <w:rPr>
          <w:lang w:val="el-GR"/>
        </w:rPr>
      </w:pPr>
      <w:r>
        <w:rPr>
          <w:lang w:val="el-GR"/>
        </w:rPr>
        <w:t xml:space="preserve">Αλλιώς, ακυρωτέα η πράξη 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Η ανυπαρξία δεν καλύπτεται από άσκηση ενδικοφανούς προσφυγής από μέρους του διοικουμένου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Καλύπτεται, όμως, αν υποβληθεί υπόμνημα μετά από γνώση των στοιχείων του φακέλου</w:t>
      </w:r>
    </w:p>
    <w:p w:rsidR="00B33459" w:rsidRDefault="00B33459" w:rsidP="00A331AF">
      <w:pPr>
        <w:spacing w:after="120"/>
        <w:jc w:val="both"/>
        <w:rPr>
          <w:lang w:val="el-GR"/>
        </w:rPr>
      </w:pP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Συσταλτική εφαρμογή: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Μόνο για δυσμενείς ατομικές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Μόνο για φορέα έννομου συμφέροντος + οικολογικές οργανώσεις, πριν ληφθούν μέτρα που αφορούν θήρα για συγκεκριμένη περίοδο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Όχι αν δέσμια αρμοδιότητα Διοίκησης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Όχι αν η κρίση της Διοίκησης διαμορφώθηκε επί τη βάσει αντικειμενικών κριτηρίων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Προϋποθέσεις:</w:t>
      </w:r>
    </w:p>
    <w:p w:rsidR="00B33459" w:rsidRDefault="00B33459" w:rsidP="00A331AF">
      <w:pPr>
        <w:pStyle w:val="a3"/>
        <w:numPr>
          <w:ilvl w:val="0"/>
          <w:numId w:val="5"/>
        </w:numPr>
        <w:spacing w:after="120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Η αυτεπάγγελτη ενέργεια της διοίκησης προκάλεσε βλάβη θετική σε δικαιώματα ή έννομα συμφέροντα</w:t>
      </w:r>
    </w:p>
    <w:p w:rsidR="00B33459" w:rsidRDefault="00B33459" w:rsidP="00A331AF">
      <w:pPr>
        <w:pStyle w:val="a3"/>
        <w:numPr>
          <w:ilvl w:val="0"/>
          <w:numId w:val="5"/>
        </w:numPr>
        <w:spacing w:after="120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Υπάρχει γνωστή διεύθυνση του διοικουμένου</w:t>
      </w:r>
    </w:p>
    <w:p w:rsidR="00B33459" w:rsidRDefault="00B33459" w:rsidP="00A331AF">
      <w:pPr>
        <w:pStyle w:val="a3"/>
        <w:numPr>
          <w:ilvl w:val="0"/>
          <w:numId w:val="5"/>
        </w:numPr>
        <w:spacing w:after="120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Σύνθετη διοικητική ενέργεια: αρκεί η ακρόαση πριν την έκδοση τελικής πράξης</w:t>
      </w:r>
    </w:p>
    <w:p w:rsidR="00B33459" w:rsidRDefault="00B33459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D51526" w:rsidRDefault="00D51526" w:rsidP="00A331AF">
      <w:pPr>
        <w:spacing w:after="120"/>
        <w:jc w:val="both"/>
        <w:rPr>
          <w:lang w:val="el-GR"/>
        </w:rPr>
      </w:pPr>
    </w:p>
    <w:p w:rsidR="00B33459" w:rsidRDefault="00B33459" w:rsidP="00A331AF">
      <w:pPr>
        <w:spacing w:after="120"/>
        <w:jc w:val="both"/>
        <w:rPr>
          <w:lang w:val="el-GR"/>
        </w:rPr>
      </w:pPr>
    </w:p>
    <w:p w:rsidR="00B33459" w:rsidRPr="00B33459" w:rsidRDefault="00B33459" w:rsidP="00A331AF">
      <w:pPr>
        <w:spacing w:after="120"/>
        <w:jc w:val="both"/>
        <w:rPr>
          <w:b/>
          <w:lang w:val="el-GR"/>
        </w:rPr>
      </w:pPr>
      <w:r w:rsidRPr="00B33459">
        <w:rPr>
          <w:b/>
          <w:lang w:val="el-GR"/>
        </w:rPr>
        <w:t>ΙΙΙ. Ο Τύπος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Α. Γενικά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Κανόνας ο έγγραφος τύπος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Εξαίρεση ρητή: σιωπή της διοίκησης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 xml:space="preserve">Χρονολογία – μνεία &amp; υπογραφή εκδίδοντος οργάνου 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Αν η πράξη είναι κανονιστική: ΔΗΜΟΣΙΕΥΣΗ ΣΕ ΦΕΚ (δυνατότητα πρόβλεψης δημοσίευσης με άλλο τρόπο)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Είναι επιτρεπτή η μη δημοσίευση, αν θα έθιγε εθνική άμυνα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Αν δε δημοσιευτεί, ανυπόστατο πράξης και πράξεων που ερείδονται σε αυτή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Β. Δημοσίευση</w:t>
      </w:r>
    </w:p>
    <w:p w:rsidR="00B33459" w:rsidRDefault="00B33459" w:rsidP="00A331AF">
      <w:pPr>
        <w:spacing w:after="120"/>
        <w:jc w:val="both"/>
        <w:rPr>
          <w:lang w:val="el-GR"/>
        </w:rPr>
      </w:pPr>
      <w:proofErr w:type="spellStart"/>
      <w:r>
        <w:rPr>
          <w:lang w:val="el-GR"/>
        </w:rPr>
        <w:t>Ημ</w:t>
      </w:r>
      <w:proofErr w:type="spellEnd"/>
      <w:r>
        <w:rPr>
          <w:lang w:val="el-GR"/>
        </w:rPr>
        <w:t>/</w:t>
      </w:r>
      <w:proofErr w:type="spellStart"/>
      <w:r>
        <w:rPr>
          <w:lang w:val="el-GR"/>
        </w:rPr>
        <w:t>νία</w:t>
      </w:r>
      <w:proofErr w:type="spellEnd"/>
      <w:r>
        <w:rPr>
          <w:lang w:val="el-GR"/>
        </w:rPr>
        <w:t xml:space="preserve"> που φέρει το ΦΕΚ -&gt; δεν ισχύει για προθεσμία αίτησης ακύρωσης -&gt; εδώ, η προθεσμία ξεκινά από τη δημοσίευση και ως τέτοια θεωρείται η ημέρα πραγματικής κυκλοφορίας</w:t>
      </w:r>
    </w:p>
    <w:p w:rsidR="00B33459" w:rsidRDefault="00B33459" w:rsidP="00A331AF">
      <w:pPr>
        <w:spacing w:after="120"/>
        <w:jc w:val="both"/>
        <w:rPr>
          <w:lang w:val="el-GR"/>
        </w:rPr>
      </w:pP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Γ. Αιτιολογία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Έκθεση πραγματικών / νομικών λόγων που οδήγησαν τη Διοίκηση σε έκδοση της πράξης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Αιτιολογία νομιμότητας ή σκοπιμότητας</w:t>
      </w:r>
    </w:p>
    <w:p w:rsidR="00B33459" w:rsidRDefault="00B33459" w:rsidP="00A331AF">
      <w:pPr>
        <w:spacing w:after="120"/>
        <w:jc w:val="both"/>
        <w:rPr>
          <w:lang w:val="el-GR"/>
        </w:rPr>
      </w:pPr>
      <w:r>
        <w:rPr>
          <w:lang w:val="el-GR"/>
        </w:rPr>
        <w:t>Επιβάλλεται για τις ατομικές</w:t>
      </w:r>
    </w:p>
    <w:p w:rsidR="00B33459" w:rsidRDefault="00447E61" w:rsidP="00A331AF">
      <w:pPr>
        <w:spacing w:after="120"/>
        <w:jc w:val="both"/>
        <w:rPr>
          <w:lang w:val="el-GR"/>
        </w:rPr>
      </w:pPr>
      <w:r>
        <w:rPr>
          <w:lang w:val="el-GR"/>
        </w:rPr>
        <w:t>Αρκεί να προκύπτει από στοιχεία φακέλου (εκτός αν προβλέπεται το αντίθετο)</w:t>
      </w:r>
    </w:p>
    <w:p w:rsidR="00447E61" w:rsidRDefault="00447E61" w:rsidP="00A331AF">
      <w:pPr>
        <w:spacing w:after="120"/>
        <w:jc w:val="both"/>
        <w:rPr>
          <w:lang w:val="el-GR"/>
        </w:rPr>
      </w:pPr>
      <w:r>
        <w:rPr>
          <w:lang w:val="el-GR"/>
        </w:rPr>
        <w:t>Αν η διοίκηση αιτιολογήσει οικειοθελώς, η αιτιολογία απαιτείται να είναι νόμιμη = σαφής, ειδική και επαρκής</w:t>
      </w:r>
    </w:p>
    <w:p w:rsidR="00447E61" w:rsidRDefault="00447E61" w:rsidP="00A331AF">
      <w:pPr>
        <w:spacing w:after="120"/>
        <w:jc w:val="both"/>
        <w:rPr>
          <w:lang w:val="el-GR"/>
        </w:rPr>
      </w:pPr>
      <w:r>
        <w:rPr>
          <w:lang w:val="el-GR"/>
        </w:rPr>
        <w:t>Αν η διοίκηση εκδώσει μια πράξη αυτεπάγγελτα, οφείλει να συγκεντρώσει τα στοιχεία που συγκροτούν την αιτιολογία / Αν ο διοικούμενος αιτηθεί την έκδοση πράξης, συγκεντρώνει αυτός τα στοιχεία</w:t>
      </w: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D51526" w:rsidRDefault="00D51526" w:rsidP="00A331AF">
      <w:pPr>
        <w:spacing w:after="120"/>
        <w:jc w:val="both"/>
        <w:rPr>
          <w:lang w:val="el-GR"/>
        </w:rPr>
      </w:pPr>
    </w:p>
    <w:p w:rsidR="00D51526" w:rsidRDefault="00D51526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lang w:val="el-GR"/>
        </w:rPr>
      </w:pPr>
    </w:p>
    <w:p w:rsidR="00447E61" w:rsidRDefault="00447E61" w:rsidP="00A331AF">
      <w:pPr>
        <w:spacing w:after="120"/>
        <w:jc w:val="both"/>
        <w:rPr>
          <w:b/>
          <w:lang w:val="el-GR"/>
        </w:rPr>
      </w:pPr>
      <w:r w:rsidRPr="00447E61">
        <w:rPr>
          <w:b/>
          <w:lang w:val="el-GR"/>
        </w:rPr>
        <w:t>Ι</w:t>
      </w:r>
      <w:r w:rsidRPr="00447E61">
        <w:rPr>
          <w:b/>
          <w:lang w:val="en-US"/>
        </w:rPr>
        <w:t>V</w:t>
      </w:r>
      <w:r w:rsidRPr="00447E61">
        <w:rPr>
          <w:b/>
          <w:lang w:val="el-GR"/>
        </w:rPr>
        <w:t>. Συμμετοχή διοικουμένου</w:t>
      </w:r>
      <w:r>
        <w:rPr>
          <w:b/>
          <w:lang w:val="el-GR"/>
        </w:rPr>
        <w:t xml:space="preserve"> σε διοικητική διαδικασία</w:t>
      </w:r>
    </w:p>
    <w:p w:rsidR="00447E61" w:rsidRDefault="00447E61" w:rsidP="00A331AF">
      <w:pPr>
        <w:spacing w:after="120"/>
        <w:jc w:val="both"/>
        <w:rPr>
          <w:lang w:val="el-GR"/>
        </w:rPr>
      </w:pPr>
      <w:r>
        <w:rPr>
          <w:lang w:val="el-GR"/>
        </w:rPr>
        <w:t>Α. Αίτηση</w:t>
      </w:r>
    </w:p>
    <w:p w:rsidR="00447E61" w:rsidRDefault="00447E61" w:rsidP="00A331AF">
      <w:pPr>
        <w:spacing w:after="120"/>
        <w:jc w:val="both"/>
        <w:rPr>
          <w:lang w:val="el-GR"/>
        </w:rPr>
      </w:pPr>
      <w:r>
        <w:rPr>
          <w:lang w:val="el-GR"/>
        </w:rPr>
        <w:t>Προβλέπεται για άδειες</w:t>
      </w:r>
    </w:p>
    <w:p w:rsidR="00447E61" w:rsidRDefault="00447E61" w:rsidP="00A331AF">
      <w:pPr>
        <w:spacing w:after="120"/>
        <w:jc w:val="both"/>
        <w:rPr>
          <w:lang w:val="el-GR"/>
        </w:rPr>
      </w:pPr>
      <w:r>
        <w:rPr>
          <w:lang w:val="el-GR"/>
        </w:rPr>
        <w:t>Ο διοικούμενος είναι υποχρεωμένος να φέρει δικαιολογητικά</w:t>
      </w:r>
    </w:p>
    <w:p w:rsidR="00447E61" w:rsidRDefault="00447E61" w:rsidP="00A331AF">
      <w:pPr>
        <w:spacing w:after="120"/>
        <w:jc w:val="both"/>
        <w:rPr>
          <w:lang w:val="el-GR"/>
        </w:rPr>
      </w:pPr>
      <w:r>
        <w:rPr>
          <w:lang w:val="el-GR"/>
        </w:rPr>
        <w:t>Δυνατή η παραίτηση (εκτός αν ορίζεται το αντίθετο)</w:t>
      </w:r>
    </w:p>
    <w:p w:rsidR="00447E61" w:rsidRDefault="00447E61" w:rsidP="00A331AF">
      <w:pPr>
        <w:spacing w:after="120"/>
        <w:jc w:val="both"/>
        <w:rPr>
          <w:lang w:val="el-GR"/>
        </w:rPr>
      </w:pPr>
      <w:r>
        <w:rPr>
          <w:lang w:val="el-GR"/>
        </w:rPr>
        <w:t>Έλλειψη ή ελάττωμα αίτησης =&gt; ακυρότητα</w:t>
      </w:r>
    </w:p>
    <w:p w:rsidR="00447E61" w:rsidRDefault="00447E61" w:rsidP="00A331AF">
      <w:pPr>
        <w:spacing w:after="120"/>
        <w:jc w:val="both"/>
        <w:rPr>
          <w:lang w:val="el-GR"/>
        </w:rPr>
      </w:pPr>
      <w:r>
        <w:rPr>
          <w:lang w:val="el-GR"/>
        </w:rPr>
        <w:t>Πρέπει να ικανοποιείται εντός 50 ημερών (για πιστοποιητικά / χορήγηση πληροφοριών: 10 ημέρες), αλλιώς γραπτή ενημέρωση διοικουμένου</w:t>
      </w:r>
    </w:p>
    <w:p w:rsidR="00447E61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Αν η αίτηση είναι προδήλως παράνομη ή καταχρηστική δε δημιουργεί υποχρέωση της διοίκησης</w:t>
      </w:r>
    </w:p>
    <w:p w:rsidR="00A331AF" w:rsidRDefault="00A331AF" w:rsidP="00A331AF">
      <w:pPr>
        <w:spacing w:after="120"/>
        <w:jc w:val="both"/>
        <w:rPr>
          <w:lang w:val="el-GR"/>
        </w:rPr>
      </w:pP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Β. Διοικητικές προσφυγές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Υποβολή από διοικούμενο σε διοικητικά όργανα για άσκηση ελέγχου νομιμότητας ή σκοπιμότητας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(ι) Απλές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Απαιτείται απάντηση εντός 30 ημερών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Αν υποβληθούν σε αναρμόδιο όργανο, αυτό έχει υποχρέωση να τις διαβιβάσει στο αρμόδιο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Ο έλεγχος που γίνεται είναι πλήρης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Είναι δυνατή η ιεραρχική υποκατάσταση μόνο αν προβλέπεται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Αν το όργανο εμμείνει στην άποψή του και απορρίψει την προσφυγή: βεβαιωτική πράξη -&gt; όχι εκτελεστότητα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Αν το όργανο ελέγξει πραγματικά και νομικά δεδομένα εκ νέου -&gt; εκτελεστή πράξη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Όχι κατά κανονιστικής, παράλειψης οφειλόμενης νόμιμης ενέργειας, υλικών ενεργειών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Δεν προβλέπονται αλλά πηγάζουν από το 10 παρ. 1 Σ</w:t>
      </w:r>
    </w:p>
    <w:p w:rsidR="00A331AF" w:rsidRDefault="00A331AF" w:rsidP="00A331AF">
      <w:pPr>
        <w:pStyle w:val="a3"/>
        <w:numPr>
          <w:ilvl w:val="0"/>
          <w:numId w:val="6"/>
        </w:numPr>
        <w:spacing w:after="120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 xml:space="preserve">Αίτηση θεραπείας: </w:t>
      </w:r>
    </w:p>
    <w:p w:rsidR="00A331AF" w:rsidRDefault="00A331AF" w:rsidP="00A331AF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el-GR"/>
        </w:rPr>
      </w:pPr>
      <w:r w:rsidRPr="00A331AF">
        <w:rPr>
          <w:lang w:val="el-GR"/>
        </w:rPr>
        <w:t>Α</w:t>
      </w:r>
      <w:r>
        <w:rPr>
          <w:lang w:val="el-GR"/>
        </w:rPr>
        <w:t>πευθύνε</w:t>
      </w:r>
      <w:r w:rsidRPr="00A331AF">
        <w:rPr>
          <w:lang w:val="el-GR"/>
        </w:rPr>
        <w:t>ται στο εκδίδον όργανο</w:t>
      </w:r>
      <w:r>
        <w:rPr>
          <w:lang w:val="el-GR"/>
        </w:rPr>
        <w:t xml:space="preserve"> </w:t>
      </w:r>
    </w:p>
    <w:p w:rsidR="00A331AF" w:rsidRDefault="00A331AF" w:rsidP="00A331AF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Με αίτημα την ανάκληση ή την τροποποίηση</w:t>
      </w:r>
    </w:p>
    <w:p w:rsidR="00A331AF" w:rsidRDefault="00A331AF" w:rsidP="00A331AF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Δεν υπάρχει προθεσμία για την άσκησή της, αλλά αν υποβληθεί σε προθεσμία άσκησης του ένδικου βοηθήματος, διακόπτει την προθεσμία αυτή</w:t>
      </w:r>
    </w:p>
    <w:p w:rsidR="00A331AF" w:rsidRDefault="00A331AF" w:rsidP="00A331AF">
      <w:pPr>
        <w:pStyle w:val="a3"/>
        <w:numPr>
          <w:ilvl w:val="0"/>
          <w:numId w:val="6"/>
        </w:numPr>
        <w:spacing w:after="120"/>
        <w:ind w:left="284" w:hanging="284"/>
        <w:contextualSpacing w:val="0"/>
        <w:jc w:val="both"/>
        <w:rPr>
          <w:lang w:val="el-GR"/>
        </w:rPr>
      </w:pPr>
      <w:r>
        <w:rPr>
          <w:lang w:val="el-GR"/>
        </w:rPr>
        <w:t>Ιεραρχική προσφυγή</w:t>
      </w:r>
    </w:p>
    <w:p w:rsidR="00A331AF" w:rsidRDefault="00A331AF" w:rsidP="00A331AF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Απευθύνεται στο προϊστάμενο όργανο</w:t>
      </w:r>
    </w:p>
    <w:p w:rsidR="00A331AF" w:rsidRDefault="00A331AF" w:rsidP="00A331AF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Με αίτημα την ανάκληση ή την τροποποίηση</w:t>
      </w:r>
    </w:p>
    <w:p w:rsidR="00A331AF" w:rsidRDefault="00A331AF" w:rsidP="00A331AF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el-GR"/>
        </w:rPr>
      </w:pPr>
      <w:r>
        <w:rPr>
          <w:lang w:val="el-GR"/>
        </w:rPr>
        <w:t>Δεν υπάρχει προθεσμία για την άσκησή της, αλλά αν υποβληθεί σε προθεσμία άσκησης</w:t>
      </w:r>
      <w:r w:rsidRPr="00A331AF">
        <w:rPr>
          <w:lang w:val="el-GR"/>
        </w:rPr>
        <w:t xml:space="preserve"> </w:t>
      </w:r>
      <w:r>
        <w:rPr>
          <w:lang w:val="el-GR"/>
        </w:rPr>
        <w:t>του ένδικου βοηθήματος, διακόπτει την προθεσμία αυτή</w:t>
      </w:r>
    </w:p>
    <w:p w:rsidR="00A331AF" w:rsidRDefault="00A331AF" w:rsidP="00A331AF">
      <w:pPr>
        <w:spacing w:after="120"/>
        <w:jc w:val="both"/>
        <w:rPr>
          <w:lang w:val="el-GR"/>
        </w:rPr>
      </w:pP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Ειδικές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Προβλέπονται από ειδικές διατάξεις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lastRenderedPageBreak/>
        <w:t>Ελέγχουν μόνο τη νομιμότητα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Είναι δυνατή είτε η απόρριψή τους είτε η ακύρωση της πράξης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Κατά ατομικών και κανονιστικών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Προθεσμία: οριζόμενη, άλλως 30 ημέρες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Διακόπτουν την προθεσμία ασκήσεως ενδίκου μέσου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Απόφαση</w:t>
      </w:r>
      <w:r w:rsidR="002954ED">
        <w:rPr>
          <w:lang w:val="el-GR"/>
        </w:rPr>
        <w:t xml:space="preserve"> που δέχεται την</w:t>
      </w:r>
      <w:r>
        <w:rPr>
          <w:lang w:val="el-GR"/>
        </w:rPr>
        <w:t xml:space="preserve"> ειδική είναι πάντοτε εκτελεστή </w:t>
      </w:r>
    </w:p>
    <w:p w:rsidR="00A331AF" w:rsidRDefault="00A331AF" w:rsidP="00A331AF">
      <w:pPr>
        <w:spacing w:after="120"/>
        <w:jc w:val="both"/>
        <w:rPr>
          <w:lang w:val="el-GR"/>
        </w:rPr>
      </w:pPr>
    </w:p>
    <w:p w:rsidR="00A331AF" w:rsidRP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 xml:space="preserve">) </w:t>
      </w:r>
      <w:proofErr w:type="spellStart"/>
      <w:r>
        <w:rPr>
          <w:lang w:val="el-GR"/>
        </w:rPr>
        <w:t>Ενδικοφανείς</w:t>
      </w:r>
      <w:proofErr w:type="spellEnd"/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Προβλέπονται από διατάξεις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Προθεσμία: οριζόμενη, άλλως 3 μήνες</w:t>
      </w:r>
    </w:p>
    <w:p w:rsidR="00A331AF" w:rsidRDefault="00A331AF" w:rsidP="00A331AF">
      <w:pPr>
        <w:spacing w:after="120"/>
        <w:jc w:val="both"/>
        <w:rPr>
          <w:lang w:val="el-GR"/>
        </w:rPr>
      </w:pPr>
      <w:r>
        <w:rPr>
          <w:lang w:val="el-GR"/>
        </w:rPr>
        <w:t>Διαφορές με ειδικές:</w:t>
      </w:r>
    </w:p>
    <w:p w:rsidR="00A331AF" w:rsidRDefault="002954ED" w:rsidP="00A331AF">
      <w:pPr>
        <w:pStyle w:val="a3"/>
        <w:numPr>
          <w:ilvl w:val="0"/>
          <w:numId w:val="7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Ο έλεγχος είναι και σκοπιμότητας</w:t>
      </w:r>
    </w:p>
    <w:p w:rsidR="002954ED" w:rsidRDefault="002954ED" w:rsidP="00A331AF">
      <w:pPr>
        <w:pStyle w:val="a3"/>
        <w:numPr>
          <w:ilvl w:val="0"/>
          <w:numId w:val="7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Οι αποφάσεις είναι πάντα εκτελεστές</w:t>
      </w:r>
    </w:p>
    <w:p w:rsidR="002954ED" w:rsidRDefault="002954ED" w:rsidP="00A331AF">
      <w:pPr>
        <w:pStyle w:val="a3"/>
        <w:numPr>
          <w:ilvl w:val="0"/>
          <w:numId w:val="7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Αν παρέλθει η προθεσμία, υπάρχει παράλειψη οφειλόμενης νόμιμης ενέργειας</w:t>
      </w:r>
    </w:p>
    <w:p w:rsidR="002954ED" w:rsidRDefault="002954ED" w:rsidP="00A331AF">
      <w:pPr>
        <w:pStyle w:val="a3"/>
        <w:numPr>
          <w:ilvl w:val="0"/>
          <w:numId w:val="7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Η άσκησή της αποτελεί προϋπόθεση για την άσκηση του προβλεπόμενου ένδικου βοηθήματος</w:t>
      </w:r>
    </w:p>
    <w:p w:rsidR="002954ED" w:rsidRDefault="002954ED" w:rsidP="002954ED">
      <w:pPr>
        <w:spacing w:after="120"/>
        <w:jc w:val="both"/>
        <w:rPr>
          <w:lang w:val="el-GR"/>
        </w:rPr>
      </w:pP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n-US"/>
        </w:rPr>
        <w:t>SOS</w:t>
      </w:r>
      <w:r>
        <w:rPr>
          <w:lang w:val="el-GR"/>
        </w:rPr>
        <w:t xml:space="preserve">: αρ. 16 </w:t>
      </w:r>
      <w:proofErr w:type="spellStart"/>
      <w:r>
        <w:rPr>
          <w:lang w:val="el-GR"/>
        </w:rPr>
        <w:t>ΚΔΔιαδ</w:t>
      </w:r>
      <w:proofErr w:type="spellEnd"/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 xml:space="preserve">Αν ενάντια στην πράξη προβλέπεται ειδική ή </w:t>
      </w:r>
      <w:proofErr w:type="spellStart"/>
      <w:r>
        <w:rPr>
          <w:lang w:val="el-GR"/>
        </w:rPr>
        <w:t>ενδικοφανής</w:t>
      </w:r>
      <w:proofErr w:type="spellEnd"/>
      <w:r>
        <w:rPr>
          <w:lang w:val="el-GR"/>
        </w:rPr>
        <w:t xml:space="preserve"> προσφυγή, πρέπει να μνημονεύεται σε αυτή, μαζί με: συνέπειες αν δεν ασκηθεί, προθεσμία άσκησης</w:t>
      </w: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>ΑΛΛΙΩΣ: δε θίγεται η πράξη αλλά δεν αρχίζει η προθεσμία άσκησης του ένδικου βοηθήματος</w:t>
      </w: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>Για πράξεις μετά από την άσκηση προσφυγής ισχύει το νομικό καθεστώς του χρόνου έκδοσής τους</w:t>
      </w: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>ΑΡΑ:</w:t>
      </w: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 xml:space="preserve">Αρχική πράξη Α ----- καθεστώς Α ----&gt; Προσφυγή ---- καθεστώς Β ----&gt; Απόφαση επί προσφυγής </w:t>
      </w:r>
    </w:p>
    <w:p w:rsidR="002954ED" w:rsidRDefault="002954ED" w:rsidP="002954ED">
      <w:pPr>
        <w:spacing w:after="120"/>
        <w:ind w:firstLine="720"/>
        <w:jc w:val="both"/>
        <w:rPr>
          <w:lang w:val="el-GR"/>
        </w:rPr>
      </w:pPr>
      <w:r>
        <w:rPr>
          <w:lang w:val="el-GR"/>
        </w:rPr>
        <w:t xml:space="preserve">                                                                                                              Ισχύει το καθεστώς Β</w:t>
      </w:r>
    </w:p>
    <w:p w:rsidR="002954ED" w:rsidRDefault="002954ED" w:rsidP="002954ED">
      <w:pPr>
        <w:spacing w:after="120"/>
        <w:jc w:val="both"/>
        <w:rPr>
          <w:lang w:val="el-GR"/>
        </w:rPr>
      </w:pP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 xml:space="preserve">27 </w:t>
      </w:r>
      <w:proofErr w:type="spellStart"/>
      <w:r>
        <w:rPr>
          <w:lang w:val="el-GR"/>
        </w:rPr>
        <w:t>ΚΔΔιαδ</w:t>
      </w:r>
      <w:proofErr w:type="spellEnd"/>
      <w:r>
        <w:rPr>
          <w:lang w:val="el-GR"/>
        </w:rPr>
        <w:t>: αν δεν μπορεί να ασκηθεί καμία προσφυγή λόγω απώλειας της προθεσμίας, μπορεί να ασκηθεί αναφορά, στην οποία η διοίκηση είναι υποχρεωμένη να απαντήσει εντός 50 ημερών</w:t>
      </w:r>
    </w:p>
    <w:p w:rsidR="002954ED" w:rsidRDefault="002954ED" w:rsidP="002954ED">
      <w:pPr>
        <w:spacing w:after="120"/>
        <w:jc w:val="both"/>
        <w:rPr>
          <w:lang w:val="el-GR"/>
        </w:rPr>
      </w:pPr>
    </w:p>
    <w:p w:rsidR="00D51526" w:rsidRDefault="00D51526" w:rsidP="002954ED">
      <w:pPr>
        <w:spacing w:after="120"/>
        <w:jc w:val="both"/>
        <w:rPr>
          <w:lang w:val="el-GR"/>
        </w:rPr>
      </w:pPr>
    </w:p>
    <w:p w:rsidR="00D51526" w:rsidRDefault="00D51526" w:rsidP="002954ED">
      <w:pPr>
        <w:spacing w:after="120"/>
        <w:jc w:val="both"/>
        <w:rPr>
          <w:lang w:val="el-GR"/>
        </w:rPr>
      </w:pPr>
    </w:p>
    <w:p w:rsidR="00D51526" w:rsidRDefault="00D51526" w:rsidP="002954ED">
      <w:pPr>
        <w:spacing w:after="120"/>
        <w:jc w:val="both"/>
        <w:rPr>
          <w:lang w:val="el-GR"/>
        </w:rPr>
      </w:pPr>
    </w:p>
    <w:p w:rsidR="00D51526" w:rsidRDefault="00D51526" w:rsidP="002954ED">
      <w:pPr>
        <w:spacing w:after="120"/>
        <w:jc w:val="both"/>
        <w:rPr>
          <w:lang w:val="el-GR"/>
        </w:rPr>
      </w:pPr>
    </w:p>
    <w:p w:rsidR="00D51526" w:rsidRDefault="00D51526" w:rsidP="002954ED">
      <w:pPr>
        <w:spacing w:after="120"/>
        <w:jc w:val="both"/>
        <w:rPr>
          <w:lang w:val="el-GR"/>
        </w:rPr>
      </w:pPr>
    </w:p>
    <w:p w:rsidR="00D51526" w:rsidRDefault="00D51526" w:rsidP="002954ED">
      <w:pPr>
        <w:spacing w:after="120"/>
        <w:jc w:val="both"/>
        <w:rPr>
          <w:lang w:val="el-GR"/>
        </w:rPr>
      </w:pPr>
    </w:p>
    <w:p w:rsidR="002954ED" w:rsidRPr="002954ED" w:rsidRDefault="002954ED" w:rsidP="002954ED">
      <w:pPr>
        <w:spacing w:after="120"/>
        <w:jc w:val="both"/>
        <w:rPr>
          <w:lang w:val="el-GR"/>
        </w:rPr>
      </w:pPr>
    </w:p>
    <w:p w:rsidR="00B33459" w:rsidRPr="00B33459" w:rsidRDefault="00B33459" w:rsidP="00A331AF">
      <w:pPr>
        <w:spacing w:after="120"/>
        <w:jc w:val="both"/>
        <w:rPr>
          <w:lang w:val="el-GR"/>
        </w:rPr>
      </w:pPr>
    </w:p>
    <w:p w:rsidR="00FD1FBA" w:rsidRDefault="00FD1FBA" w:rsidP="00A331AF">
      <w:pPr>
        <w:spacing w:after="120"/>
        <w:jc w:val="center"/>
        <w:rPr>
          <w:b/>
          <w:sz w:val="30"/>
          <w:szCs w:val="30"/>
          <w:lang w:val="el-GR"/>
        </w:rPr>
      </w:pPr>
    </w:p>
    <w:p w:rsidR="00022F6E" w:rsidRDefault="00022F6E" w:rsidP="00A331AF">
      <w:pPr>
        <w:spacing w:after="120"/>
        <w:jc w:val="center"/>
        <w:rPr>
          <w:b/>
          <w:sz w:val="30"/>
          <w:szCs w:val="30"/>
          <w:lang w:val="el-GR"/>
        </w:rPr>
      </w:pPr>
    </w:p>
    <w:p w:rsidR="002954ED" w:rsidRDefault="002954ED" w:rsidP="002954ED">
      <w:pPr>
        <w:spacing w:after="120"/>
        <w:jc w:val="both"/>
        <w:rPr>
          <w:b/>
          <w:lang w:val="el-GR"/>
        </w:rPr>
      </w:pPr>
      <w:r>
        <w:rPr>
          <w:b/>
          <w:lang w:val="en-US"/>
        </w:rPr>
        <w:t>V</w:t>
      </w:r>
      <w:r w:rsidRPr="002954ED">
        <w:rPr>
          <w:b/>
          <w:lang w:val="el-GR"/>
        </w:rPr>
        <w:t xml:space="preserve">. </w:t>
      </w:r>
      <w:r>
        <w:rPr>
          <w:b/>
          <w:lang w:val="el-GR"/>
        </w:rPr>
        <w:t>Το δικαίωμα πρόσβασης στα έγγραφα</w:t>
      </w: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>Κάθε ενδιαφερόμενος μετά από αίτηση, αν έχει εύλογο ενδιαφέρον</w:t>
      </w: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>Έγγραφα: διοικητικές πράξεις, γνωμοδοτήσεις, εγκύκλιοι… = ΚΑΘΕ ΕΓΓΡΑΦΟ ΠΟΥ ΣΥΝΤΑΧΘΗΚΕ ΑΠΟ ΔΗΜΟΣΙΑ ΥΠΗΡΕΣΙΑ</w:t>
      </w: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>Περιορισμοί δικαιώματος:</w:t>
      </w: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>(ι) Προστασία ιδιωτικής / οικογενειακής ζωής, απορρήτου =&gt; δέσμια αρμοδιότητα απόρριψης αιτήματος</w:t>
      </w: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Συζητήσεις Υπουργικού Συμβουλίου, έγγραφα που μπορεί να διακινδυνεύσουν έρευνα αστυνομικών / δικαστικών / στρατιωτικών αρχών =&gt; διακριτική ευχέρεια απόρριψης</w:t>
      </w: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Ζήτημα αν θίγεται πνευματική ιδιοκτησία</w:t>
      </w:r>
    </w:p>
    <w:p w:rsidR="002954ED" w:rsidRDefault="002954ED" w:rsidP="002954ED">
      <w:pPr>
        <w:spacing w:after="120"/>
        <w:jc w:val="both"/>
        <w:rPr>
          <w:lang w:val="el-GR"/>
        </w:rPr>
      </w:pPr>
      <w:r>
        <w:rPr>
          <w:lang w:val="el-GR"/>
        </w:rPr>
        <w:t>Απόρριψη: απαιτεί αιτιολογία</w:t>
      </w: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>*Ειδικά για περιβαλλοντικές πληροφορίες*</w:t>
      </w: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>(ι) Υποχρέωση όλων των διοικητικών υπηρεσιών</w:t>
      </w: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 xml:space="preserve">) Δικαίωμα όλων φπ / </w:t>
      </w:r>
      <w:proofErr w:type="spellStart"/>
      <w:r>
        <w:rPr>
          <w:lang w:val="el-GR"/>
        </w:rPr>
        <w:t>νπ</w:t>
      </w:r>
      <w:proofErr w:type="spellEnd"/>
      <w:r>
        <w:rPr>
          <w:lang w:val="el-GR"/>
        </w:rPr>
        <w:t xml:space="preserve"> χωρίς ανάγκη δικαιολόγησης έννομου συμφέροντος</w:t>
      </w: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Κάθε πληροφορία</w:t>
      </w: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Ίδιοι περιορισμοί με παραπάνω</w:t>
      </w: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 xml:space="preserve">(ν) Προθεσμία απάντησης 30 </w:t>
      </w:r>
      <w:proofErr w:type="spellStart"/>
      <w:r>
        <w:rPr>
          <w:lang w:val="el-GR"/>
        </w:rPr>
        <w:t>ημ</w:t>
      </w:r>
      <w:proofErr w:type="spellEnd"/>
      <w:r>
        <w:rPr>
          <w:lang w:val="el-GR"/>
        </w:rPr>
        <w:t>.</w:t>
      </w: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D51526" w:rsidRDefault="00D51526" w:rsidP="002954ED">
      <w:pPr>
        <w:spacing w:after="120"/>
        <w:jc w:val="both"/>
        <w:rPr>
          <w:lang w:val="el-GR"/>
        </w:rPr>
      </w:pPr>
    </w:p>
    <w:p w:rsidR="00D51526" w:rsidRDefault="00D51526" w:rsidP="002954ED">
      <w:pPr>
        <w:spacing w:after="120"/>
        <w:jc w:val="both"/>
        <w:rPr>
          <w:lang w:val="el-GR"/>
        </w:rPr>
      </w:pPr>
    </w:p>
    <w:p w:rsidR="00D51526" w:rsidRDefault="00D51526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b/>
          <w:lang w:val="el-GR"/>
        </w:rPr>
      </w:pPr>
      <w:r w:rsidRPr="00510242">
        <w:rPr>
          <w:b/>
          <w:lang w:val="en-US"/>
        </w:rPr>
        <w:t>V</w:t>
      </w:r>
      <w:r w:rsidRPr="00D81E4A">
        <w:rPr>
          <w:b/>
          <w:lang w:val="el-GR"/>
        </w:rPr>
        <w:t xml:space="preserve">. </w:t>
      </w:r>
      <w:r w:rsidRPr="00510242">
        <w:rPr>
          <w:b/>
          <w:lang w:val="el-GR"/>
        </w:rPr>
        <w:t>Έναρξη ισχύος διοικητικής πράξης</w:t>
      </w: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>Κανονιστικές: από δημοσίευση, εκτός αν ορίζεται διαφορετικά</w:t>
      </w: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 xml:space="preserve">Ατομικές: α. </w:t>
      </w:r>
      <w:proofErr w:type="spellStart"/>
      <w:r>
        <w:rPr>
          <w:lang w:val="el-GR"/>
        </w:rPr>
        <w:t>δημοσιευτέες</w:t>
      </w:r>
      <w:proofErr w:type="spellEnd"/>
      <w:r>
        <w:rPr>
          <w:lang w:val="el-GR"/>
        </w:rPr>
        <w:t xml:space="preserve"> -&gt; από δημοσίευση</w:t>
      </w: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ab/>
        <w:t xml:space="preserve">     β. μη </w:t>
      </w:r>
      <w:proofErr w:type="spellStart"/>
      <w:r>
        <w:rPr>
          <w:lang w:val="el-GR"/>
        </w:rPr>
        <w:t>δημοσιευτέες</w:t>
      </w:r>
      <w:proofErr w:type="spellEnd"/>
      <w:r>
        <w:rPr>
          <w:lang w:val="el-GR"/>
        </w:rPr>
        <w:t>:</w:t>
      </w:r>
      <w:r w:rsidR="00D51526">
        <w:rPr>
          <w:lang w:val="el-GR"/>
        </w:rPr>
        <w:t xml:space="preserve"> </w:t>
      </w:r>
      <w:r>
        <w:rPr>
          <w:lang w:val="el-GR"/>
        </w:rPr>
        <w:tab/>
        <w:t>για τρίτον -&gt; από χρονολόγηση και υπογραφή</w:t>
      </w: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 w:rsidR="00D51526">
        <w:rPr>
          <w:lang w:val="el-GR"/>
        </w:rPr>
        <w:tab/>
      </w:r>
      <w:r w:rsidR="00D51526">
        <w:rPr>
          <w:lang w:val="el-GR"/>
        </w:rPr>
        <w:tab/>
        <w:t xml:space="preserve"> </w:t>
      </w:r>
      <w:r>
        <w:rPr>
          <w:lang w:val="el-GR"/>
        </w:rPr>
        <w:t>για αποδέκτη -&gt; από κοινοποίηση</w:t>
      </w: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>Υπολογισμός προθεσμίας άσκησης ένδικου βοηθήματος:</w:t>
      </w: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>-&gt; Για αποδέκτη: από κοινοποίηση / πλήρη γνώση</w:t>
      </w:r>
    </w:p>
    <w:p w:rsidR="00510242" w:rsidRDefault="00510242" w:rsidP="002954ED">
      <w:pPr>
        <w:spacing w:after="120"/>
        <w:jc w:val="both"/>
        <w:rPr>
          <w:lang w:val="el-GR"/>
        </w:rPr>
      </w:pPr>
      <w:r>
        <w:rPr>
          <w:lang w:val="el-GR"/>
        </w:rPr>
        <w:t xml:space="preserve">-&gt; Για τρίτους: α. </w:t>
      </w:r>
      <w:proofErr w:type="spellStart"/>
      <w:r>
        <w:rPr>
          <w:lang w:val="el-GR"/>
        </w:rPr>
        <w:t>Δημοσιευτέες</w:t>
      </w:r>
      <w:proofErr w:type="spellEnd"/>
      <w:r>
        <w:rPr>
          <w:lang w:val="el-GR"/>
        </w:rPr>
        <w:t xml:space="preserve"> -&gt; από δημοσίευση</w:t>
      </w:r>
    </w:p>
    <w:p w:rsidR="00510242" w:rsidRDefault="00510242" w:rsidP="00510242">
      <w:pPr>
        <w:spacing w:after="120"/>
        <w:ind w:firstLine="720"/>
        <w:jc w:val="both"/>
        <w:rPr>
          <w:lang w:val="el-GR"/>
        </w:rPr>
      </w:pPr>
      <w:r>
        <w:rPr>
          <w:lang w:val="el-GR"/>
        </w:rPr>
        <w:t xml:space="preserve">   </w:t>
      </w:r>
      <w:r w:rsidR="00D51526">
        <w:rPr>
          <w:lang w:val="el-GR"/>
        </w:rPr>
        <w:t xml:space="preserve">          </w:t>
      </w:r>
      <w:r>
        <w:rPr>
          <w:lang w:val="el-GR"/>
        </w:rPr>
        <w:t xml:space="preserve">β. Μη </w:t>
      </w:r>
      <w:proofErr w:type="spellStart"/>
      <w:r>
        <w:rPr>
          <w:lang w:val="el-GR"/>
        </w:rPr>
        <w:t>δημοσιευτέες</w:t>
      </w:r>
      <w:proofErr w:type="spellEnd"/>
      <w:r>
        <w:rPr>
          <w:lang w:val="el-GR"/>
        </w:rPr>
        <w:t xml:space="preserve"> -&gt; από πλήρη γνώση</w:t>
      </w:r>
    </w:p>
    <w:p w:rsidR="00A16C85" w:rsidRDefault="00A16C85" w:rsidP="00A16C85">
      <w:pPr>
        <w:spacing w:after="120"/>
        <w:jc w:val="both"/>
        <w:rPr>
          <w:lang w:val="el-GR"/>
        </w:rPr>
      </w:pPr>
    </w:p>
    <w:p w:rsidR="00A16C85" w:rsidRDefault="00D51526" w:rsidP="00A16C85">
      <w:pPr>
        <w:spacing w:after="120"/>
        <w:jc w:val="both"/>
        <w:rPr>
          <w:lang w:val="el-GR"/>
        </w:rPr>
      </w:pPr>
      <w:r>
        <w:rPr>
          <w:lang w:val="el-GR"/>
        </w:rPr>
        <w:t>Α.</w:t>
      </w:r>
      <w:r w:rsidR="003C64FA">
        <w:rPr>
          <w:lang w:val="el-GR"/>
        </w:rPr>
        <w:t xml:space="preserve"> Αιρέσεις:</w:t>
      </w:r>
    </w:p>
    <w:p w:rsidR="003C64FA" w:rsidRDefault="003C64FA" w:rsidP="00A16C85">
      <w:pPr>
        <w:spacing w:after="120"/>
        <w:jc w:val="both"/>
        <w:rPr>
          <w:lang w:val="el-GR"/>
        </w:rPr>
      </w:pPr>
      <w:r>
        <w:rPr>
          <w:lang w:val="el-GR"/>
        </w:rPr>
        <w:t>Εξάρτηση επέλευσης / ανατροπής αποτελεσμάτων από γεγονός μελλοντικό και αβέβαιο</w:t>
      </w:r>
      <w:r w:rsidR="00D51526">
        <w:rPr>
          <w:lang w:val="el-GR"/>
        </w:rPr>
        <w:t xml:space="preserve"> </w:t>
      </w:r>
    </w:p>
    <w:p w:rsidR="003C64FA" w:rsidRDefault="003C64FA" w:rsidP="00A16C85">
      <w:pPr>
        <w:spacing w:after="120"/>
        <w:jc w:val="both"/>
        <w:rPr>
          <w:lang w:val="el-GR"/>
        </w:rPr>
      </w:pPr>
      <w:r>
        <w:rPr>
          <w:lang w:val="el-GR"/>
        </w:rPr>
        <w:t>Απαγορεύονται οι αναβλητικές</w:t>
      </w:r>
    </w:p>
    <w:p w:rsidR="003C64FA" w:rsidRDefault="003C64FA" w:rsidP="00A16C85">
      <w:pPr>
        <w:spacing w:after="120"/>
        <w:jc w:val="both"/>
        <w:rPr>
          <w:lang w:val="el-GR"/>
        </w:rPr>
      </w:pPr>
    </w:p>
    <w:p w:rsidR="003C64FA" w:rsidRDefault="00D51526" w:rsidP="00A16C85">
      <w:pPr>
        <w:spacing w:after="120"/>
        <w:jc w:val="both"/>
        <w:rPr>
          <w:lang w:val="el-GR"/>
        </w:rPr>
      </w:pPr>
      <w:r>
        <w:rPr>
          <w:lang w:val="el-GR"/>
        </w:rPr>
        <w:t xml:space="preserve">Β. </w:t>
      </w:r>
      <w:r w:rsidR="003C64FA">
        <w:rPr>
          <w:lang w:val="el-GR"/>
        </w:rPr>
        <w:t>Όροι:</w:t>
      </w:r>
    </w:p>
    <w:p w:rsidR="003C64FA" w:rsidRDefault="003C64FA" w:rsidP="00A16C85">
      <w:pPr>
        <w:spacing w:after="120"/>
        <w:jc w:val="both"/>
        <w:rPr>
          <w:lang w:val="el-GR"/>
        </w:rPr>
      </w:pPr>
      <w:r>
        <w:rPr>
          <w:lang w:val="el-GR"/>
        </w:rPr>
        <w:t>Προσθήκη υποχρέωσης</w:t>
      </w:r>
    </w:p>
    <w:p w:rsidR="003C64FA" w:rsidRDefault="003C64FA" w:rsidP="00A16C85">
      <w:pPr>
        <w:spacing w:after="120"/>
        <w:jc w:val="both"/>
        <w:rPr>
          <w:lang w:val="el-GR"/>
        </w:rPr>
      </w:pPr>
      <w:r>
        <w:rPr>
          <w:lang w:val="el-GR"/>
        </w:rPr>
        <w:t>Αν όρος άκυρος -&gt; δεν επηρεάζεται η πράξη</w:t>
      </w:r>
    </w:p>
    <w:p w:rsidR="003C64FA" w:rsidRDefault="003C64FA" w:rsidP="00A16C85">
      <w:pPr>
        <w:spacing w:after="120"/>
        <w:jc w:val="both"/>
        <w:rPr>
          <w:lang w:val="el-GR"/>
        </w:rPr>
      </w:pPr>
      <w:r>
        <w:rPr>
          <w:lang w:val="el-GR"/>
        </w:rPr>
        <w:t>Μόνο για ευμενείς σε πλαίσιο διακριτικής ευχέρειας</w:t>
      </w:r>
    </w:p>
    <w:p w:rsidR="003C64FA" w:rsidRDefault="003C64FA" w:rsidP="00A16C85">
      <w:pPr>
        <w:spacing w:after="120"/>
        <w:jc w:val="both"/>
        <w:rPr>
          <w:lang w:val="el-GR"/>
        </w:rPr>
      </w:pPr>
    </w:p>
    <w:p w:rsidR="003C64FA" w:rsidRDefault="00D51526" w:rsidP="00A16C85">
      <w:pPr>
        <w:spacing w:after="120"/>
        <w:jc w:val="both"/>
        <w:rPr>
          <w:lang w:val="el-GR"/>
        </w:rPr>
      </w:pPr>
      <w:r>
        <w:rPr>
          <w:lang w:val="el-GR"/>
        </w:rPr>
        <w:t xml:space="preserve">Γ. </w:t>
      </w:r>
      <w:r w:rsidR="003C64FA">
        <w:rPr>
          <w:lang w:val="el-GR"/>
        </w:rPr>
        <w:t>Προθεσμίες:</w:t>
      </w:r>
    </w:p>
    <w:p w:rsidR="003C64FA" w:rsidRDefault="003C64FA" w:rsidP="00A16C85">
      <w:pPr>
        <w:spacing w:after="120"/>
        <w:jc w:val="both"/>
        <w:rPr>
          <w:lang w:val="el-GR"/>
        </w:rPr>
      </w:pPr>
      <w:r>
        <w:rPr>
          <w:lang w:val="el-GR"/>
        </w:rPr>
        <w:t>Χρονικό διάστημα ισχύος πράξης ή μετά την επέλευση του οποίου άρχεται / λήγει η ισχύς της πράξης</w:t>
      </w:r>
    </w:p>
    <w:p w:rsidR="003C64FA" w:rsidRDefault="003C64FA" w:rsidP="00A16C85">
      <w:pPr>
        <w:spacing w:after="120"/>
        <w:jc w:val="both"/>
        <w:rPr>
          <w:lang w:val="el-GR"/>
        </w:rPr>
      </w:pPr>
    </w:p>
    <w:p w:rsidR="003C64FA" w:rsidRDefault="00D51526" w:rsidP="00A16C85">
      <w:pPr>
        <w:spacing w:after="120"/>
        <w:jc w:val="both"/>
        <w:rPr>
          <w:lang w:val="el-GR"/>
        </w:rPr>
      </w:pPr>
      <w:r>
        <w:rPr>
          <w:lang w:val="el-GR"/>
        </w:rPr>
        <w:t>Δ.</w:t>
      </w:r>
      <w:r w:rsidR="003C64FA">
        <w:rPr>
          <w:lang w:val="el-GR"/>
        </w:rPr>
        <w:t xml:space="preserve"> Διοικητικές προθεσμίες</w:t>
      </w:r>
    </w:p>
    <w:p w:rsidR="003C64FA" w:rsidRDefault="003C64FA" w:rsidP="00A16C85">
      <w:pPr>
        <w:spacing w:after="120"/>
        <w:jc w:val="both"/>
        <w:rPr>
          <w:lang w:val="el-GR"/>
        </w:rPr>
      </w:pPr>
      <w:r>
        <w:rPr>
          <w:lang w:val="el-GR"/>
        </w:rPr>
        <w:t>Προθεσμίες που τίθενται στη διοίκηση</w:t>
      </w:r>
    </w:p>
    <w:p w:rsidR="003C64FA" w:rsidRDefault="003C64FA" w:rsidP="00A16C85">
      <w:pPr>
        <w:spacing w:after="120"/>
        <w:jc w:val="both"/>
        <w:rPr>
          <w:lang w:val="el-GR"/>
        </w:rPr>
      </w:pPr>
      <w:r>
        <w:rPr>
          <w:lang w:val="el-GR"/>
        </w:rPr>
        <w:t xml:space="preserve">Κατά κανόνα ενδεικτικές </w:t>
      </w:r>
    </w:p>
    <w:p w:rsidR="003C64FA" w:rsidRDefault="003C64FA" w:rsidP="00A16C85">
      <w:pPr>
        <w:spacing w:after="120"/>
        <w:jc w:val="both"/>
        <w:rPr>
          <w:lang w:val="el-GR"/>
        </w:rPr>
      </w:pPr>
      <w:r>
        <w:rPr>
          <w:lang w:val="el-GR"/>
        </w:rPr>
        <w:t>Για δυσμενείς ατομικές: πάντα αποκλειστικές</w:t>
      </w:r>
    </w:p>
    <w:p w:rsidR="003C64FA" w:rsidRDefault="003C64FA" w:rsidP="00A16C85">
      <w:pPr>
        <w:spacing w:after="120"/>
        <w:jc w:val="both"/>
        <w:rPr>
          <w:lang w:val="el-GR"/>
        </w:rPr>
      </w:pPr>
      <w:r>
        <w:rPr>
          <w:lang w:val="el-GR"/>
        </w:rPr>
        <w:t>Για ευμενείς ατομικές: πάντα ενδεικτικές, ακόμα κι αν ορίζονται αποκλειστικές</w:t>
      </w:r>
    </w:p>
    <w:p w:rsidR="003C64FA" w:rsidRDefault="003C64FA" w:rsidP="00A16C85">
      <w:pPr>
        <w:spacing w:after="120"/>
        <w:jc w:val="both"/>
        <w:rPr>
          <w:lang w:val="el-GR"/>
        </w:rPr>
      </w:pPr>
    </w:p>
    <w:p w:rsidR="003C64FA" w:rsidRDefault="00D51526" w:rsidP="00A16C85">
      <w:pPr>
        <w:spacing w:after="120"/>
        <w:jc w:val="both"/>
        <w:rPr>
          <w:lang w:val="el-GR"/>
        </w:rPr>
      </w:pPr>
      <w:r>
        <w:rPr>
          <w:lang w:val="el-GR"/>
        </w:rPr>
        <w:t>Ε.</w:t>
      </w:r>
      <w:r w:rsidR="003C64FA">
        <w:rPr>
          <w:lang w:val="el-GR"/>
        </w:rPr>
        <w:t xml:space="preserve"> Αναδρομική ισχύς:</w:t>
      </w:r>
    </w:p>
    <w:p w:rsidR="003C64FA" w:rsidRDefault="00D51526" w:rsidP="00A16C85">
      <w:pPr>
        <w:spacing w:after="120"/>
        <w:jc w:val="both"/>
        <w:rPr>
          <w:lang w:val="el-GR"/>
        </w:rPr>
      </w:pPr>
      <w:r>
        <w:rPr>
          <w:lang w:val="el-GR"/>
        </w:rPr>
        <w:t>Απαγόρευση, εκτός αν:</w:t>
      </w:r>
    </w:p>
    <w:p w:rsidR="003C64FA" w:rsidRDefault="00D51526" w:rsidP="003C64FA">
      <w:pPr>
        <w:pStyle w:val="a3"/>
        <w:numPr>
          <w:ilvl w:val="0"/>
          <w:numId w:val="8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Ρητή πρόβλεψη νόμου που παρέχει εξουσιοδότηση</w:t>
      </w:r>
    </w:p>
    <w:p w:rsidR="00D51526" w:rsidRDefault="00D51526" w:rsidP="003C64FA">
      <w:pPr>
        <w:pStyle w:val="a3"/>
        <w:numPr>
          <w:ilvl w:val="0"/>
          <w:numId w:val="8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Συμμόρφωση διοίκησης σε δικαστική απόφαση</w:t>
      </w:r>
    </w:p>
    <w:p w:rsidR="00D51526" w:rsidRDefault="00D51526" w:rsidP="003C64FA">
      <w:pPr>
        <w:pStyle w:val="a3"/>
        <w:numPr>
          <w:ilvl w:val="0"/>
          <w:numId w:val="8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Ακύρωση πράξης για τυπικό λόγο -&gt; επανάληψη ίδιας πράξης =&gt; αναδρομή αποτελεσμάτων</w:t>
      </w:r>
    </w:p>
    <w:p w:rsidR="00D51526" w:rsidRDefault="00D51526" w:rsidP="003C64FA">
      <w:pPr>
        <w:pStyle w:val="a3"/>
        <w:numPr>
          <w:ilvl w:val="0"/>
          <w:numId w:val="8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lastRenderedPageBreak/>
        <w:t>Ανάκληση παράνομης ατομικής πράξης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Ο νόμος που κυρώνει αναδρομικά κανονιστική πράξη που εκδόθηκε χωρίς νομοθετική εξουσιοδότηση ή καθ’ υπέρβαση αυτής είναι ΑΝΙΣΧΥΡΟΣ κατά το μέρος που προβλέπει αναδρομή, διότι ισχυροποιεί αναδρομικά κανόνα δικαίου που τέθηκε κατά κατάλυση του συντάγματος</w:t>
      </w: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A347E4" w:rsidRDefault="00A347E4" w:rsidP="00D51526">
      <w:pPr>
        <w:spacing w:after="120"/>
        <w:jc w:val="both"/>
        <w:rPr>
          <w:b/>
          <w:lang w:val="el-GR"/>
        </w:rPr>
      </w:pPr>
    </w:p>
    <w:p w:rsidR="00D51526" w:rsidRPr="00D51526" w:rsidRDefault="00D51526" w:rsidP="00D51526">
      <w:pPr>
        <w:spacing w:after="120"/>
        <w:jc w:val="both"/>
        <w:rPr>
          <w:b/>
          <w:lang w:val="el-GR"/>
        </w:rPr>
      </w:pPr>
      <w:r w:rsidRPr="00D51526">
        <w:rPr>
          <w:b/>
          <w:lang w:val="en-US"/>
        </w:rPr>
        <w:lastRenderedPageBreak/>
        <w:t>VI</w:t>
      </w:r>
      <w:r w:rsidRPr="00D51526">
        <w:rPr>
          <w:b/>
          <w:lang w:val="el-GR"/>
        </w:rPr>
        <w:t>. Λήξη ισχύος διοικητικής πράξης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Α. Γενικά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(ι) Πάροδος χρονικής διάρκειας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 xml:space="preserve">) Έκλειψη αποδέκτη για προσωποπαγείς ή αντικειμένου για </w:t>
      </w:r>
      <w:proofErr w:type="spellStart"/>
      <w:r>
        <w:rPr>
          <w:lang w:val="el-GR"/>
        </w:rPr>
        <w:t>πραγματοπαγείς</w:t>
      </w:r>
      <w:proofErr w:type="spellEnd"/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Ρητή  / σιωπηρή αντίθετη πρόβλεψη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Κανονιστικές: με νεότερη κανονιστική</w:t>
      </w:r>
      <w:r w:rsidR="00D81E4A">
        <w:rPr>
          <w:lang w:val="el-GR"/>
        </w:rPr>
        <w:t xml:space="preserve"> (εκτός αν εφάπαξ έκδοση)</w:t>
      </w:r>
      <w:r>
        <w:rPr>
          <w:lang w:val="el-GR"/>
        </w:rPr>
        <w:t>, αναδρομικά μόνο αν προβλέπεται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Ατομικές: για το μέλλον ή αναδρομικά</w:t>
      </w:r>
    </w:p>
    <w:p w:rsidR="00D51526" w:rsidRDefault="00D51526" w:rsidP="00D51526">
      <w:pPr>
        <w:spacing w:after="120"/>
        <w:jc w:val="both"/>
        <w:rPr>
          <w:lang w:val="el-GR"/>
        </w:rPr>
      </w:pP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Β. Ανάκληση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(ι) Νόμιμων ατομικών:</w:t>
      </w:r>
    </w:p>
    <w:p w:rsidR="007B0C8E" w:rsidRDefault="007B0C8E" w:rsidP="00D51526">
      <w:pPr>
        <w:spacing w:after="120"/>
        <w:jc w:val="both"/>
        <w:rPr>
          <w:lang w:val="el-GR"/>
        </w:rPr>
      </w:pPr>
      <w:r>
        <w:rPr>
          <w:lang w:val="el-GR"/>
        </w:rPr>
        <w:t>ΓΙΑ ΤΟ ΜΕΛΛΟΝ</w:t>
      </w:r>
    </w:p>
    <w:p w:rsidR="00D81E4A" w:rsidRDefault="00D51526" w:rsidP="00D51526">
      <w:pPr>
        <w:spacing w:after="120"/>
        <w:jc w:val="both"/>
        <w:rPr>
          <w:rFonts w:ascii="Calibri" w:eastAsia="+mn-ea" w:hAnsi="Calibri" w:cs="Arial"/>
          <w:color w:val="000000"/>
          <w:kern w:val="24"/>
          <w:sz w:val="46"/>
          <w:szCs w:val="46"/>
          <w:lang w:val="el-GR" w:eastAsia="el-GR"/>
        </w:rPr>
      </w:pPr>
      <w:r>
        <w:rPr>
          <w:lang w:val="el-GR"/>
        </w:rPr>
        <w:t>Ελεύθερα, εκτός αν ευμενείς -&gt; απαγορεύεται η ανάκληση αν απέρρευσαν από αυτές δικαιώματα / έννομα συμφέροντα</w:t>
      </w:r>
      <w:r w:rsidR="00D81E4A" w:rsidRPr="00D81E4A">
        <w:rPr>
          <w:rFonts w:ascii="Calibri" w:eastAsia="+mn-ea" w:hAnsi="Calibri" w:cs="Arial"/>
          <w:color w:val="000000"/>
          <w:kern w:val="24"/>
          <w:sz w:val="46"/>
          <w:szCs w:val="46"/>
          <w:lang w:val="el-GR" w:eastAsia="el-GR"/>
        </w:rPr>
        <w:t xml:space="preserve"> </w:t>
      </w:r>
    </w:p>
    <w:p w:rsidR="00D51526" w:rsidRDefault="00D81E4A" w:rsidP="00D51526">
      <w:pPr>
        <w:spacing w:after="120"/>
        <w:jc w:val="both"/>
        <w:rPr>
          <w:lang w:val="el-GR"/>
        </w:rPr>
      </w:pPr>
      <w:r>
        <w:rPr>
          <w:lang w:val="el-GR"/>
        </w:rPr>
        <w:t>Η</w:t>
      </w:r>
      <w:r w:rsidRPr="00D81E4A">
        <w:rPr>
          <w:lang w:val="el-GR"/>
        </w:rPr>
        <w:t xml:space="preserve"> Διοίκηση δεν επιτρέπεται να προβεί σε διαφορετική εκτίμηση των δεδομένων που συνέτρεχαν κατά την έκδοση της πράξης ούτε για λόγους σκοπιμότητας ούτε λαμβάνοντας υπόψη μεταγενέστερα στοιχεία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Εξαίρεση και επαναφορά στον κανόνα της ελεύθερης ανάκλησης:</w:t>
      </w:r>
    </w:p>
    <w:p w:rsidR="00D51526" w:rsidRDefault="00D51526" w:rsidP="00D51526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Δημόσιο συμφέρον</w:t>
      </w:r>
    </w:p>
    <w:p w:rsidR="00D51526" w:rsidRDefault="00D51526" w:rsidP="00D51526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Συναίνεση διοικούμενου</w:t>
      </w:r>
    </w:p>
    <w:p w:rsidR="00D51526" w:rsidRDefault="00D51526" w:rsidP="00D51526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Μη συμμόρφωση σε όρους</w:t>
      </w:r>
    </w:p>
    <w:p w:rsidR="00D51526" w:rsidRDefault="00D51526" w:rsidP="00D51526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Πάροδος προθεσμίας</w:t>
      </w:r>
    </w:p>
    <w:p w:rsidR="00D51526" w:rsidRDefault="00D51526" w:rsidP="00D51526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Επιφύλαξη ανάκλησης</w:t>
      </w:r>
    </w:p>
    <w:p w:rsidR="00D51526" w:rsidRDefault="00D51526" w:rsidP="00D51526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Δεν απέρρευσαν δικαιώματα</w:t>
      </w:r>
    </w:p>
    <w:p w:rsidR="00D51526" w:rsidRDefault="00D51526" w:rsidP="00D51526">
      <w:pPr>
        <w:spacing w:after="120"/>
        <w:jc w:val="both"/>
        <w:rPr>
          <w:lang w:val="el-GR"/>
        </w:rPr>
      </w:pP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ιι</w:t>
      </w:r>
      <w:proofErr w:type="spellEnd"/>
      <w:r>
        <w:rPr>
          <w:lang w:val="el-GR"/>
        </w:rPr>
        <w:t>) Παράνομων ατομικών:</w:t>
      </w:r>
    </w:p>
    <w:p w:rsidR="007B0C8E" w:rsidRDefault="007B0C8E" w:rsidP="00D51526">
      <w:pPr>
        <w:spacing w:after="120"/>
        <w:jc w:val="both"/>
        <w:rPr>
          <w:lang w:val="el-GR"/>
        </w:rPr>
      </w:pPr>
      <w:r>
        <w:rPr>
          <w:lang w:val="el-GR"/>
        </w:rPr>
        <w:t>ΑΝΑΔΡΟΜΙΚΑ</w:t>
      </w:r>
      <w:r w:rsidR="00EE1526">
        <w:rPr>
          <w:lang w:val="el-GR"/>
        </w:rPr>
        <w:t xml:space="preserve"> (εξαίρεση: δόθηκαν περιοδικές παροχές σε καλόπιστους διοικούμενους + ιδιαίτερα δυσβάσταχτες συνέπειες =&gt; αναβίωση προϊσχύουσας)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Ελεύθερα, εντός ευλόγου χρόνου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Παράνομες θεωρούνται οι άκυρες για λόγους νομιμότητας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Εύλογος θεωρείτ</w:t>
      </w:r>
      <w:r w:rsidR="00D81E4A">
        <w:rPr>
          <w:lang w:val="el-GR"/>
        </w:rPr>
        <w:t>αι ο οριζόμενος χρόνος, άλλως το πολύ</w:t>
      </w:r>
      <w:r>
        <w:rPr>
          <w:lang w:val="el-GR"/>
        </w:rPr>
        <w:t xml:space="preserve"> 5 έτη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Αν δεν προκάλεσε ο διοικούμενος την παρανομία: ευθύνη διοίκησης για αποζημίωσή του</w:t>
      </w:r>
    </w:p>
    <w:p w:rsidR="00D51526" w:rsidRDefault="00D51526" w:rsidP="00D51526">
      <w:pPr>
        <w:spacing w:after="120"/>
        <w:jc w:val="both"/>
        <w:rPr>
          <w:lang w:val="el-GR"/>
        </w:rPr>
      </w:pPr>
      <w:r>
        <w:rPr>
          <w:lang w:val="el-GR"/>
        </w:rPr>
        <w:t>Εξαιρέσεις:</w:t>
      </w:r>
    </w:p>
    <w:p w:rsidR="00D51526" w:rsidRDefault="007B0C8E" w:rsidP="007B0C8E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Μετά την πάροδο του ευλόγου χρόνου επιτρέπεται η ανάκληση δυσμενών</w:t>
      </w:r>
    </w:p>
    <w:p w:rsidR="007B0C8E" w:rsidRPr="007B0C8E" w:rsidRDefault="007B0C8E" w:rsidP="007B0C8E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Ανάκληση παράνομων ευμενών μετά την πάροδο του ευλόγου χρόνου μόνο αν απατηλή ενέργεια διοικούμενου / δημόσιο συμφέρον / ακυρωτική απόφαση + δε θίγονται δικαιώματα καλόπιστων τρίτων</w:t>
      </w:r>
    </w:p>
    <w:p w:rsidR="00510242" w:rsidRDefault="00510242" w:rsidP="002954ED">
      <w:pPr>
        <w:spacing w:after="120"/>
        <w:jc w:val="both"/>
        <w:rPr>
          <w:lang w:val="el-GR"/>
        </w:rPr>
      </w:pPr>
    </w:p>
    <w:p w:rsidR="00D81E4A" w:rsidRDefault="00D81E4A" w:rsidP="002954ED">
      <w:pPr>
        <w:spacing w:after="120"/>
        <w:jc w:val="both"/>
        <w:rPr>
          <w:lang w:val="el-GR"/>
        </w:rPr>
      </w:pPr>
    </w:p>
    <w:p w:rsidR="00D81E4A" w:rsidRDefault="00D81E4A" w:rsidP="002954ED">
      <w:pPr>
        <w:spacing w:after="120"/>
        <w:jc w:val="both"/>
        <w:rPr>
          <w:lang w:val="el-GR"/>
        </w:rPr>
      </w:pPr>
    </w:p>
    <w:p w:rsidR="00510242" w:rsidRDefault="007B0C8E" w:rsidP="002954ED">
      <w:pPr>
        <w:spacing w:after="120"/>
        <w:jc w:val="both"/>
        <w:rPr>
          <w:lang w:val="el-GR"/>
        </w:rPr>
      </w:pPr>
      <w:r>
        <w:rPr>
          <w:lang w:val="el-GR"/>
        </w:rPr>
        <w:lastRenderedPageBreak/>
        <w:t>(</w:t>
      </w:r>
      <w:proofErr w:type="spellStart"/>
      <w:r>
        <w:rPr>
          <w:lang w:val="el-GR"/>
        </w:rPr>
        <w:t>ιιι</w:t>
      </w:r>
      <w:proofErr w:type="spellEnd"/>
      <w:r>
        <w:rPr>
          <w:lang w:val="el-GR"/>
        </w:rPr>
        <w:t>) Αρμοδιότητα διοίκησης για ανάκληση</w:t>
      </w:r>
    </w:p>
    <w:p w:rsidR="007B0C8E" w:rsidRDefault="007B0C8E" w:rsidP="002954ED">
      <w:pPr>
        <w:spacing w:after="120"/>
        <w:jc w:val="both"/>
        <w:rPr>
          <w:lang w:val="el-GR"/>
        </w:rPr>
      </w:pPr>
      <w:r>
        <w:rPr>
          <w:lang w:val="el-GR"/>
        </w:rPr>
        <w:t>Κανόνας: διακριτική ευχέρεια (και για παράνομες) -&gt; άσκηση αυτεπάγγελτα ή με αίτηση ενδιαφερομένου</w:t>
      </w:r>
    </w:p>
    <w:p w:rsidR="007B0C8E" w:rsidRDefault="007B0C8E" w:rsidP="002954ED">
      <w:pPr>
        <w:spacing w:after="120"/>
        <w:jc w:val="both"/>
        <w:rPr>
          <w:lang w:val="el-GR"/>
        </w:rPr>
      </w:pPr>
      <w:r>
        <w:rPr>
          <w:lang w:val="el-GR"/>
        </w:rPr>
        <w:t>Αναιρείται αν αυτό υπαγορεύεται από νόμο ή αν η παράνομη πράξη γέννησε δικαιώματα τρίτων ή νομικές καταστάσεις μη αναστρέψιμες</w:t>
      </w:r>
    </w:p>
    <w:p w:rsidR="007B0C8E" w:rsidRDefault="007B0C8E" w:rsidP="002954ED">
      <w:pPr>
        <w:spacing w:after="120"/>
        <w:jc w:val="both"/>
        <w:rPr>
          <w:lang w:val="el-GR"/>
        </w:rPr>
      </w:pPr>
      <w:r>
        <w:rPr>
          <w:lang w:val="el-GR"/>
        </w:rPr>
        <w:t>Η άρνηση της διοίκησης να ανακαλέσει δεν έχει εκτελεστότητα, εκτός κι αν προέκυψε μετά από νέα έρευνα των πραγματικών / νομικών περιστατικών</w:t>
      </w:r>
    </w:p>
    <w:p w:rsidR="007B0C8E" w:rsidRDefault="00D81E4A" w:rsidP="002954ED">
      <w:pPr>
        <w:spacing w:after="120"/>
        <w:jc w:val="both"/>
        <w:rPr>
          <w:lang w:val="el-GR"/>
        </w:rPr>
      </w:pPr>
      <w:r>
        <w:rPr>
          <w:lang w:val="el-GR"/>
        </w:rPr>
        <w:t>Εξαιρέσεις =&gt; δέσμια αρμοδιότητα ανάκλησης αν:</w:t>
      </w:r>
    </w:p>
    <w:p w:rsidR="007B0C8E" w:rsidRDefault="007B0C8E" w:rsidP="007B0C8E">
      <w:pPr>
        <w:pStyle w:val="a3"/>
        <w:numPr>
          <w:ilvl w:val="0"/>
          <w:numId w:val="9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Ρητή πρόβλεψη υποχρέωσης ανάκλησης</w:t>
      </w:r>
    </w:p>
    <w:p w:rsidR="007B0C8E" w:rsidRDefault="007B0C8E" w:rsidP="007B0C8E">
      <w:pPr>
        <w:pStyle w:val="a3"/>
        <w:numPr>
          <w:ilvl w:val="0"/>
          <w:numId w:val="9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Συμμόρφωση με ακυρωτική απόφαση</w:t>
      </w:r>
    </w:p>
    <w:p w:rsidR="007B0C8E" w:rsidRDefault="007B0C8E" w:rsidP="007B0C8E">
      <w:pPr>
        <w:pStyle w:val="a3"/>
        <w:numPr>
          <w:ilvl w:val="0"/>
          <w:numId w:val="9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Ανάκληση γιατί το έρεισμα της πράξης ήταν νόμος που κρίθηκε αντισυνταγματικός</w:t>
      </w:r>
    </w:p>
    <w:p w:rsidR="007B0C8E" w:rsidRDefault="007B0C8E" w:rsidP="007B0C8E">
      <w:pPr>
        <w:pStyle w:val="a3"/>
        <w:numPr>
          <w:ilvl w:val="0"/>
          <w:numId w:val="9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Ανάκληση δυσμενών αν μακροχρόνια αδράνεια</w:t>
      </w:r>
    </w:p>
    <w:p w:rsidR="007B0C8E" w:rsidRDefault="007B0C8E" w:rsidP="007B0C8E">
      <w:pPr>
        <w:pStyle w:val="a3"/>
        <w:numPr>
          <w:ilvl w:val="0"/>
          <w:numId w:val="9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Μεταβολή νομολογίας</w:t>
      </w:r>
    </w:p>
    <w:p w:rsidR="007B0C8E" w:rsidRDefault="007B0C8E" w:rsidP="007B0C8E">
      <w:pPr>
        <w:pStyle w:val="a3"/>
        <w:numPr>
          <w:ilvl w:val="0"/>
          <w:numId w:val="9"/>
        </w:numPr>
        <w:spacing w:after="120"/>
        <w:ind w:left="284" w:hanging="284"/>
        <w:jc w:val="both"/>
        <w:rPr>
          <w:lang w:val="el-GR"/>
        </w:rPr>
      </w:pPr>
      <w:r>
        <w:rPr>
          <w:lang w:val="el-GR"/>
        </w:rPr>
        <w:t>Όμοιες πράξεις:</w:t>
      </w:r>
    </w:p>
    <w:p w:rsidR="007B0C8E" w:rsidRDefault="007B0C8E" w:rsidP="007B0C8E">
      <w:pPr>
        <w:pStyle w:val="a3"/>
        <w:spacing w:after="120"/>
        <w:ind w:left="284"/>
        <w:jc w:val="both"/>
        <w:rPr>
          <w:lang w:val="el-GR"/>
        </w:rPr>
      </w:pPr>
      <w:r>
        <w:rPr>
          <w:lang w:val="el-GR"/>
        </w:rPr>
        <w:t>Δέσμια αρμοδιότητα ανάκλησης όλων των πράξεων με ίδιο νομικό έρεισμα, αν:</w:t>
      </w:r>
    </w:p>
    <w:p w:rsidR="007B0C8E" w:rsidRDefault="007B0C8E" w:rsidP="007B0C8E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Απόφαση ΣτΕ ή αμετάκλητη απόφαση διοικητικού δικαστηρίου</w:t>
      </w:r>
    </w:p>
    <w:p w:rsidR="007B0C8E" w:rsidRDefault="007B0C8E" w:rsidP="007B0C8E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Που ακυρώνει ατομική πράξη</w:t>
      </w:r>
    </w:p>
    <w:p w:rsidR="007B0C8E" w:rsidRDefault="007B0C8E" w:rsidP="007B0C8E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Γιατί το έρεισμά της ήταν αντισυνταγματικός νόμος ή κανονιστική χωρίς έρεισμα</w:t>
      </w:r>
    </w:p>
    <w:p w:rsidR="007B0C8E" w:rsidRDefault="007B0C8E" w:rsidP="007B0C8E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Η ανάκληση δε θίγει δικαιώματα καλόπιστων τρίτων</w:t>
      </w:r>
    </w:p>
    <w:p w:rsidR="007B0C8E" w:rsidRDefault="007B0C8E" w:rsidP="007B0C8E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Δεν υπάρχει λόγος δημοσίου συμφέροντος</w:t>
      </w:r>
    </w:p>
    <w:p w:rsidR="00D81E4A" w:rsidRDefault="00D81E4A" w:rsidP="007B0C8E">
      <w:pPr>
        <w:pStyle w:val="a3"/>
        <w:numPr>
          <w:ilvl w:val="0"/>
          <w:numId w:val="1"/>
        </w:numPr>
        <w:spacing w:after="120"/>
        <w:jc w:val="both"/>
        <w:rPr>
          <w:lang w:val="el-GR"/>
        </w:rPr>
      </w:pPr>
      <w:r>
        <w:rPr>
          <w:lang w:val="el-GR"/>
        </w:rPr>
        <w:t>Αίτηση έχοντος έννομο συμφέρον</w:t>
      </w:r>
    </w:p>
    <w:p w:rsidR="007B0C8E" w:rsidRDefault="007B0C8E" w:rsidP="007B0C8E">
      <w:pPr>
        <w:spacing w:after="120"/>
        <w:jc w:val="both"/>
        <w:rPr>
          <w:lang w:val="el-GR"/>
        </w:rPr>
      </w:pPr>
    </w:p>
    <w:p w:rsidR="007B0C8E" w:rsidRDefault="007B0C8E" w:rsidP="007B0C8E">
      <w:pPr>
        <w:spacing w:after="120"/>
        <w:jc w:val="both"/>
        <w:rPr>
          <w:lang w:val="el-GR"/>
        </w:rPr>
      </w:pPr>
      <w:r>
        <w:rPr>
          <w:lang w:val="el-GR"/>
        </w:rPr>
        <w:t>(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>) Διαδικασία ανάκλησης:</w:t>
      </w:r>
    </w:p>
    <w:p w:rsidR="007B0C8E" w:rsidRDefault="007B0C8E" w:rsidP="007B0C8E">
      <w:pPr>
        <w:spacing w:after="120"/>
        <w:jc w:val="both"/>
        <w:rPr>
          <w:lang w:val="el-GR"/>
        </w:rPr>
      </w:pPr>
      <w:r>
        <w:rPr>
          <w:lang w:val="el-GR"/>
        </w:rPr>
        <w:t xml:space="preserve">21 </w:t>
      </w:r>
      <w:proofErr w:type="spellStart"/>
      <w:r>
        <w:rPr>
          <w:lang w:val="el-GR"/>
        </w:rPr>
        <w:t>ΚΔΔιαδ</w:t>
      </w:r>
      <w:proofErr w:type="spellEnd"/>
      <w:r>
        <w:rPr>
          <w:lang w:val="el-GR"/>
        </w:rPr>
        <w:t>: αρμόδιο το εκδίδον -&gt; αν η αρμοδιότητα μεταβιβάστηκε σε νέο, τότε αρμόδιο το νέο</w:t>
      </w:r>
    </w:p>
    <w:p w:rsidR="007B0C8E" w:rsidRDefault="007B0C8E" w:rsidP="007B0C8E">
      <w:pPr>
        <w:spacing w:after="120"/>
        <w:jc w:val="both"/>
        <w:rPr>
          <w:lang w:val="el-GR"/>
        </w:rPr>
      </w:pPr>
      <w:r>
        <w:rPr>
          <w:lang w:val="el-GR"/>
        </w:rPr>
        <w:t>Δεν είναι απαραίτητη η τήρηση της διαδικασίας έκδοσης, εκτός αν ανακαλείται πράξη νόμιμη ή παράνομη, ύστερα από νέα εκτίμηση των πραγματικών περιστατικών</w:t>
      </w:r>
    </w:p>
    <w:p w:rsidR="007B0C8E" w:rsidRDefault="007B0C8E" w:rsidP="007B0C8E">
      <w:pPr>
        <w:spacing w:after="120"/>
        <w:jc w:val="both"/>
        <w:rPr>
          <w:lang w:val="el-GR"/>
        </w:rPr>
      </w:pPr>
      <w:r>
        <w:rPr>
          <w:lang w:val="el-GR"/>
        </w:rPr>
        <w:t>Η πράξη που ανακαλεί ευμενή επιφέρει αποτελέσματα μόνο από κοινοποίηση / πλήρη γνώση καλόπιστου διοικούμενου</w:t>
      </w:r>
    </w:p>
    <w:p w:rsidR="007B0C8E" w:rsidRDefault="007B0C8E" w:rsidP="007B0C8E">
      <w:pPr>
        <w:spacing w:after="120"/>
        <w:jc w:val="both"/>
        <w:rPr>
          <w:lang w:val="el-GR"/>
        </w:rPr>
      </w:pPr>
      <w:r>
        <w:rPr>
          <w:lang w:val="el-GR"/>
        </w:rPr>
        <w:t>Η ανάκληση απαιτείται να έχει πλήρη και ειδική αιτιολογία, αλλιώς είναι ακυρωτέα (έχει τεκμήριο νομιμότητας!)</w:t>
      </w:r>
    </w:p>
    <w:p w:rsidR="007B0C8E" w:rsidRDefault="00996038" w:rsidP="007B0C8E">
      <w:pPr>
        <w:spacing w:after="120"/>
        <w:jc w:val="both"/>
        <w:rPr>
          <w:lang w:val="el-GR"/>
        </w:rPr>
      </w:pPr>
      <w:r>
        <w:rPr>
          <w:lang w:val="el-GR"/>
        </w:rPr>
        <w:t>Δεν απαιτείται προηγούμενη</w:t>
      </w:r>
      <w:r w:rsidR="007B0C8E">
        <w:rPr>
          <w:lang w:val="el-GR"/>
        </w:rPr>
        <w:t xml:space="preserve"> ακρόαση αν οι λόγοι είναι αντικειμενικοί -&gt; εκτός αν παγιώθηκε η ανοχή της διοίκησης για μεγάλο χρονικό διάστημα</w:t>
      </w:r>
    </w:p>
    <w:p w:rsidR="007B0C8E" w:rsidRPr="007B0C8E" w:rsidRDefault="007B0C8E" w:rsidP="007B0C8E">
      <w:pPr>
        <w:spacing w:after="120"/>
        <w:jc w:val="both"/>
        <w:rPr>
          <w:lang w:val="el-GR"/>
        </w:rPr>
      </w:pPr>
    </w:p>
    <w:p w:rsidR="007B0C8E" w:rsidRPr="007B0C8E" w:rsidRDefault="007B0C8E" w:rsidP="007B0C8E">
      <w:pPr>
        <w:spacing w:after="120"/>
        <w:ind w:left="36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Default="00510242" w:rsidP="002954ED">
      <w:pPr>
        <w:spacing w:after="120"/>
        <w:jc w:val="both"/>
        <w:rPr>
          <w:lang w:val="el-GR"/>
        </w:rPr>
      </w:pPr>
    </w:p>
    <w:p w:rsidR="00510242" w:rsidRPr="002954ED" w:rsidRDefault="00510242" w:rsidP="002954ED">
      <w:pPr>
        <w:spacing w:after="120"/>
        <w:jc w:val="both"/>
        <w:rPr>
          <w:lang w:val="el-GR"/>
        </w:rPr>
      </w:pPr>
    </w:p>
    <w:p w:rsidR="002954ED" w:rsidRDefault="002954ED" w:rsidP="00A331AF">
      <w:pPr>
        <w:spacing w:after="120"/>
        <w:jc w:val="center"/>
        <w:rPr>
          <w:b/>
          <w:sz w:val="30"/>
          <w:szCs w:val="30"/>
          <w:lang w:val="el-GR"/>
        </w:rPr>
      </w:pPr>
    </w:p>
    <w:p w:rsidR="002954ED" w:rsidRPr="00FD1FBA" w:rsidRDefault="002954ED" w:rsidP="00A331AF">
      <w:pPr>
        <w:spacing w:after="120"/>
        <w:jc w:val="center"/>
        <w:rPr>
          <w:b/>
          <w:sz w:val="30"/>
          <w:szCs w:val="30"/>
          <w:lang w:val="el-GR"/>
        </w:rPr>
      </w:pPr>
    </w:p>
    <w:sectPr w:rsidR="002954ED" w:rsidRPr="00FD1FBA" w:rsidSect="00D51526">
      <w:pgSz w:w="11906" w:h="16838"/>
      <w:pgMar w:top="851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A3797"/>
    <w:multiLevelType w:val="hybridMultilevel"/>
    <w:tmpl w:val="635E6474"/>
    <w:lvl w:ilvl="0" w:tplc="0408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>
    <w:nsid w:val="36452F37"/>
    <w:multiLevelType w:val="hybridMultilevel"/>
    <w:tmpl w:val="179E7116"/>
    <w:lvl w:ilvl="0" w:tplc="FC1C7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A97A3F"/>
    <w:multiLevelType w:val="hybridMultilevel"/>
    <w:tmpl w:val="6C7658EE"/>
    <w:lvl w:ilvl="0" w:tplc="FC1C7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DE06C8"/>
    <w:multiLevelType w:val="hybridMultilevel"/>
    <w:tmpl w:val="D2FED5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5C3B40"/>
    <w:multiLevelType w:val="hybridMultilevel"/>
    <w:tmpl w:val="FD428D8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500AA8"/>
    <w:multiLevelType w:val="hybridMultilevel"/>
    <w:tmpl w:val="FB0A4BD0"/>
    <w:lvl w:ilvl="0" w:tplc="F6E414C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812594"/>
    <w:multiLevelType w:val="hybridMultilevel"/>
    <w:tmpl w:val="E27890E8"/>
    <w:lvl w:ilvl="0" w:tplc="FC1C7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A884E6E"/>
    <w:multiLevelType w:val="hybridMultilevel"/>
    <w:tmpl w:val="52340580"/>
    <w:lvl w:ilvl="0" w:tplc="FC1C7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DC75C3"/>
    <w:multiLevelType w:val="hybridMultilevel"/>
    <w:tmpl w:val="94864816"/>
    <w:lvl w:ilvl="0" w:tplc="FC1C7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8"/>
  </w:num>
  <w:num w:numId="6">
    <w:abstractNumId w:val="1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FD1FBA"/>
    <w:rsid w:val="00022F6E"/>
    <w:rsid w:val="002954ED"/>
    <w:rsid w:val="003C64FA"/>
    <w:rsid w:val="00447E61"/>
    <w:rsid w:val="004802D9"/>
    <w:rsid w:val="00510242"/>
    <w:rsid w:val="0059580C"/>
    <w:rsid w:val="00641564"/>
    <w:rsid w:val="006A2CA5"/>
    <w:rsid w:val="006E18DB"/>
    <w:rsid w:val="00774345"/>
    <w:rsid w:val="00785C5C"/>
    <w:rsid w:val="007B0C8E"/>
    <w:rsid w:val="007F40B8"/>
    <w:rsid w:val="00832492"/>
    <w:rsid w:val="008B2264"/>
    <w:rsid w:val="00996038"/>
    <w:rsid w:val="00A16522"/>
    <w:rsid w:val="00A16C85"/>
    <w:rsid w:val="00A331AF"/>
    <w:rsid w:val="00A347E4"/>
    <w:rsid w:val="00B33459"/>
    <w:rsid w:val="00B73F99"/>
    <w:rsid w:val="00BC6593"/>
    <w:rsid w:val="00D51526"/>
    <w:rsid w:val="00D81E4A"/>
    <w:rsid w:val="00EE1526"/>
    <w:rsid w:val="00FD1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F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2355</Words>
  <Characters>12720</Characters>
  <Application>Microsoft Office Word</Application>
  <DocSecurity>0</DocSecurity>
  <Lines>106</Lines>
  <Paragraphs>30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2013-05-31T14:56:00Z</dcterms:created>
  <dcterms:modified xsi:type="dcterms:W3CDTF">2013-06-02T16:42:00Z</dcterms:modified>
</cp:coreProperties>
</file>