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28D" w:rsidRPr="006F1973" w:rsidRDefault="00A0728D">
      <w:pPr>
        <w:rPr>
          <w:rStyle w:val="a4"/>
        </w:rPr>
      </w:pPr>
      <w:r w:rsidRPr="006F1973">
        <w:rPr>
          <w:rStyle w:val="a4"/>
        </w:rPr>
        <w:t xml:space="preserve">Ατομικά και Κοινωνικά Δικαιώματα </w:t>
      </w:r>
    </w:p>
    <w:p w:rsidR="00A0728D" w:rsidRPr="003E298B" w:rsidRDefault="00A0728D">
      <w:pPr>
        <w:rPr>
          <w:rStyle w:val="a4"/>
          <w:lang w:val="en-US"/>
        </w:rPr>
      </w:pPr>
      <w:r w:rsidRPr="006F1973">
        <w:rPr>
          <w:rStyle w:val="a4"/>
        </w:rPr>
        <w:t xml:space="preserve">Μάθημα : </w:t>
      </w:r>
      <w:r w:rsidR="003E298B" w:rsidRPr="003E298B">
        <w:rPr>
          <w:rStyle w:val="a4"/>
        </w:rPr>
        <w:t>1</w:t>
      </w:r>
      <w:r w:rsidR="003E298B">
        <w:rPr>
          <w:rStyle w:val="a4"/>
          <w:lang w:val="en-US"/>
        </w:rPr>
        <w:t xml:space="preserve">4o </w:t>
      </w:r>
    </w:p>
    <w:p w:rsidR="00A0728D" w:rsidRPr="006F1973" w:rsidRDefault="00A0728D">
      <w:pPr>
        <w:rPr>
          <w:rStyle w:val="a4"/>
        </w:rPr>
      </w:pPr>
      <w:r w:rsidRPr="006F1973">
        <w:rPr>
          <w:rStyle w:val="a4"/>
        </w:rPr>
        <w:t xml:space="preserve">Καθηγητής : </w:t>
      </w:r>
      <w:proofErr w:type="spellStart"/>
      <w:r w:rsidRPr="006F1973">
        <w:rPr>
          <w:rStyle w:val="a4"/>
        </w:rPr>
        <w:t>Τσακυράκης</w:t>
      </w:r>
      <w:proofErr w:type="spellEnd"/>
      <w:r w:rsidRPr="006F1973">
        <w:rPr>
          <w:rStyle w:val="a4"/>
        </w:rPr>
        <w:t xml:space="preserve"> </w:t>
      </w:r>
    </w:p>
    <w:p w:rsidR="00A0728D" w:rsidRDefault="00A0728D" w:rsidP="006F1973">
      <w:pPr>
        <w:pStyle w:val="a5"/>
      </w:pPr>
      <w:r>
        <w:t xml:space="preserve">Ελευθερία της συνάθροισης </w:t>
      </w:r>
    </w:p>
    <w:p w:rsidR="00A0728D" w:rsidRDefault="00A0728D">
      <w:r>
        <w:t>Παγκόσμια υπάρχει η ελευθερία της συνάθροισης και του συνεταιρίζεσθαι. Δυνατή η πρόσβαση μέσω του διαδικτύου με εκατομμύρια ακροατές, δύσκολα σήμερα μπορεί να απαγορευτεί. Η πρώτη ρητή κατοχύρωση ήταν στο αμερικανικό και γαλλικό σύνταγμα. Στην Ελλάδα για πρώτη φορά κατοχυρώθηκε το 1864, με την πρώτη επιφύλαξη στο σύνταγμα του 1968, (</w:t>
      </w:r>
      <w:proofErr w:type="spellStart"/>
      <w:r>
        <w:t>τσακυράκης</w:t>
      </w:r>
      <w:proofErr w:type="spellEnd"/>
      <w:r>
        <w:t xml:space="preserve"> : δεν είναι σύνταγμα αυτό). Από το 1971 με προεδρικό διάταγμα ισχύει μέχρι και σήμερα. Ρυθμίζεται στο </w:t>
      </w:r>
      <w:r w:rsidRPr="006F1973">
        <w:rPr>
          <w:rStyle w:val="a6"/>
        </w:rPr>
        <w:t xml:space="preserve">άρθρο 11 παράγραφοι 1 και 2 </w:t>
      </w:r>
      <w:r>
        <w:t xml:space="preserve">του Συντάγματος : </w:t>
      </w:r>
      <w:r w:rsidRPr="006F1973">
        <w:rPr>
          <w:rStyle w:val="Char0"/>
        </w:rPr>
        <w:t>«Οι Έλληνες έχουν το δικαίωμα να συνέρχονται ήσυχα και χωρίς όπλα» 2. «μόνο στις δημόσιες υπαίθριες συναθροίσεις μπορεί να παρίσταται η αστυνομία. Οι υπαίθριες συναθροίσεις μπορούν να απαγορευτούν με αιτιολογημένη απόφαση της αστυνομικής αρχής, γενικά, αν εξαιτίας τους επίκειται σοβαρός κίνδυνος για τη δημόσια ασφάλεια, σε ορισμένη δε περιοχή, αν απειλείται σοβαρή διατάραξη της κοινωνικοοικονομικής ζωής, όπως νόμος ορίζει.»)</w:t>
      </w:r>
      <w:r>
        <w:t xml:space="preserve"> είναι </w:t>
      </w:r>
      <w:r w:rsidRPr="006F1973">
        <w:rPr>
          <w:rStyle w:val="a8"/>
        </w:rPr>
        <w:t>λιγότερη φιλελεύθερη</w:t>
      </w:r>
      <w:r>
        <w:t xml:space="preserve"> από προηγούμενες. Οι αστυνομικές εξουσίες περιορίζουν. </w:t>
      </w:r>
    </w:p>
    <w:p w:rsidR="00CA62D4" w:rsidRDefault="00A0728D">
      <w:r w:rsidRPr="006F1973">
        <w:rPr>
          <w:rStyle w:val="a6"/>
        </w:rPr>
        <w:t>Συνάθροιση</w:t>
      </w:r>
      <w:r>
        <w:t xml:space="preserve"> είναι η συγκέντρωση των ιδιωτών όπου εκφράζουν γνώμης, ανταλλάσσουν γνώμες. Ένας </w:t>
      </w:r>
      <w:r w:rsidRPr="006F1973">
        <w:rPr>
          <w:rStyle w:val="a8"/>
        </w:rPr>
        <w:t>σημαντικός αριθμός</w:t>
      </w:r>
      <w:r>
        <w:t xml:space="preserve">, όχι ένας αλλά ζήτημα για το ποιος πρέπει να είναι το ελάχιστο όριο, να αποφασίζουν για </w:t>
      </w:r>
      <w:r w:rsidR="00CA62D4" w:rsidRPr="006F1973">
        <w:rPr>
          <w:rStyle w:val="a8"/>
        </w:rPr>
        <w:t>κοινή ενέργεια</w:t>
      </w:r>
      <w:r w:rsidR="00CA62D4">
        <w:t>, για κοινό σκοπό</w:t>
      </w:r>
      <w:r>
        <w:t xml:space="preserve"> </w:t>
      </w:r>
      <w:r w:rsidR="00CA62D4">
        <w:t xml:space="preserve">(με χαρακτήρα μαζικής εκδήλωσης). Ακόμη πρέπει να είναι </w:t>
      </w:r>
      <w:r w:rsidR="00CA62D4" w:rsidRPr="006F1973">
        <w:rPr>
          <w:rStyle w:val="a8"/>
        </w:rPr>
        <w:t>σκόπιμα</w:t>
      </w:r>
      <w:r w:rsidR="00CA62D4">
        <w:t xml:space="preserve">, όχι τυχαία μια συρροή ανθρώπων, διαφορετικό από αυθόρμητες συναθροίσεις, οι οποίες προστατεύονται και </w:t>
      </w:r>
      <w:r w:rsidR="00CA62D4" w:rsidRPr="006F1973">
        <w:rPr>
          <w:rStyle w:val="a8"/>
        </w:rPr>
        <w:t>προσωρινή</w:t>
      </w:r>
      <w:r w:rsidR="00CA62D4">
        <w:t xml:space="preserve">, δηλαδή να μην υπάρχει δεσμός ή συνεταιρισμός. Να μην αφορά ψυχαγωγία ή σκοπούς ωφέλειας, ζήτημα αν είναι ψυχαγωγία με πολιτικό στοιχείο, αλλά μάλλον προστασία σε κάθε περίπτωση, αντίθεση με διαλέξεις και εκδηλώσεις. </w:t>
      </w:r>
    </w:p>
    <w:p w:rsidR="00CA62D4" w:rsidRDefault="00CA62D4">
      <w:r>
        <w:t xml:space="preserve">Διάκριση σε δημόσιες και ιδιωτικές : </w:t>
      </w:r>
      <w:r w:rsidRPr="006F1973">
        <w:rPr>
          <w:rStyle w:val="a6"/>
        </w:rPr>
        <w:t>Ιδιωτικές</w:t>
      </w:r>
      <w:r>
        <w:t xml:space="preserve"> είναι όταν δεν υπάρχει νομική ρύθμιση, έκφραση ελευθερίας και άσυλο κατοικίας. Σε περίκλειστο χώρο υπάρχει μαχητό τεκμήριο, ακόμα κι αν υπάρχει εισιτήριο. </w:t>
      </w:r>
      <w:r w:rsidRPr="006F1973">
        <w:rPr>
          <w:rStyle w:val="a6"/>
        </w:rPr>
        <w:t>Δημόσιες</w:t>
      </w:r>
      <w:r>
        <w:t xml:space="preserve"> είναι ανάλογα με το χώρο, </w:t>
      </w:r>
      <w:r w:rsidRPr="006F1973">
        <w:rPr>
          <w:rStyle w:val="a8"/>
        </w:rPr>
        <w:t>υπαίθριος ή κλειστός</w:t>
      </w:r>
      <w:r>
        <w:t xml:space="preserve">, για παράδειγμα διαδήλωση ή πορεία. Το σύνταγμα αναφέρεται μόνο στις δημόσιες, 794 του 1971 ρυθμίζει ότι μπορεί να προσέλθει ο καθένας ακόμα και με εισιτήριο. Στους κλειστούς χώρους δεν επιτρέπεται σε άλλους εκτός του χώρου να εισέλθουν, ενώ στους υπαίθριους είναι προσιτοί σε όλους, ακόμα και αν είναι στεγασμένοι και όχι περίκλειστοι είναι υπαίθριοι. Είναι μεγαλύτερος ο κίνδυνος για τη δημόσια τάξη, για αυτό και είναι απαραίτητη η σύμπραξη της αστυνομίας. </w:t>
      </w:r>
    </w:p>
    <w:p w:rsidR="00CA62D4" w:rsidRDefault="00CA62D4">
      <w:r>
        <w:t xml:space="preserve">Χαρακτηριστικό της </w:t>
      </w:r>
      <w:r w:rsidRPr="006F1973">
        <w:rPr>
          <w:rStyle w:val="a8"/>
        </w:rPr>
        <w:t>πορείας</w:t>
      </w:r>
      <w:r>
        <w:t xml:space="preserve"> είναι η κίνηση, αδιάφορο το μέσο. Σύμφωνα με το διάταγμα του 71 πρέπει να είναι πεζοί και χωρίς να κάνουν στάση ή ομιλία, αντισυνταγματικό. </w:t>
      </w:r>
      <w:proofErr w:type="spellStart"/>
      <w:r>
        <w:t>Τσακυράκης</w:t>
      </w:r>
      <w:proofErr w:type="spellEnd"/>
      <w:r>
        <w:t xml:space="preserve"> : δεν ισχύει! </w:t>
      </w:r>
    </w:p>
    <w:p w:rsidR="00CA62D4" w:rsidRDefault="00175FA5">
      <w:r>
        <w:t>Απαραίτητα για την προστασία : Ήσυχη και Άοπλη</w:t>
      </w:r>
    </w:p>
    <w:p w:rsidR="00175FA5" w:rsidRDefault="00175FA5" w:rsidP="00175FA5">
      <w:pPr>
        <w:pStyle w:val="a3"/>
        <w:numPr>
          <w:ilvl w:val="0"/>
          <w:numId w:val="1"/>
        </w:numPr>
      </w:pPr>
      <w:r w:rsidRPr="006F1973">
        <w:rPr>
          <w:rStyle w:val="a6"/>
        </w:rPr>
        <w:lastRenderedPageBreak/>
        <w:t>Ήσυχη</w:t>
      </w:r>
      <w:r>
        <w:t xml:space="preserve"> : </w:t>
      </w:r>
      <w:r w:rsidRPr="006F1973">
        <w:rPr>
          <w:rStyle w:val="a8"/>
        </w:rPr>
        <w:t>χωρίς επιδίωξη, άσκηση βίαιων σκοπών</w:t>
      </w:r>
      <w:r>
        <w:t xml:space="preserve">, καλύτερα θα ήταν να έγραφε ειρηνική, αλλά σαν τέτοιο ερμηνεύεται. Ποιο είναι το όριο για το πότε απειλεί να εξελιχθεί σε βία έναντι των προσώπων ή των πραγμάτων; </w:t>
      </w:r>
    </w:p>
    <w:p w:rsidR="00175FA5" w:rsidRDefault="00175FA5" w:rsidP="00175FA5">
      <w:pPr>
        <w:pStyle w:val="a3"/>
        <w:numPr>
          <w:ilvl w:val="0"/>
          <w:numId w:val="1"/>
        </w:numPr>
      </w:pPr>
      <w:r w:rsidRPr="006F1973">
        <w:rPr>
          <w:rStyle w:val="a6"/>
        </w:rPr>
        <w:t>Άοπλη</w:t>
      </w:r>
      <w:r>
        <w:t xml:space="preserve"> : </w:t>
      </w:r>
      <w:r w:rsidRPr="006F1973">
        <w:rPr>
          <w:rStyle w:val="a8"/>
        </w:rPr>
        <w:t>χωρίς χρήση αντικειμένων ως όπλο</w:t>
      </w:r>
      <w:r>
        <w:t xml:space="preserve">, αν το φέρουν οι οργανωτές θεωρείται ένοπλη, όχι αν μερικοί είναι ένοπλοι. Ισχύει για κάθε αντικείμενο κατάλληλο για επίθεση και αντικείμενα καθημερινής χρήσεως όταν προσβάλλουν τη ζωή, την ακεραιότητα και την υγεία. </w:t>
      </w:r>
      <w:r>
        <w:br/>
        <w:t xml:space="preserve">Τρεις </w:t>
      </w:r>
      <w:r w:rsidRPr="006F1973">
        <w:rPr>
          <w:rStyle w:val="a8"/>
        </w:rPr>
        <w:t>περιπτώσεις βίας</w:t>
      </w:r>
      <w:r>
        <w:t xml:space="preserve"> σε συνάθροιση : πρώτη, βία από όλη τη συνάθροιση έναντι όλων, δεν έχει προστασία από το σύνταγμα. Δεύτερη, βία προς τα έξω και μέσα από λίγους, μόνο οι λίγοι χάνουν το δικαίωμά τους, Τρίτη, βία κατά της συναθροίσεως, με σκοπό τη διάλυσή της, όπου η αστυνομία υποχρεούται να προστατέψει τη συνάθροιση, υπάρχει και έγκλημα στον ποινικό κώδικα. </w:t>
      </w:r>
      <w:r>
        <w:br/>
        <w:t xml:space="preserve">Ζήτημα : αν φοράς ή όχι κουκούλα; Ή τη σβάστικα; </w:t>
      </w:r>
    </w:p>
    <w:p w:rsidR="00175FA5" w:rsidRDefault="00175FA5" w:rsidP="00175FA5">
      <w:pPr>
        <w:ind w:left="360"/>
      </w:pPr>
      <w:r>
        <w:t xml:space="preserve">Μη ήσυχη σημαίνει </w:t>
      </w:r>
      <w:r w:rsidRPr="006F1973">
        <w:rPr>
          <w:rStyle w:val="a8"/>
        </w:rPr>
        <w:t>παρακώλυση της κυκλοφορίας</w:t>
      </w:r>
      <w:r>
        <w:t xml:space="preserve">, οδοφράγματα, φωτιές, αποκλείει τη λειτουργία δημόσιας υπηρεσίας. </w:t>
      </w:r>
    </w:p>
    <w:p w:rsidR="00175FA5" w:rsidRPr="006F1973" w:rsidRDefault="00175FA5" w:rsidP="00175FA5">
      <w:pPr>
        <w:ind w:left="360"/>
        <w:rPr>
          <w:rStyle w:val="a6"/>
        </w:rPr>
      </w:pPr>
      <w:r w:rsidRPr="006F1973">
        <w:rPr>
          <w:rStyle w:val="a6"/>
        </w:rPr>
        <w:t xml:space="preserve">Νομική φύση : </w:t>
      </w:r>
    </w:p>
    <w:p w:rsidR="00175FA5" w:rsidRDefault="00175FA5" w:rsidP="00175FA5">
      <w:pPr>
        <w:ind w:left="360"/>
      </w:pPr>
      <w:r>
        <w:t xml:space="preserve">Το άρθρο 11 του συντάγματος ισχύει αμέσως, </w:t>
      </w:r>
      <w:r w:rsidRPr="006F1973">
        <w:rPr>
          <w:rStyle w:val="a8"/>
        </w:rPr>
        <w:t>δεν είναι θεσμική εγγύηση.</w:t>
      </w:r>
      <w:r>
        <w:t xml:space="preserve"> Αμφίβολο αν είναι </w:t>
      </w:r>
      <w:r w:rsidRPr="006F1973">
        <w:rPr>
          <w:rStyle w:val="a8"/>
        </w:rPr>
        <w:t>πολιτικό ή ατομικό δικαίωμα</w:t>
      </w:r>
      <w:r>
        <w:t xml:space="preserve">, σήμερα έληξε το θέμα, αλλά ο </w:t>
      </w:r>
      <w:proofErr w:type="spellStart"/>
      <w:r>
        <w:t>Σαρίπολος</w:t>
      </w:r>
      <w:proofErr w:type="spellEnd"/>
      <w:r>
        <w:t xml:space="preserve"> ισχυρίστηκε ότι είναι πολιτικό. Η ελληνική επιστήμη ισχυρίζεται ότι είναι ατομικά και η νομολογία συμφωνεί. Αλλά έχει και πολιτική σημασία το δικαίωμα, αλλά μπορούν οι συναθροίσεις να μην έχουν πολιτικό στόχο. Είναι αμυντικό δικαίωμα έναντι του κράτους και κατοχυρώνει τη δράση, τη συλλογική δράση. </w:t>
      </w:r>
    </w:p>
    <w:p w:rsidR="00175FA5" w:rsidRDefault="00175FA5" w:rsidP="00175FA5">
      <w:pPr>
        <w:ind w:left="360"/>
      </w:pPr>
      <w:r w:rsidRPr="006F1973">
        <w:rPr>
          <w:rStyle w:val="a6"/>
        </w:rPr>
        <w:t>Περιεχόμενο</w:t>
      </w:r>
      <w:r>
        <w:t xml:space="preserve"> : </w:t>
      </w:r>
      <w:r w:rsidRPr="006F1973">
        <w:rPr>
          <w:rStyle w:val="a8"/>
        </w:rPr>
        <w:t>οργάνωσης</w:t>
      </w:r>
      <w:r>
        <w:t xml:space="preserve">, </w:t>
      </w:r>
      <w:r w:rsidRPr="006F1973">
        <w:rPr>
          <w:rStyle w:val="a8"/>
        </w:rPr>
        <w:t>διεξαγωγής</w:t>
      </w:r>
      <w:r>
        <w:t xml:space="preserve"> συγκέντρωσης </w:t>
      </w:r>
      <w:r w:rsidRPr="006F1973">
        <w:rPr>
          <w:rStyle w:val="a8"/>
        </w:rPr>
        <w:t>χωρίς άδεια ή προηγούμενη αναγγελία</w:t>
      </w:r>
      <w:r>
        <w:t>.</w:t>
      </w:r>
      <w:r w:rsidR="009505BF">
        <w:t xml:space="preserve"> Και στα συλλαλητήρια η ελευθερία του λόγου προστατεύεται. Υπάρχει και </w:t>
      </w:r>
      <w:r w:rsidR="009505BF" w:rsidRPr="006F1973">
        <w:rPr>
          <w:rStyle w:val="a8"/>
        </w:rPr>
        <w:t>αμυντική</w:t>
      </w:r>
      <w:r w:rsidR="009505BF">
        <w:t xml:space="preserve"> ελευθερία, το δικαίωμα να μη συμμετέχει. </w:t>
      </w:r>
    </w:p>
    <w:p w:rsidR="009505BF" w:rsidRDefault="009505BF" w:rsidP="00175FA5">
      <w:pPr>
        <w:ind w:left="360"/>
      </w:pPr>
      <w:r w:rsidRPr="006F1973">
        <w:rPr>
          <w:rStyle w:val="a6"/>
        </w:rPr>
        <w:t>Φορείς</w:t>
      </w:r>
      <w:r>
        <w:t xml:space="preserve"> : φυσικά πρόσωπα και νομικά πρόσωπα ιδιωτικού δικαίου έχουν έννομη προστασία, αλλά και ενώσεις χωρίς νομική προσωπικότητα, όπως τα κόμματα. Τα νομικά πρόσωπα δημοσίου δικαίου, μόνο δήμοι και ΑΕΙ ως προς την αυτοδιοίκηση. </w:t>
      </w:r>
    </w:p>
    <w:p w:rsidR="009505BF" w:rsidRDefault="009505BF" w:rsidP="00175FA5">
      <w:pPr>
        <w:ind w:left="360"/>
      </w:pPr>
      <w:r>
        <w:t>Μόνο για τους Έλληνες λέει το σύνταγμα, αλλά σύμφωνα με την ΕΣΔΑ στο άρθρο 16, δεσμεύει και για τους αλλοδαπούς και για όλους. (υπάρχει ακόμα κατοχύρωση και από την Ένωση).</w:t>
      </w:r>
    </w:p>
    <w:p w:rsidR="009505BF" w:rsidRDefault="009505BF" w:rsidP="00175FA5">
      <w:pPr>
        <w:ind w:left="360"/>
      </w:pPr>
      <w:r>
        <w:t xml:space="preserve">Φορείς είναι οι </w:t>
      </w:r>
      <w:r w:rsidRPr="006F1973">
        <w:rPr>
          <w:rStyle w:val="a8"/>
        </w:rPr>
        <w:t>οργανωτές και οι συμμετέχοντες</w:t>
      </w:r>
      <w:r>
        <w:t xml:space="preserve">. </w:t>
      </w:r>
      <w:r>
        <w:br/>
      </w:r>
      <w:r w:rsidRPr="006F1973">
        <w:rPr>
          <w:rStyle w:val="a6"/>
        </w:rPr>
        <w:t>Αποδέκτες</w:t>
      </w:r>
      <w:r>
        <w:t xml:space="preserve"> είναι οι </w:t>
      </w:r>
      <w:r w:rsidRPr="006F1973">
        <w:rPr>
          <w:rStyle w:val="a8"/>
        </w:rPr>
        <w:t>φορείς της δημόσιας εξουσίας</w:t>
      </w:r>
      <w:r>
        <w:t>, (ολόκληρη η εξουσία, νομοθετική, εκτελεστική, δικαστική) και νομικά πρόσωπα ιδιωτικού δικαίου όπου μέτοχος είναι το Κράτος.</w:t>
      </w:r>
      <w:r>
        <w:br/>
        <w:t xml:space="preserve">Δεν </w:t>
      </w:r>
      <w:proofErr w:type="spellStart"/>
      <w:r>
        <w:t>τριτενεργεί</w:t>
      </w:r>
      <w:proofErr w:type="spellEnd"/>
      <w:r>
        <w:t xml:space="preserve"> (στον ποινικό κώδικα υπάρχει ρύθμιση για όποιον προσπαθήσει να σταματήσει τη διαδήλωση). </w:t>
      </w:r>
    </w:p>
    <w:p w:rsidR="00F31FA9" w:rsidRDefault="009505BF" w:rsidP="009D2EF5">
      <w:pPr>
        <w:ind w:left="360"/>
      </w:pPr>
      <w:r w:rsidRPr="006F1973">
        <w:rPr>
          <w:rStyle w:val="a9"/>
        </w:rPr>
        <w:t>Περιορισμοί</w:t>
      </w:r>
      <w:r>
        <w:t xml:space="preserve"> : </w:t>
      </w:r>
      <w:r w:rsidR="00F31FA9">
        <w:br/>
      </w:r>
      <w:r w:rsidR="00F31FA9" w:rsidRPr="006F1973">
        <w:rPr>
          <w:rStyle w:val="a6"/>
        </w:rPr>
        <w:t>Γενικοί</w:t>
      </w:r>
      <w:r w:rsidR="00F31FA9">
        <w:t xml:space="preserve"> : </w:t>
      </w:r>
      <w:r w:rsidR="00F31FA9" w:rsidRPr="006F1973">
        <w:rPr>
          <w:rStyle w:val="a8"/>
        </w:rPr>
        <w:t>δεν υπάρχει ελευθερία προς αδικοπραξία</w:t>
      </w:r>
      <w:r w:rsidR="00F31FA9">
        <w:br/>
      </w:r>
      <w:r w:rsidR="00F31FA9" w:rsidRPr="006F1973">
        <w:rPr>
          <w:rStyle w:val="a6"/>
        </w:rPr>
        <w:t>Συνταγματικοί</w:t>
      </w:r>
      <w:r w:rsidR="00F31FA9">
        <w:t xml:space="preserve"> : </w:t>
      </w:r>
      <w:r w:rsidR="00F31FA9" w:rsidRPr="006F1973">
        <w:rPr>
          <w:rStyle w:val="a8"/>
        </w:rPr>
        <w:t>απαγορεύεται η άσκηση από ορισμένα πρόσωπα</w:t>
      </w:r>
      <w:r w:rsidR="00F31FA9">
        <w:t xml:space="preserve">, όπως δικαστικούς, </w:t>
      </w:r>
      <w:r w:rsidR="00F31FA9">
        <w:lastRenderedPageBreak/>
        <w:t xml:space="preserve">στρατιωτικούς. Στους φοιτητές είναι απεριόριστο δικαίωμα. Περιορισμός ως προς τον τρόπο να είναι </w:t>
      </w:r>
      <w:r w:rsidR="00F31FA9" w:rsidRPr="006F1973">
        <w:rPr>
          <w:rStyle w:val="a8"/>
        </w:rPr>
        <w:t>ήσυχα και άοπλα</w:t>
      </w:r>
      <w:r w:rsidR="00F31FA9">
        <w:t xml:space="preserve">. Σύμφωνα με το διάταγμα του 71 περιορισμοί και στο χρόνο, όχι κατά την ώρα κοινής ησυχίας. </w:t>
      </w:r>
      <w:r w:rsidR="00F31FA9">
        <w:br/>
      </w:r>
      <w:r w:rsidR="00F31FA9" w:rsidRPr="006F1973">
        <w:rPr>
          <w:rStyle w:val="a6"/>
        </w:rPr>
        <w:t>Νομοθετικά</w:t>
      </w:r>
      <w:r w:rsidR="00F31FA9">
        <w:t xml:space="preserve"> : σε κλειστό χώρο το δικαίωμα είναι απεριόριστο. </w:t>
      </w:r>
      <w:r w:rsidR="00F31FA9">
        <w:br/>
        <w:t xml:space="preserve">Ανάγκη προστασίας της </w:t>
      </w:r>
      <w:r w:rsidR="00F31FA9" w:rsidRPr="00623CD3">
        <w:rPr>
          <w:rStyle w:val="a8"/>
        </w:rPr>
        <w:t>δημόσιας ασφάλειας</w:t>
      </w:r>
      <w:r w:rsidR="00F31FA9">
        <w:t xml:space="preserve"> και όχι τάξης, δηλαδή ασφάλειας προσώπων, ζωής, υγείας, περιουσίας, τιμής (αυτοί είναι και λόγοι απαγορεύσεως συγκέντρωσης). </w:t>
      </w:r>
      <w:r w:rsidR="00F31FA9">
        <w:br/>
        <w:t xml:space="preserve">Έννοια της </w:t>
      </w:r>
      <w:r w:rsidR="00F31FA9" w:rsidRPr="00623CD3">
        <w:rPr>
          <w:rStyle w:val="a6"/>
        </w:rPr>
        <w:t>σοβαρής διατάραξης</w:t>
      </w:r>
      <w:r w:rsidR="00F31FA9">
        <w:t xml:space="preserve"> : για παράδειγμα να κλείσει ο δρόμος, καταπατείται η ελευθερία διακίνησης των προσώπων. Έχει σχέση με τον αριθμό των ενοχλούμενων πολιτών, (δεν έχει εκδοθεί νόμος), απαγορεύεται σε κοινωφελείς εγκαταστάσεις. </w:t>
      </w:r>
      <w:r w:rsidR="00F31FA9">
        <w:br/>
        <w:t xml:space="preserve">Χρειάζεται αιτιολόγηση της αστυνομίας για τους λόγους που απαγορεύεται μια συγκέντρωση, όχι απλή αναφορά, και γιατί δεν μπορεί να υποταχτεί χωρίς ηπιότερα μέσα. </w:t>
      </w:r>
      <w:r w:rsidR="00F31FA9">
        <w:br/>
      </w:r>
      <w:proofErr w:type="spellStart"/>
      <w:r w:rsidR="00F31FA9">
        <w:t>Τσακυράκης</w:t>
      </w:r>
      <w:proofErr w:type="spellEnd"/>
      <w:r w:rsidR="00F31FA9">
        <w:t xml:space="preserve"> : είναι προβληματική η διάταξη. Ποιο είναι το κριτήριο; Να φωνάξει τρεις φορές διαλυθείτε; </w:t>
      </w:r>
      <w:r w:rsidR="00F31FA9">
        <w:br/>
        <w:t xml:space="preserve">Δεν γίνεται προληπτική γενική απαγόρευση συνάθροισης, όπως έγινε με την άφιξη της </w:t>
      </w:r>
      <w:proofErr w:type="spellStart"/>
      <w:r w:rsidR="00F31FA9">
        <w:t>Μέρκελ</w:t>
      </w:r>
      <w:proofErr w:type="spellEnd"/>
      <w:r w:rsidR="00F31FA9">
        <w:t xml:space="preserve">. </w:t>
      </w:r>
      <w:proofErr w:type="spellStart"/>
      <w:r w:rsidR="00F31FA9">
        <w:t>Τσακυράκης</w:t>
      </w:r>
      <w:proofErr w:type="spellEnd"/>
      <w:r w:rsidR="00F31FA9">
        <w:t xml:space="preserve"> : ούτε στο Λευκό Οίκο γίνεται αυτό!</w:t>
      </w:r>
    </w:p>
    <w:p w:rsidR="009D2EF5" w:rsidRDefault="009D2EF5" w:rsidP="009D2EF5">
      <w:r>
        <w:t xml:space="preserve">Ενημέρωση της αστυνομίας από τον οργανωτή και μετά των υπολοίπων για τη διάλυση της συνάθροισης. Να μην είναι με πολιτικά ρούχα οι αστυνομικοί και να μην βιντεογραφούν ή να μαγνητοσκοπούν. </w:t>
      </w:r>
    </w:p>
    <w:p w:rsidR="009D2EF5" w:rsidRDefault="009D2EF5" w:rsidP="009D2EF5">
      <w:proofErr w:type="spellStart"/>
      <w:r>
        <w:t>Τσακυράκης</w:t>
      </w:r>
      <w:proofErr w:type="spellEnd"/>
      <w:r>
        <w:t xml:space="preserve"> : γιατί απαγορεύονται οι κάμερες σε δημόσιο χώρο; Τι απαίτηση έχεις; Και να διαδηλώνεις δημόσια και να το κρατάς μυστικό; Από πού μπορεί να με εκφοβίσει; Έχουμε το βάρος της Ιστορίας. Τι πρόβλημα έχω να με δουν; Η έννομη τάξη μου δίνει ελευθερία της γνώμης χωρίς αρνητικές συνέπειες. Δηλαδή συμμετέχω στη διαδήλωση χωρίς να έχω αρνητικές συνέπειες για αυτό. Πουθενά στον κόσμο δεν τίθεται θέμα </w:t>
      </w:r>
      <w:proofErr w:type="spellStart"/>
      <w:r>
        <w:t>φακελόματος</w:t>
      </w:r>
      <w:proofErr w:type="spellEnd"/>
      <w:r>
        <w:t xml:space="preserve"> ή όχι. Όταν μιλάμε για δημόσιες εκδηλώσεις, δεν μπορεί να μας εκφοβίζει, εγώ μάλιστα απαιτώ ο αστυνομικός να με προστατέψει. Όσο πλησιάζεις προς την αγορά/την πλατεία, τόσο η δράση του είναι πιο εμφανής. Δεν είναι άδεια, είναι γνωστοποίηση, επειδή το θέλει, θέλει να τον προστατέψει η αστυνομία, ίσως χρειαστεί να κλείσει ένα δρόμο. </w:t>
      </w:r>
    </w:p>
    <w:p w:rsidR="009D2EF5" w:rsidRDefault="009D2EF5" w:rsidP="009D2EF5">
      <w:r>
        <w:t xml:space="preserve">Η συμμετοχή σε </w:t>
      </w:r>
      <w:r w:rsidRPr="00DA29E6">
        <w:rPr>
          <w:rStyle w:val="a8"/>
        </w:rPr>
        <w:t>απαγορευμένη συνάθροιση</w:t>
      </w:r>
      <w:r>
        <w:t xml:space="preserve"> αποτελεί αδίκημα του ποινικού κώδικα.</w:t>
      </w:r>
    </w:p>
    <w:p w:rsidR="009D2EF5" w:rsidRDefault="009D2EF5" w:rsidP="009D2EF5">
      <w:r>
        <w:t xml:space="preserve">Υπάρχει </w:t>
      </w:r>
      <w:r w:rsidRPr="00DA29E6">
        <w:rPr>
          <w:rStyle w:val="a8"/>
        </w:rPr>
        <w:t>εγκύκλιος για τη διαδικασία διάλυσης μιας συνάθροισης</w:t>
      </w:r>
      <w:r>
        <w:t xml:space="preserve">. </w:t>
      </w:r>
      <w:r>
        <w:br/>
      </w:r>
      <w:proofErr w:type="spellStart"/>
      <w:r>
        <w:t>Τσακυράκης</w:t>
      </w:r>
      <w:proofErr w:type="spellEnd"/>
      <w:r>
        <w:t xml:space="preserve"> : το σύμβολο που χρησιμοποιεί κάποιος δεν μπορεί να χαρακτηριστεί ότι παρακινεί σε βία. Το πρόβλημα είναι ότι άλλα σύμβολα τα αποδέχεσαι και άλλα όχι, άρα στην ουσία διαφωνείς με το μήνυμα και θέλεις να απαγορεύσεις το δικαίωμα. </w:t>
      </w:r>
    </w:p>
    <w:sectPr w:rsidR="009D2EF5" w:rsidSect="008F2AF0">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6B2B58"/>
    <w:multiLevelType w:val="hybridMultilevel"/>
    <w:tmpl w:val="F2AA25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0728D"/>
    <w:rsid w:val="00175FA5"/>
    <w:rsid w:val="003E298B"/>
    <w:rsid w:val="00623CD3"/>
    <w:rsid w:val="006F1973"/>
    <w:rsid w:val="00883F0D"/>
    <w:rsid w:val="008F2AF0"/>
    <w:rsid w:val="009505BF"/>
    <w:rsid w:val="009D2EF5"/>
    <w:rsid w:val="00A0728D"/>
    <w:rsid w:val="00CA62D4"/>
    <w:rsid w:val="00DA29E6"/>
    <w:rsid w:val="00F31FA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2A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5FA5"/>
    <w:pPr>
      <w:ind w:left="720"/>
      <w:contextualSpacing/>
    </w:pPr>
  </w:style>
  <w:style w:type="character" w:styleId="a4">
    <w:name w:val="Book Title"/>
    <w:basedOn w:val="a0"/>
    <w:uiPriority w:val="33"/>
    <w:qFormat/>
    <w:rsid w:val="006F1973"/>
    <w:rPr>
      <w:b/>
      <w:bCs/>
      <w:smallCaps/>
      <w:spacing w:val="5"/>
    </w:rPr>
  </w:style>
  <w:style w:type="paragraph" w:styleId="a5">
    <w:name w:val="Title"/>
    <w:basedOn w:val="a"/>
    <w:next w:val="a"/>
    <w:link w:val="Char"/>
    <w:uiPriority w:val="10"/>
    <w:qFormat/>
    <w:rsid w:val="006F197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5"/>
    <w:uiPriority w:val="10"/>
    <w:rsid w:val="006F1973"/>
    <w:rPr>
      <w:rFonts w:asciiTheme="majorHAnsi" w:eastAsiaTheme="majorEastAsia" w:hAnsiTheme="majorHAnsi" w:cstheme="majorBidi"/>
      <w:color w:val="17365D" w:themeColor="text2" w:themeShade="BF"/>
      <w:spacing w:val="5"/>
      <w:kern w:val="28"/>
      <w:sz w:val="52"/>
      <w:szCs w:val="52"/>
    </w:rPr>
  </w:style>
  <w:style w:type="character" w:styleId="a6">
    <w:name w:val="Strong"/>
    <w:basedOn w:val="a0"/>
    <w:uiPriority w:val="22"/>
    <w:qFormat/>
    <w:rsid w:val="006F1973"/>
    <w:rPr>
      <w:b/>
      <w:bCs/>
    </w:rPr>
  </w:style>
  <w:style w:type="paragraph" w:styleId="a7">
    <w:name w:val="Quote"/>
    <w:basedOn w:val="a"/>
    <w:next w:val="a"/>
    <w:link w:val="Char0"/>
    <w:uiPriority w:val="29"/>
    <w:qFormat/>
    <w:rsid w:val="006F1973"/>
    <w:rPr>
      <w:i/>
      <w:iCs/>
      <w:color w:val="000000" w:themeColor="text1"/>
    </w:rPr>
  </w:style>
  <w:style w:type="character" w:customStyle="1" w:styleId="Char0">
    <w:name w:val="Απόσπασμα Char"/>
    <w:basedOn w:val="a0"/>
    <w:link w:val="a7"/>
    <w:uiPriority w:val="29"/>
    <w:rsid w:val="006F1973"/>
    <w:rPr>
      <w:i/>
      <w:iCs/>
      <w:color w:val="000000" w:themeColor="text1"/>
    </w:rPr>
  </w:style>
  <w:style w:type="character" w:styleId="a8">
    <w:name w:val="Emphasis"/>
    <w:basedOn w:val="a0"/>
    <w:uiPriority w:val="20"/>
    <w:qFormat/>
    <w:rsid w:val="006F1973"/>
    <w:rPr>
      <w:i/>
      <w:iCs/>
    </w:rPr>
  </w:style>
  <w:style w:type="character" w:styleId="a9">
    <w:name w:val="Intense Emphasis"/>
    <w:basedOn w:val="a0"/>
    <w:uiPriority w:val="21"/>
    <w:qFormat/>
    <w:rsid w:val="006F1973"/>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3</Pages>
  <Words>1192</Words>
  <Characters>6441</Characters>
  <Application>Microsoft Office Word</Application>
  <DocSecurity>0</DocSecurity>
  <Lines>53</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Ελένη</dc:creator>
  <cp:keywords/>
  <dc:description/>
  <cp:lastModifiedBy>Ελένη</cp:lastModifiedBy>
  <cp:revision>7</cp:revision>
  <dcterms:created xsi:type="dcterms:W3CDTF">2013-04-26T09:50:00Z</dcterms:created>
  <dcterms:modified xsi:type="dcterms:W3CDTF">2013-04-29T10:34:00Z</dcterms:modified>
</cp:coreProperties>
</file>