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A1" w:rsidRPr="00C043A4" w:rsidRDefault="00C043A4">
      <w:pPr>
        <w:rPr>
          <w:rStyle w:val="a4"/>
        </w:rPr>
      </w:pPr>
      <w:r w:rsidRPr="00C043A4">
        <w:rPr>
          <w:rStyle w:val="a4"/>
        </w:rPr>
        <w:t>Ατομικά και Κοινωνικά Δικαιώματα</w:t>
      </w:r>
    </w:p>
    <w:p w:rsidR="00C043A4" w:rsidRPr="00C043A4" w:rsidRDefault="00C043A4">
      <w:pPr>
        <w:rPr>
          <w:rStyle w:val="a4"/>
        </w:rPr>
      </w:pPr>
      <w:r w:rsidRPr="00C043A4">
        <w:rPr>
          <w:rStyle w:val="a4"/>
        </w:rPr>
        <w:t xml:space="preserve">Μάθημα : 11ο </w:t>
      </w:r>
    </w:p>
    <w:p w:rsidR="00C043A4" w:rsidRDefault="00C043A4" w:rsidP="00C043A4">
      <w:pPr>
        <w:pStyle w:val="a5"/>
      </w:pPr>
      <w:r>
        <w:t xml:space="preserve">Ελευθερία του τύπου και εγγυήσεις της ραδιοτηλεόρασης </w:t>
      </w:r>
    </w:p>
    <w:p w:rsidR="009D4B0F" w:rsidRDefault="003F50A4" w:rsidP="003F50A4">
      <w:pPr>
        <w:spacing w:after="0" w:line="240" w:lineRule="auto"/>
      </w:pPr>
      <w:r>
        <w:t>Αποτελεί ε</w:t>
      </w:r>
      <w:r w:rsidR="001B2C58" w:rsidRPr="00C043A4">
        <w:t>ιδικότερη μορφή της ε</w:t>
      </w:r>
      <w:r>
        <w:t xml:space="preserve">ν γένει ελευθερίας της έκφρασης. Έχει </w:t>
      </w:r>
      <w:r w:rsidR="001B2C58" w:rsidRPr="00C043A4">
        <w:rPr>
          <w:rStyle w:val="a6"/>
        </w:rPr>
        <w:t>Διπλή φύση</w:t>
      </w:r>
      <w:r>
        <w:t xml:space="preserve">, δηλαδή είναι </w:t>
      </w:r>
      <w:r w:rsidR="001B2C58" w:rsidRPr="00C043A4">
        <w:t xml:space="preserve">ατομικό δικαίωμα και </w:t>
      </w:r>
      <w:r w:rsidR="001B2C58" w:rsidRPr="00C043A4">
        <w:rPr>
          <w:rStyle w:val="a7"/>
        </w:rPr>
        <w:t>θεσμική εγγύηση</w:t>
      </w:r>
      <w:r w:rsidR="001B2C58" w:rsidRPr="00C043A4">
        <w:t xml:space="preserve"> (προστατεύει το δημόσιον συμφέρον)</w:t>
      </w:r>
      <w:r>
        <w:t xml:space="preserve">. </w:t>
      </w:r>
      <w:r w:rsidR="001B2C58" w:rsidRPr="00C043A4">
        <w:t>Πρώτη μορφή</w:t>
      </w:r>
      <w:r>
        <w:t xml:space="preserve"> ελευθερίας του τύπου</w:t>
      </w:r>
      <w:r w:rsidR="001B2C58" w:rsidRPr="00C043A4">
        <w:t xml:space="preserve"> στο σχέδιο του Ρήγα Βελεστινλή</w:t>
      </w:r>
      <w:r>
        <w:t>. Στην Αλλοδαπή η κατοχύρωση είναι</w:t>
      </w:r>
      <w:r w:rsidR="001B2C58" w:rsidRPr="00C043A4">
        <w:t xml:space="preserve"> βραδεία, ανισοταχής και παλίνδρομη</w:t>
      </w:r>
      <w:r>
        <w:t xml:space="preserve">. Όμως σε Διεθνείς συμβάσεις </w:t>
      </w:r>
      <w:r w:rsidR="001B2C58" w:rsidRPr="00C043A4">
        <w:t xml:space="preserve">δεν κατοχυρώνεται ρητά και διεξοδικά </w:t>
      </w:r>
    </w:p>
    <w:p w:rsidR="00C043A4" w:rsidRDefault="00C043A4" w:rsidP="00C043A4">
      <w:pPr>
        <w:spacing w:after="0" w:line="240" w:lineRule="auto"/>
        <w:ind w:left="714"/>
      </w:pPr>
    </w:p>
    <w:p w:rsidR="009D4B0F" w:rsidRPr="00C043A4" w:rsidRDefault="00C043A4" w:rsidP="00C043A4">
      <w:pPr>
        <w:rPr>
          <w:rStyle w:val="a6"/>
        </w:rPr>
      </w:pPr>
      <w:r w:rsidRPr="00C043A4">
        <w:rPr>
          <w:rStyle w:val="a7"/>
        </w:rPr>
        <w:t>Περιεχόμενο</w:t>
      </w:r>
      <w:r>
        <w:t xml:space="preserve"> : Σύνταγμα άρθρο 14 παράγραφος </w:t>
      </w:r>
      <w:r w:rsidR="001B2C58" w:rsidRPr="00C043A4">
        <w:t xml:space="preserve">2: </w:t>
      </w:r>
      <w:r w:rsidR="001B2C58" w:rsidRPr="00C043A4">
        <w:rPr>
          <w:rStyle w:val="a6"/>
        </w:rPr>
        <w:t>«Ο τύπος είναι ελεύθερος. Η λογοκρισία και κάθε άλλο προληπτικό μέτρο απαγορεύονται.»</w:t>
      </w:r>
    </w:p>
    <w:p w:rsidR="009D4B0F" w:rsidRPr="00C043A4" w:rsidRDefault="001B2C58" w:rsidP="00C043A4">
      <w:pPr>
        <w:numPr>
          <w:ilvl w:val="0"/>
          <w:numId w:val="2"/>
        </w:numPr>
        <w:spacing w:after="0" w:line="240" w:lineRule="auto"/>
        <w:ind w:left="714" w:hanging="357"/>
      </w:pPr>
      <w:r w:rsidRPr="00C043A4">
        <w:rPr>
          <w:rStyle w:val="a7"/>
        </w:rPr>
        <w:t>Τύπος</w:t>
      </w:r>
      <w:r w:rsidR="003F50A4">
        <w:t xml:space="preserve"> είναι </w:t>
      </w:r>
      <w:r w:rsidRPr="00C043A4">
        <w:t xml:space="preserve">κάθε έντυπο που είναι κατάλληλο και προορισμένο για διάδοση. (τυπικά κριτήρια) </w:t>
      </w:r>
    </w:p>
    <w:p w:rsidR="009D4B0F" w:rsidRPr="00C043A4" w:rsidRDefault="001B2C58" w:rsidP="00C043A4">
      <w:pPr>
        <w:numPr>
          <w:ilvl w:val="0"/>
          <w:numId w:val="2"/>
        </w:numPr>
        <w:spacing w:after="0"/>
        <w:ind w:left="714" w:hanging="357"/>
      </w:pPr>
      <w:r w:rsidRPr="00C043A4">
        <w:t xml:space="preserve">Η ελευθερία του τύπου καταλαμβάνει </w:t>
      </w:r>
      <w:r w:rsidRPr="00C043A4">
        <w:rPr>
          <w:rStyle w:val="a6"/>
        </w:rPr>
        <w:t>όλα τα στάδια</w:t>
      </w:r>
      <w:r w:rsidRPr="00C043A4">
        <w:t xml:space="preserve">: προετοιμασία έκδοσης του εντύπου έως και την ανάγνωσή του από το κοινό. </w:t>
      </w:r>
    </w:p>
    <w:p w:rsidR="00C043A4" w:rsidRDefault="00C043A4" w:rsidP="00C043A4">
      <w:r w:rsidRPr="00C043A4">
        <w:rPr>
          <w:rStyle w:val="a6"/>
        </w:rPr>
        <w:t>Ειδικότερες εκδηλώσεις</w:t>
      </w:r>
      <w:r>
        <w:t xml:space="preserve"> της Ελε</w:t>
      </w:r>
      <w:r w:rsidR="003F50A4">
        <w:t>υθεροτυπίας αποτελούν</w:t>
      </w:r>
    </w:p>
    <w:p w:rsidR="009D4B0F" w:rsidRPr="00C043A4" w:rsidRDefault="001B2C58" w:rsidP="00C043A4">
      <w:pPr>
        <w:pStyle w:val="a3"/>
        <w:numPr>
          <w:ilvl w:val="0"/>
          <w:numId w:val="3"/>
        </w:numPr>
        <w:rPr>
          <w:rStyle w:val="a8"/>
        </w:rPr>
      </w:pPr>
      <w:r w:rsidRPr="00C043A4">
        <w:rPr>
          <w:rStyle w:val="a8"/>
          <w:rFonts w:eastAsia="+mn-ea"/>
        </w:rPr>
        <w:t>Ελευθερία έκδοσης, εκτύπωσης και κυκλοφορίας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 xml:space="preserve">Οποιοσδήποτε μπορεί οποτεδήποτε να εκδίδει έντυπο χωρίς περιορισμούς στο είδος, το σχήμα, τον τίτλο καθώς και τον χρόνο –τρόπο τύπωσης και κυκλοφορίας του 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>Απαγορεύεται η θέσπιση κριτηρίων  και προϋποθέσεων που πρέπει να πληροί ο εκδότης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 xml:space="preserve"> Απαγορεύεται η θέσπιση αδειών έκδοσης εντύπου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>Προβ</w:t>
      </w:r>
      <w:r w:rsidR="003F50A4">
        <w:t xml:space="preserve">λέπεται ρητά από το Σύνταγμα η </w:t>
      </w:r>
      <w:r w:rsidRPr="00C043A4">
        <w:t>δημοσιοποίηση των μέσω</w:t>
      </w:r>
      <w:r w:rsidR="00C043A4">
        <w:t xml:space="preserve">ν χρηματοδότησης του εντύπου (άρθρο 14 παράγραφος </w:t>
      </w:r>
      <w:r w:rsidRPr="00C043A4">
        <w:t>9</w:t>
      </w:r>
      <w:r w:rsidR="00C043A4">
        <w:t xml:space="preserve"> του</w:t>
      </w:r>
      <w:r w:rsidR="003F50A4">
        <w:t xml:space="preserve"> </w:t>
      </w:r>
      <w:r w:rsidRPr="00C043A4">
        <w:t>Σ</w:t>
      </w:r>
      <w:r w:rsidR="00C043A4">
        <w:t>υντάγματος</w:t>
      </w:r>
      <w:r w:rsidRPr="00C043A4">
        <w:t>)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>Απαγορεύεται η έκδοση ατελούς δημοσιογραφικού χάρτη</w:t>
      </w:r>
    </w:p>
    <w:p w:rsidR="00C043A4" w:rsidRPr="00C043A4" w:rsidRDefault="001B2C58" w:rsidP="00C043A4">
      <w:pPr>
        <w:pStyle w:val="a3"/>
        <w:numPr>
          <w:ilvl w:val="1"/>
          <w:numId w:val="3"/>
        </w:numPr>
      </w:pPr>
      <w:r w:rsidRPr="00C043A4">
        <w:t xml:space="preserve">Ελευθερία διανομής, αποστολής, πώλησης και καθορισμού του αντιτίμου </w:t>
      </w:r>
    </w:p>
    <w:p w:rsidR="009D4B0F" w:rsidRPr="00C043A4" w:rsidRDefault="001B2C58" w:rsidP="00C043A4">
      <w:pPr>
        <w:pStyle w:val="a3"/>
        <w:numPr>
          <w:ilvl w:val="0"/>
          <w:numId w:val="3"/>
        </w:numPr>
        <w:rPr>
          <w:rStyle w:val="a8"/>
        </w:rPr>
      </w:pPr>
      <w:r w:rsidRPr="00C043A4">
        <w:rPr>
          <w:rStyle w:val="a8"/>
          <w:rFonts w:eastAsia="+mn-ea"/>
        </w:rPr>
        <w:t>Ελευθερία ίδρυσης και διεύθυνσης επιχείρησης τύπου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>Καθένας μπορεί να ιδρύσει και να διευθύνει μια εκδοτική επιχείρηση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>Η Ελευθερία τύπου αφορά ιδιώτες</w:t>
      </w:r>
    </w:p>
    <w:p w:rsidR="00C043A4" w:rsidRPr="00C043A4" w:rsidRDefault="001B2C58" w:rsidP="00C043A4">
      <w:pPr>
        <w:pStyle w:val="a3"/>
        <w:numPr>
          <w:ilvl w:val="1"/>
          <w:numId w:val="3"/>
        </w:numPr>
      </w:pPr>
      <w:r w:rsidRPr="00C043A4">
        <w:t xml:space="preserve">Ελεύθερη επιλογή του συντακτικού προσωπικού </w:t>
      </w:r>
    </w:p>
    <w:p w:rsidR="009D4B0F" w:rsidRPr="00C043A4" w:rsidRDefault="001B2C58" w:rsidP="00C043A4">
      <w:pPr>
        <w:pStyle w:val="a3"/>
        <w:numPr>
          <w:ilvl w:val="0"/>
          <w:numId w:val="3"/>
        </w:numPr>
        <w:rPr>
          <w:rStyle w:val="a7"/>
        </w:rPr>
      </w:pPr>
      <w:r w:rsidRPr="00C043A4">
        <w:rPr>
          <w:rStyle w:val="a7"/>
          <w:rFonts w:eastAsia="+mn-ea"/>
        </w:rPr>
        <w:t>Ελευθερία συλλογής πληροφοριών και ηχητικών, φωτογραφικών στοιχείων από οποιαδήποτε πηγή</w:t>
      </w:r>
    </w:p>
    <w:p w:rsidR="009D4B0F" w:rsidRPr="00C043A4" w:rsidRDefault="001B2C58" w:rsidP="00C043A4">
      <w:pPr>
        <w:pStyle w:val="a3"/>
        <w:numPr>
          <w:ilvl w:val="0"/>
          <w:numId w:val="3"/>
        </w:numPr>
        <w:rPr>
          <w:rStyle w:val="a7"/>
        </w:rPr>
      </w:pPr>
      <w:r w:rsidRPr="00C043A4">
        <w:rPr>
          <w:rStyle w:val="a7"/>
          <w:rFonts w:eastAsia="+mn-ea"/>
        </w:rPr>
        <w:t>Ελευθερία δημοσίευσης ειδήσεων, σχολίων, αγγελιών και διαφημίσεων</w:t>
      </w:r>
    </w:p>
    <w:p w:rsidR="009D4B0F" w:rsidRPr="00C043A4" w:rsidRDefault="001B2C58" w:rsidP="00C043A4">
      <w:pPr>
        <w:pStyle w:val="a3"/>
        <w:numPr>
          <w:ilvl w:val="0"/>
          <w:numId w:val="3"/>
        </w:numPr>
        <w:rPr>
          <w:rStyle w:val="a7"/>
        </w:rPr>
      </w:pPr>
      <w:r w:rsidRPr="00C043A4">
        <w:rPr>
          <w:rStyle w:val="a7"/>
          <w:rFonts w:eastAsia="+mn-ea"/>
        </w:rPr>
        <w:t>Ελευθερία άσκησης επαγγελμάτων τύπου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>Απαγορεύεται η θέσπιση αδειών</w:t>
      </w:r>
    </w:p>
    <w:p w:rsidR="00C043A4" w:rsidRPr="00C043A4" w:rsidRDefault="001B2C58" w:rsidP="00C043A4">
      <w:pPr>
        <w:pStyle w:val="a3"/>
        <w:numPr>
          <w:ilvl w:val="1"/>
          <w:numId w:val="3"/>
        </w:numPr>
      </w:pPr>
      <w:r w:rsidRPr="00C043A4">
        <w:t>Απαγορεύεται η μετατροπή τους σε «κλειστά» επαγγέλματα</w:t>
      </w:r>
    </w:p>
    <w:p w:rsidR="009D4B0F" w:rsidRPr="00C043A4" w:rsidRDefault="001B2C58" w:rsidP="00C043A4">
      <w:pPr>
        <w:pStyle w:val="a3"/>
        <w:numPr>
          <w:ilvl w:val="0"/>
          <w:numId w:val="3"/>
        </w:numPr>
        <w:rPr>
          <w:rStyle w:val="a7"/>
        </w:rPr>
      </w:pPr>
      <w:r w:rsidRPr="00C043A4">
        <w:rPr>
          <w:rStyle w:val="a7"/>
          <w:rFonts w:eastAsia="+mn-ea"/>
        </w:rPr>
        <w:t xml:space="preserve">Ελευθερία ανάγνωσης του τύπου 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 xml:space="preserve">Η ανάγνωση του τύπου δεν μπορεί να αποτελέσει αδίκημα </w:t>
      </w:r>
    </w:p>
    <w:p w:rsidR="009D4B0F" w:rsidRPr="00C043A4" w:rsidRDefault="001B2C58" w:rsidP="00C043A4">
      <w:pPr>
        <w:pStyle w:val="a3"/>
        <w:numPr>
          <w:ilvl w:val="1"/>
          <w:numId w:val="3"/>
        </w:numPr>
      </w:pPr>
      <w:r w:rsidRPr="00C043A4">
        <w:t>Δικαίωμα ευρύτερο</w:t>
      </w:r>
    </w:p>
    <w:p w:rsidR="00C043A4" w:rsidRDefault="00C043A4" w:rsidP="00C043A4"/>
    <w:p w:rsidR="00C043A4" w:rsidRPr="00C043A4" w:rsidRDefault="00C043A4" w:rsidP="00C043A4">
      <w:pPr>
        <w:rPr>
          <w:rStyle w:val="a8"/>
        </w:rPr>
      </w:pPr>
      <w:r w:rsidRPr="00C043A4">
        <w:rPr>
          <w:rStyle w:val="a8"/>
        </w:rPr>
        <w:t xml:space="preserve">Ελευθερία Σύνταξης : </w:t>
      </w:r>
    </w:p>
    <w:p w:rsidR="009D4B0F" w:rsidRPr="00C043A4" w:rsidRDefault="001B2C58" w:rsidP="00C043A4">
      <w:pPr>
        <w:pStyle w:val="a3"/>
        <w:numPr>
          <w:ilvl w:val="0"/>
          <w:numId w:val="9"/>
        </w:numPr>
      </w:pPr>
      <w:r w:rsidRPr="00C043A4">
        <w:t>Ο τύπος δεν έχει δικαίωμα να απαιτήσει παροχή πληροφοριών από το κράτος</w:t>
      </w:r>
    </w:p>
    <w:p w:rsidR="009D4B0F" w:rsidRPr="00C043A4" w:rsidRDefault="003F50A4" w:rsidP="00C043A4">
      <w:pPr>
        <w:pStyle w:val="a3"/>
        <w:numPr>
          <w:ilvl w:val="0"/>
          <w:numId w:val="9"/>
        </w:numPr>
      </w:pPr>
      <w:r>
        <w:t>Έχει δ</w:t>
      </w:r>
      <w:r w:rsidR="001B2C58" w:rsidRPr="00C043A4">
        <w:t>ικαίωμα πρόσβασης σε όλες τις δημόσιες εκδηλώσεις</w:t>
      </w:r>
    </w:p>
    <w:p w:rsidR="009D4B0F" w:rsidRPr="00C043A4" w:rsidRDefault="001B2C58" w:rsidP="00C043A4">
      <w:pPr>
        <w:pStyle w:val="a3"/>
        <w:numPr>
          <w:ilvl w:val="0"/>
          <w:numId w:val="9"/>
        </w:numPr>
      </w:pPr>
      <w:r w:rsidRPr="00C043A4">
        <w:t>Δημοσιογραφικό απόρρητο δεν κατοχυρώνεται</w:t>
      </w:r>
    </w:p>
    <w:p w:rsidR="009D4B0F" w:rsidRPr="00C043A4" w:rsidRDefault="003F50A4" w:rsidP="00C043A4">
      <w:pPr>
        <w:pStyle w:val="a3"/>
        <w:numPr>
          <w:ilvl w:val="0"/>
          <w:numId w:val="9"/>
        </w:numPr>
      </w:pPr>
      <w:r>
        <w:t>Έχει δ</w:t>
      </w:r>
      <w:r w:rsidR="001B2C58" w:rsidRPr="00C043A4">
        <w:t xml:space="preserve">ικαίωμα καθορισμού της πολιτικής κατεύθυνσης και εκλογής της ύλης </w:t>
      </w:r>
    </w:p>
    <w:p w:rsidR="009D4B0F" w:rsidRPr="00C043A4" w:rsidRDefault="001B2C58" w:rsidP="00C043A4">
      <w:pPr>
        <w:pStyle w:val="a3"/>
        <w:numPr>
          <w:ilvl w:val="0"/>
          <w:numId w:val="9"/>
        </w:numPr>
      </w:pPr>
      <w:r w:rsidRPr="00C043A4">
        <w:t>Την ελευθερία του τύπου δεν μπορεί να επικαλεστεί ο συντάκτης κατά του εκδότη (εσωτερική ελευθερία).</w:t>
      </w:r>
    </w:p>
    <w:p w:rsidR="009D4B0F" w:rsidRPr="00C043A4" w:rsidRDefault="001B2C58" w:rsidP="00C043A4">
      <w:pPr>
        <w:pStyle w:val="a3"/>
        <w:numPr>
          <w:ilvl w:val="0"/>
          <w:numId w:val="9"/>
        </w:numPr>
      </w:pPr>
      <w:r w:rsidRPr="00C043A4">
        <w:t>Απαγορεύεται η λογοκρισία ως προληπτικός έλεγχος του εντύπου</w:t>
      </w:r>
    </w:p>
    <w:p w:rsidR="009D4B0F" w:rsidRDefault="003F50A4" w:rsidP="00C043A4">
      <w:pPr>
        <w:pStyle w:val="a3"/>
        <w:numPr>
          <w:ilvl w:val="0"/>
          <w:numId w:val="9"/>
        </w:numPr>
      </w:pPr>
      <w:r>
        <w:t>Έχει ε</w:t>
      </w:r>
      <w:r w:rsidR="001B2C58" w:rsidRPr="00C043A4">
        <w:t>λευθερία δημοσίευσης ειδήσεων, σχολίων, αγγελιών και διαφημίσεων</w:t>
      </w:r>
    </w:p>
    <w:p w:rsidR="00C043A4" w:rsidRPr="00C043A4" w:rsidRDefault="00C043A4" w:rsidP="00C043A4">
      <w:pPr>
        <w:pStyle w:val="a3"/>
      </w:pPr>
    </w:p>
    <w:p w:rsidR="009D4B0F" w:rsidRDefault="00C043A4" w:rsidP="00C043A4">
      <w:r w:rsidRPr="00C043A4">
        <w:rPr>
          <w:rStyle w:val="a7"/>
        </w:rPr>
        <w:t>Φορείς</w:t>
      </w:r>
      <w:r w:rsidR="003F50A4">
        <w:t xml:space="preserve"> είναι κ</w:t>
      </w:r>
      <w:r w:rsidR="001B2C58" w:rsidRPr="00C043A4">
        <w:t>άθε φυσικό πρόσωπο, όσοι ασκούν επάγγελμα σχετικό με τον τύπο και οι αναγνώστες. Κάθε νομικό πρόσωπο που ασκεί δραστηριότητες του τύπου. Φορείς και οι ανήλικοι</w:t>
      </w:r>
      <w:r>
        <w:t xml:space="preserve">. </w:t>
      </w:r>
      <w:r w:rsidR="001B2C58" w:rsidRPr="00C043A4">
        <w:t>Δε</w:t>
      </w:r>
      <w:r>
        <w:t>ν απαιτείται ελληνική ιθαγένεια.</w:t>
      </w:r>
    </w:p>
    <w:p w:rsidR="00C043A4" w:rsidRDefault="00C043A4" w:rsidP="00C043A4">
      <w:r w:rsidRPr="00C043A4">
        <w:rPr>
          <w:rStyle w:val="a7"/>
        </w:rPr>
        <w:t>Περιορισμοί της ελευθερίας</w:t>
      </w:r>
      <w:r w:rsidR="003F50A4">
        <w:t xml:space="preserve"> του τύπου, συγκεκριμένα</w:t>
      </w:r>
    </w:p>
    <w:p w:rsidR="009D4B0F" w:rsidRPr="00C043A4" w:rsidRDefault="001B2C58" w:rsidP="00C043A4">
      <w:pPr>
        <w:pStyle w:val="a3"/>
        <w:numPr>
          <w:ilvl w:val="0"/>
          <w:numId w:val="12"/>
        </w:numPr>
      </w:pPr>
      <w:r w:rsidRPr="00C043A4">
        <w:t>Στηρίζονται στο Σύνταγμα.</w:t>
      </w:r>
    </w:p>
    <w:p w:rsidR="009D4B0F" w:rsidRPr="00C043A4" w:rsidRDefault="001B2C58" w:rsidP="00C043A4">
      <w:pPr>
        <w:pStyle w:val="a3"/>
        <w:numPr>
          <w:ilvl w:val="0"/>
          <w:numId w:val="12"/>
        </w:numPr>
      </w:pPr>
      <w:r w:rsidRPr="00C043A4">
        <w:t>Αφορούν μόνο στην παραγωγή</w:t>
      </w:r>
      <w:r w:rsidR="003F50A4">
        <w:t xml:space="preserve"> και</w:t>
      </w:r>
      <w:r w:rsidRPr="00C043A4">
        <w:t xml:space="preserve"> διάδοση του τύπου.</w:t>
      </w:r>
    </w:p>
    <w:p w:rsidR="00C043A4" w:rsidRDefault="001B2C58" w:rsidP="00C043A4">
      <w:pPr>
        <w:pStyle w:val="a3"/>
        <w:numPr>
          <w:ilvl w:val="0"/>
          <w:numId w:val="12"/>
        </w:numPr>
      </w:pPr>
      <w:r w:rsidRPr="00C043A4">
        <w:t xml:space="preserve">Η προμήθεια και ανάγνωση (το παθητικό δικαίωμα) γίνονται πάντα ελεύθερα. </w:t>
      </w:r>
    </w:p>
    <w:p w:rsidR="00C043A4" w:rsidRDefault="00C043A4" w:rsidP="00C043A4">
      <w:pPr>
        <w:pStyle w:val="a3"/>
      </w:pPr>
    </w:p>
    <w:p w:rsidR="00C043A4" w:rsidRDefault="00C043A4" w:rsidP="00C043A4">
      <w:r w:rsidRPr="00C043A4">
        <w:rPr>
          <w:rStyle w:val="a8"/>
        </w:rPr>
        <w:t>Γενικοί Περιορισμοί</w:t>
      </w:r>
      <w:r w:rsidR="003F50A4">
        <w:t xml:space="preserve"> είναι </w:t>
      </w:r>
    </w:p>
    <w:p w:rsidR="009D4B0F" w:rsidRPr="00C043A4" w:rsidRDefault="001B2C58" w:rsidP="00C043A4">
      <w:pPr>
        <w:pStyle w:val="a3"/>
        <w:numPr>
          <w:ilvl w:val="0"/>
          <w:numId w:val="14"/>
        </w:numPr>
      </w:pPr>
      <w:r w:rsidRPr="00C043A4">
        <w:t xml:space="preserve">Γενικοί νόμοι του κράτους που περιορίζουν το δικαίωμα ελευθερίας της έκφρασης </w:t>
      </w:r>
    </w:p>
    <w:p w:rsidR="00C043A4" w:rsidRPr="00C043A4" w:rsidRDefault="00C043A4" w:rsidP="00C043A4">
      <w:pPr>
        <w:pStyle w:val="a3"/>
        <w:numPr>
          <w:ilvl w:val="0"/>
          <w:numId w:val="14"/>
        </w:numPr>
        <w:rPr>
          <w:rStyle w:val="Char0"/>
        </w:rPr>
      </w:pPr>
      <w:r w:rsidRPr="00C043A4">
        <w:t>14 παρ</w:t>
      </w:r>
      <w:r>
        <w:t>άγραφος</w:t>
      </w:r>
      <w:r w:rsidRPr="00C043A4">
        <w:t xml:space="preserve"> 1 : </w:t>
      </w:r>
      <w:r w:rsidRPr="00C043A4">
        <w:rPr>
          <w:rStyle w:val="Char0"/>
          <w:rFonts w:eastAsia="+mn-ea"/>
        </w:rPr>
        <w:t>Καθένας μπορεί να εκφράζει και να διαδίδει προφορικά, γραπτά και δια του τύπου τους στοχασμούς του τηρώντας τους νόμους του Κράτους.</w:t>
      </w:r>
    </w:p>
    <w:p w:rsidR="009D4B0F" w:rsidRPr="00C043A4" w:rsidRDefault="003F50A4" w:rsidP="00C043A4">
      <w:pPr>
        <w:pStyle w:val="a3"/>
        <w:numPr>
          <w:ilvl w:val="0"/>
          <w:numId w:val="14"/>
        </w:numPr>
      </w:pPr>
      <w:r>
        <w:t xml:space="preserve">Δηλ </w:t>
      </w:r>
      <w:r w:rsidR="001B2C58" w:rsidRPr="00C043A4">
        <w:t>Να μη θίγεται ο πυρήνας της ελευθερίας του τύπου</w:t>
      </w:r>
    </w:p>
    <w:p w:rsidR="009D4B0F" w:rsidRPr="00C043A4" w:rsidRDefault="003F50A4" w:rsidP="00C043A4">
      <w:pPr>
        <w:pStyle w:val="a3"/>
        <w:numPr>
          <w:ilvl w:val="0"/>
          <w:numId w:val="14"/>
        </w:numPr>
      </w:pPr>
      <w:r>
        <w:t xml:space="preserve">Δηλ </w:t>
      </w:r>
      <w:r w:rsidR="001B2C58" w:rsidRPr="00C043A4">
        <w:t>Να τηρείται η αρχή της αναλογικότητας</w:t>
      </w:r>
    </w:p>
    <w:p w:rsidR="00C043A4" w:rsidRDefault="00C043A4" w:rsidP="00C043A4">
      <w:pPr>
        <w:pStyle w:val="a3"/>
      </w:pPr>
      <w:r>
        <w:t xml:space="preserve">Περιπτώσεις : </w:t>
      </w:r>
    </w:p>
    <w:p w:rsidR="009D4B0F" w:rsidRPr="00C043A4" w:rsidRDefault="001B2C58" w:rsidP="00C043A4">
      <w:pPr>
        <w:pStyle w:val="a3"/>
        <w:numPr>
          <w:ilvl w:val="0"/>
          <w:numId w:val="17"/>
        </w:numPr>
      </w:pPr>
      <w:r w:rsidRPr="00C043A4">
        <w:t>Εγκλήματα κατά της τιμής</w:t>
      </w:r>
    </w:p>
    <w:p w:rsidR="00C043A4" w:rsidRPr="00C043A4" w:rsidRDefault="00C043A4" w:rsidP="00C043A4">
      <w:pPr>
        <w:pStyle w:val="a3"/>
        <w:numPr>
          <w:ilvl w:val="0"/>
          <w:numId w:val="17"/>
        </w:numPr>
      </w:pPr>
      <w:r w:rsidRPr="00C043A4">
        <w:t>367 Π</w:t>
      </w:r>
      <w:r>
        <w:t xml:space="preserve">οινικού </w:t>
      </w:r>
      <w:r w:rsidRPr="00C043A4">
        <w:t>Κ</w:t>
      </w:r>
      <w:r>
        <w:t>ώδικα: Όχι εξύβριση</w:t>
      </w:r>
      <w:r w:rsidRPr="00C043A4">
        <w:t>(απλή) δυσφήμιση αν «δικαιολογημένο ενδιαφέρον»</w:t>
      </w:r>
    </w:p>
    <w:p w:rsidR="009D4B0F" w:rsidRPr="00C043A4" w:rsidRDefault="003F50A4" w:rsidP="00C043A4">
      <w:pPr>
        <w:pStyle w:val="a3"/>
        <w:numPr>
          <w:ilvl w:val="0"/>
          <w:numId w:val="17"/>
        </w:numPr>
      </w:pPr>
      <w:r>
        <w:t>Η ιδιωτική και οικογενειακή ζωή είναι απαραβίαστη</w:t>
      </w:r>
    </w:p>
    <w:p w:rsidR="00C043A4" w:rsidRPr="00C043A4" w:rsidRDefault="003F50A4" w:rsidP="00C043A4">
      <w:pPr>
        <w:pStyle w:val="a3"/>
        <w:numPr>
          <w:ilvl w:val="0"/>
          <w:numId w:val="17"/>
        </w:numPr>
      </w:pPr>
      <w:r>
        <w:t>Απαιτεί αναγκαία,</w:t>
      </w:r>
      <w:r w:rsidR="00C043A4" w:rsidRPr="00C043A4">
        <w:t xml:space="preserve"> ειδική και συγκεκριμένη στάθμιση</w:t>
      </w:r>
    </w:p>
    <w:p w:rsidR="00C043A4" w:rsidRPr="00C043A4" w:rsidRDefault="003F50A4" w:rsidP="00C043A4">
      <w:pPr>
        <w:pStyle w:val="a3"/>
        <w:numPr>
          <w:ilvl w:val="0"/>
          <w:numId w:val="17"/>
        </w:numPr>
      </w:pPr>
      <w:r>
        <w:t>Είναι μ</w:t>
      </w:r>
      <w:r w:rsidR="00C043A4" w:rsidRPr="00C043A4">
        <w:t>εταβλητό το μέ</w:t>
      </w:r>
      <w:r>
        <w:t xml:space="preserve">τρο του απορρήτου αλλά πάντοτε είναι </w:t>
      </w:r>
      <w:r w:rsidR="00C043A4" w:rsidRPr="00C043A4">
        <w:t>απαραβίαστος ο πυρήνας του.</w:t>
      </w:r>
    </w:p>
    <w:p w:rsidR="009D4B0F" w:rsidRPr="00C043A4" w:rsidRDefault="003F50A4" w:rsidP="00C043A4">
      <w:pPr>
        <w:pStyle w:val="a3"/>
        <w:numPr>
          <w:ilvl w:val="0"/>
          <w:numId w:val="17"/>
        </w:numPr>
      </w:pPr>
      <w:r>
        <w:t>Η αρχή της αναλογικότητας στη λ</w:t>
      </w:r>
      <w:r w:rsidR="001B2C58" w:rsidRPr="00C043A4">
        <w:t>ειτουργία της δικαιοσύνης</w:t>
      </w:r>
    </w:p>
    <w:p w:rsidR="009D4B0F" w:rsidRPr="00C043A4" w:rsidRDefault="003F50A4" w:rsidP="00C043A4">
      <w:pPr>
        <w:pStyle w:val="a3"/>
        <w:numPr>
          <w:ilvl w:val="0"/>
          <w:numId w:val="17"/>
        </w:numPr>
      </w:pPr>
      <w:r>
        <w:t>Στις ε</w:t>
      </w:r>
      <w:r w:rsidR="001B2C58" w:rsidRPr="00C043A4">
        <w:t>μπιστευτικές πληροφορίες ή έγγραφα</w:t>
      </w:r>
    </w:p>
    <w:p w:rsidR="00C043A4" w:rsidRDefault="003F50A4" w:rsidP="00C043A4">
      <w:pPr>
        <w:pStyle w:val="a3"/>
        <w:numPr>
          <w:ilvl w:val="0"/>
          <w:numId w:val="17"/>
        </w:numPr>
      </w:pPr>
      <w:r>
        <w:t>Είναι σ</w:t>
      </w:r>
      <w:r w:rsidR="00C043A4" w:rsidRPr="00C043A4">
        <w:t xml:space="preserve">υνταγματική η απαγόρευση δημοσίευσης αν εξυπηρετείται καλύτερα το δημόσιο συμφέρον </w:t>
      </w:r>
    </w:p>
    <w:p w:rsidR="00C043A4" w:rsidRPr="00C043A4" w:rsidRDefault="00C043A4" w:rsidP="00C043A4">
      <w:pPr>
        <w:pStyle w:val="a3"/>
        <w:ind w:left="1440"/>
      </w:pPr>
    </w:p>
    <w:p w:rsidR="00C043A4" w:rsidRDefault="00C043A4" w:rsidP="00C043A4">
      <w:r w:rsidRPr="00C043A4">
        <w:rPr>
          <w:rStyle w:val="a8"/>
        </w:rPr>
        <w:t>Ειδικοί Περιορισμοί</w:t>
      </w:r>
      <w:r w:rsidR="003F50A4">
        <w:t xml:space="preserve"> συγκεκριμένα</w:t>
      </w:r>
    </w:p>
    <w:p w:rsidR="009D4B0F" w:rsidRPr="00C043A4" w:rsidRDefault="001B2C58" w:rsidP="00C043A4">
      <w:pPr>
        <w:pStyle w:val="a3"/>
        <w:numPr>
          <w:ilvl w:val="0"/>
          <w:numId w:val="21"/>
        </w:numPr>
      </w:pPr>
      <w:r w:rsidRPr="00C043A4">
        <w:t>Αφορούν ειδικά τον τύπο</w:t>
      </w:r>
    </w:p>
    <w:p w:rsidR="009D4B0F" w:rsidRPr="00C043A4" w:rsidRDefault="001B2C58" w:rsidP="00C043A4">
      <w:pPr>
        <w:pStyle w:val="a3"/>
        <w:numPr>
          <w:ilvl w:val="0"/>
          <w:numId w:val="21"/>
        </w:numPr>
      </w:pPr>
      <w:r w:rsidRPr="00C043A4">
        <w:t>Θεσπίζονται μόνο στο μέτρο που επιτρέπει το Σύνταγμα</w:t>
      </w:r>
    </w:p>
    <w:p w:rsidR="009D4B0F" w:rsidRDefault="001B2C58" w:rsidP="00C043A4">
      <w:pPr>
        <w:pStyle w:val="a3"/>
        <w:numPr>
          <w:ilvl w:val="0"/>
          <w:numId w:val="21"/>
        </w:numPr>
      </w:pPr>
      <w:r w:rsidRPr="00C043A4">
        <w:t xml:space="preserve">Δεν αφορούν έργα τέχνης ή επιστήμης (προστασία από το άρθρο 16 ) </w:t>
      </w:r>
    </w:p>
    <w:p w:rsidR="00F85E21" w:rsidRPr="00C043A4" w:rsidRDefault="00F85E21" w:rsidP="00F85E21">
      <w:pPr>
        <w:pStyle w:val="a3"/>
      </w:pPr>
    </w:p>
    <w:p w:rsidR="00C043A4" w:rsidRPr="00C043A4" w:rsidRDefault="00C043A4" w:rsidP="00C043A4">
      <w:pPr>
        <w:pStyle w:val="a3"/>
        <w:numPr>
          <w:ilvl w:val="0"/>
          <w:numId w:val="23"/>
        </w:numPr>
      </w:pPr>
      <w:r w:rsidRPr="00F85E21">
        <w:rPr>
          <w:rStyle w:val="a8"/>
          <w:rFonts w:eastAsia="+mj-ea"/>
        </w:rPr>
        <w:t xml:space="preserve">Κατ’ εξαίρεση επιτρεπόμενη κατάσχεση </w:t>
      </w:r>
      <w:r w:rsidRPr="00C043A4">
        <w:t>(14</w:t>
      </w:r>
      <w:r w:rsidR="00F85E21">
        <w:t xml:space="preserve"> </w:t>
      </w:r>
      <w:r w:rsidRPr="00C043A4">
        <w:t>παρ</w:t>
      </w:r>
      <w:r w:rsidR="00F85E21">
        <w:t xml:space="preserve">άγραφοι </w:t>
      </w:r>
      <w:r w:rsidRPr="00C043A4">
        <w:t>3</w:t>
      </w:r>
      <w:r w:rsidR="00F85E21">
        <w:t xml:space="preserve">και </w:t>
      </w:r>
      <w:r w:rsidRPr="00C043A4">
        <w:t>4 )</w:t>
      </w:r>
    </w:p>
    <w:p w:rsidR="00C043A4" w:rsidRPr="00F85E21" w:rsidRDefault="00C043A4" w:rsidP="00F85E21">
      <w:pPr>
        <w:ind w:left="360"/>
      </w:pPr>
      <w:r w:rsidRPr="00F85E21">
        <w:rPr>
          <w:rStyle w:val="Char0"/>
        </w:rPr>
        <w:t>H κατάσχεση εφημερίδων και άλλων εντύπων, είτε πριν από την κυκλοφορία είτε ύστερα από αυτή, απαγορεύεται</w:t>
      </w:r>
      <w:r w:rsidRPr="00F85E21">
        <w:rPr>
          <w:iCs/>
        </w:rPr>
        <w:t xml:space="preserve">. </w:t>
      </w:r>
      <w:r w:rsidR="00F85E21">
        <w:rPr>
          <w:iCs/>
        </w:rPr>
        <w:t>(παράγραφος 3)</w:t>
      </w:r>
    </w:p>
    <w:p w:rsidR="00C043A4" w:rsidRPr="00F85E21" w:rsidRDefault="00C043A4" w:rsidP="00F85E21">
      <w:pPr>
        <w:pStyle w:val="a9"/>
      </w:pPr>
      <w:r w:rsidRPr="00F85E21">
        <w:t xml:space="preserve">Κατ’ εξαίρεση επιτρέπεται η κατάσχεση, με παραγγελία του εισαγγελέα, μετά την κυκλοφορία: </w:t>
      </w:r>
    </w:p>
    <w:p w:rsidR="00C043A4" w:rsidRPr="00F85E21" w:rsidRDefault="00C043A4" w:rsidP="00F85E21">
      <w:pPr>
        <w:pStyle w:val="a9"/>
      </w:pPr>
      <w:r w:rsidRPr="00F85E21">
        <w:t>α) για προσβολή της χριστιανικής και κάθε άλλης γνωστής θρησκείας,</w:t>
      </w:r>
      <w:r w:rsidRPr="00F85E21">
        <w:br/>
        <w:t xml:space="preserve">β) για προσβολή </w:t>
      </w:r>
      <w:r w:rsidRPr="00F85E21">
        <w:rPr>
          <w:rStyle w:val="a7"/>
        </w:rPr>
        <w:t>του προσώπου</w:t>
      </w:r>
      <w:r w:rsidRPr="00F85E21">
        <w:t xml:space="preserve"> του Προέδρου της Δημοκρατίας,</w:t>
      </w:r>
      <w:r w:rsidRPr="00F85E21">
        <w:br/>
        <w:t>γ) για δημοσίευμα που αποκαλύπτει</w:t>
      </w:r>
      <w:r w:rsidRPr="00F85E21">
        <w:rPr>
          <w:u w:val="single"/>
        </w:rPr>
        <w:t xml:space="preserve"> </w:t>
      </w:r>
      <w:r w:rsidRPr="00F85E21">
        <w:t xml:space="preserve">πληροφορίες για τη σύνθεση, τον εξοπλισμό και τη διάταξη </w:t>
      </w:r>
      <w:r w:rsidRPr="00F85E21">
        <w:rPr>
          <w:rStyle w:val="a7"/>
        </w:rPr>
        <w:t>των ενόπλων δυνάμεων</w:t>
      </w:r>
      <w:r w:rsidRPr="00F85E21">
        <w:rPr>
          <w:u w:val="single"/>
        </w:rPr>
        <w:t xml:space="preserve"> </w:t>
      </w:r>
      <w:r w:rsidRPr="00F85E21">
        <w:t xml:space="preserve">ή την οχύρωση της </w:t>
      </w:r>
      <w:proofErr w:type="spellStart"/>
      <w:r w:rsidRPr="00F85E21">
        <w:t>Xώρας</w:t>
      </w:r>
      <w:proofErr w:type="spellEnd"/>
      <w:r w:rsidRPr="00F85E21">
        <w:t xml:space="preserve"> ή που έχει </w:t>
      </w:r>
      <w:r w:rsidRPr="00F85E21">
        <w:rPr>
          <w:rStyle w:val="a7"/>
        </w:rPr>
        <w:t>σκοπό τη βίαιη</w:t>
      </w:r>
      <w:r w:rsidRPr="00F85E21">
        <w:rPr>
          <w:u w:val="single"/>
        </w:rPr>
        <w:t xml:space="preserve"> </w:t>
      </w:r>
      <w:r w:rsidRPr="00F85E21">
        <w:rPr>
          <w:rStyle w:val="a7"/>
        </w:rPr>
        <w:t>ανατροπή του πολιτεύματος</w:t>
      </w:r>
      <w:r w:rsidRPr="00F85E21">
        <w:rPr>
          <w:u w:val="single"/>
        </w:rPr>
        <w:t xml:space="preserve"> </w:t>
      </w:r>
      <w:r w:rsidRPr="00F85E21">
        <w:t xml:space="preserve">ή στρέφεται κατά της εδαφικής ακεραιότητας του </w:t>
      </w:r>
      <w:proofErr w:type="spellStart"/>
      <w:r w:rsidRPr="00F85E21">
        <w:t>Kράτους</w:t>
      </w:r>
      <w:proofErr w:type="spellEnd"/>
      <w:r w:rsidRPr="00F85E21">
        <w:t>,</w:t>
      </w:r>
      <w:r w:rsidRPr="00F85E21">
        <w:br/>
        <w:t xml:space="preserve">δ) για άσεμνα δημοσιεύματα που προσβάλλουν </w:t>
      </w:r>
      <w:r w:rsidRPr="00F85E21">
        <w:rPr>
          <w:rStyle w:val="a7"/>
        </w:rPr>
        <w:t>ολοφάνερα τη δημόσια αιδώ</w:t>
      </w:r>
      <w:r w:rsidRPr="00F85E21">
        <w:t>, στις περιπτώσεις που ορίζει ο νόμος.</w:t>
      </w:r>
    </w:p>
    <w:p w:rsidR="00C043A4" w:rsidRPr="00F85E21" w:rsidRDefault="00C043A4" w:rsidP="00F85E21">
      <w:pPr>
        <w:pStyle w:val="a9"/>
      </w:pPr>
      <w:r w:rsidRPr="00F85E21">
        <w:t xml:space="preserve"> Σ' όλες τις περιπτώσεις της προηγούμενης παραγράφου ο εισαγγελέας, μέσα </w:t>
      </w:r>
      <w:r w:rsidRPr="00F85E21">
        <w:rPr>
          <w:rStyle w:val="a7"/>
        </w:rPr>
        <w:t>σε είκοσι τέσσερις ώρες</w:t>
      </w:r>
      <w:r w:rsidRPr="00F85E21">
        <w:rPr>
          <w:u w:val="single"/>
        </w:rPr>
        <w:t xml:space="preserve"> </w:t>
      </w:r>
      <w:r w:rsidRPr="00F85E21">
        <w:t xml:space="preserve">από την κατάσχεση, οφείλει να υποβάλει την υπόθεση </w:t>
      </w:r>
      <w:r w:rsidRPr="00F85E21">
        <w:rPr>
          <w:rStyle w:val="a7"/>
        </w:rPr>
        <w:t>στο δικαστικό συμβούλιο</w:t>
      </w:r>
      <w:r w:rsidRPr="00F85E21">
        <w:t xml:space="preserve">, και αυτό, μέσα </w:t>
      </w:r>
      <w:r w:rsidRPr="00F85E21">
        <w:rPr>
          <w:rStyle w:val="a7"/>
        </w:rPr>
        <w:t>σε άλλες είκοσι τέσσερις ώρες</w:t>
      </w:r>
      <w:r w:rsidRPr="00F85E21">
        <w:t xml:space="preserve">, οφείλει να αποφασίσει για τη διατήρηση ή την άρση της κατάσχεσης, διαφορετικά η κατάσχεση αίρεται αυτοδικαίως. </w:t>
      </w:r>
      <w:proofErr w:type="spellStart"/>
      <w:r w:rsidRPr="00F85E21">
        <w:t>Tα</w:t>
      </w:r>
      <w:proofErr w:type="spellEnd"/>
      <w:r w:rsidRPr="00F85E21">
        <w:t xml:space="preserve"> </w:t>
      </w:r>
      <w:r w:rsidRPr="00F85E21">
        <w:rPr>
          <w:rStyle w:val="a7"/>
        </w:rPr>
        <w:t>ένδικα μέσα</w:t>
      </w:r>
      <w:r w:rsidRPr="00F85E21">
        <w:rPr>
          <w:u w:val="single"/>
        </w:rPr>
        <w:t xml:space="preserve"> </w:t>
      </w:r>
      <w:r w:rsidRPr="00F85E21">
        <w:t xml:space="preserve">της έφεσης και της αναίρεσης επιτρέπονται </w:t>
      </w:r>
      <w:r w:rsidRPr="00F85E21">
        <w:rPr>
          <w:rStyle w:val="a7"/>
        </w:rPr>
        <w:t>στον εκδότη</w:t>
      </w:r>
      <w:r w:rsidRPr="00F85E21">
        <w:rPr>
          <w:u w:val="single"/>
        </w:rPr>
        <w:t xml:space="preserve"> </w:t>
      </w:r>
      <w:r w:rsidRPr="00F85E21">
        <w:t xml:space="preserve">της εφημερίδας ή άλλου εντύπου που κατασχέθηκε </w:t>
      </w:r>
      <w:r w:rsidRPr="00F85E21">
        <w:rPr>
          <w:rStyle w:val="a7"/>
        </w:rPr>
        <w:t>και στον εισαγγελέα</w:t>
      </w:r>
      <w:r w:rsidRPr="00F85E21">
        <w:t>.</w:t>
      </w:r>
    </w:p>
    <w:p w:rsidR="00C043A4" w:rsidRDefault="00C043A4" w:rsidP="00C043A4">
      <w:pPr>
        <w:numPr>
          <w:ilvl w:val="0"/>
          <w:numId w:val="23"/>
        </w:numPr>
      </w:pPr>
      <w:r w:rsidRPr="00F85E21">
        <w:rPr>
          <w:rStyle w:val="a8"/>
        </w:rPr>
        <w:t>Παύση έκδοσης του εντύπου και απαγόρευση άσκησης του δημοσιογραφικού επαγγέλματος</w:t>
      </w:r>
      <w:r w:rsidRPr="00C043A4">
        <w:t xml:space="preserve"> (14παρ</w:t>
      </w:r>
      <w:r w:rsidR="00F85E21">
        <w:t xml:space="preserve">άγραφος </w:t>
      </w:r>
      <w:r w:rsidRPr="00C043A4">
        <w:t>6)</w:t>
      </w:r>
    </w:p>
    <w:p w:rsidR="00C043A4" w:rsidRPr="00F85E21" w:rsidRDefault="00C043A4" w:rsidP="00F85E21">
      <w:pPr>
        <w:pStyle w:val="a9"/>
      </w:pPr>
      <w:r w:rsidRPr="00F85E21">
        <w:t xml:space="preserve">6. </w:t>
      </w:r>
      <w:proofErr w:type="spellStart"/>
      <w:r w:rsidRPr="00F85E21">
        <w:t>Tο</w:t>
      </w:r>
      <w:proofErr w:type="spellEnd"/>
      <w:r w:rsidRPr="00F85E21">
        <w:t xml:space="preserve"> δικαστήριο, </w:t>
      </w:r>
      <w:r w:rsidRPr="00F85E21">
        <w:rPr>
          <w:rStyle w:val="a7"/>
        </w:rPr>
        <w:t>ύστερα από τρεις τουλάχιστον καταδίκες μέσα σε μία πενταετία</w:t>
      </w:r>
      <w:r w:rsidRPr="00F85E21">
        <w:t xml:space="preserve"> για διάπραξη των </w:t>
      </w:r>
      <w:r w:rsidRPr="00F85E21">
        <w:rPr>
          <w:rStyle w:val="a7"/>
        </w:rPr>
        <w:t>εγκλημάτων που προβλέπονται στην παράγραφο 3</w:t>
      </w:r>
      <w:r w:rsidRPr="00F85E21">
        <w:t xml:space="preserve">, διατάσσει την οριστική ή προσωρινή παύση της έκδοσης του εντύπου και, σε βαριές περιπτώσεις, την απαγόρευση της άσκησης του δημοσιογραφικού επαγγέλματος από το πρόσωπο που καταδικάστηκε, </w:t>
      </w:r>
      <w:r w:rsidRPr="00F85E21">
        <w:rPr>
          <w:rStyle w:val="a7"/>
        </w:rPr>
        <w:t>όπως νόμος ορίζει</w:t>
      </w:r>
      <w:r w:rsidRPr="00F85E21">
        <w:t>. H παύση ή η απαγόρευση αρχίζουν αφότου η καταδικαστική απόφαση γίνει αμετάκλητη.</w:t>
      </w:r>
    </w:p>
    <w:p w:rsidR="00F85E21" w:rsidRDefault="001B2C58" w:rsidP="00F85E21">
      <w:pPr>
        <w:numPr>
          <w:ilvl w:val="1"/>
          <w:numId w:val="23"/>
        </w:numPr>
      </w:pPr>
      <w:r w:rsidRPr="00C043A4">
        <w:t>Δεν έχει εκδοθεί ο εκτελεστικός νόμος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t xml:space="preserve">Διάταξη </w:t>
      </w:r>
      <w:r w:rsidR="003F50A4">
        <w:t xml:space="preserve">είναι </w:t>
      </w:r>
      <w:r w:rsidRPr="00C043A4">
        <w:t>ανεφάρμοστη μέχρι σήμερα</w:t>
      </w:r>
      <w:r w:rsidRPr="00F85E21">
        <w:rPr>
          <w:i/>
          <w:iCs/>
        </w:rPr>
        <w:t xml:space="preserve"> </w:t>
      </w:r>
    </w:p>
    <w:p w:rsidR="00C043A4" w:rsidRDefault="00C043A4" w:rsidP="00C043A4">
      <w:pPr>
        <w:numPr>
          <w:ilvl w:val="0"/>
          <w:numId w:val="23"/>
        </w:numPr>
      </w:pPr>
      <w:r w:rsidRPr="00F85E21">
        <w:rPr>
          <w:rStyle w:val="a8"/>
        </w:rPr>
        <w:t>Δικαίωμα απάντησης – Επανόρθωση ανακριβών δημοσιευμάτων</w:t>
      </w:r>
      <w:r w:rsidR="00F85E21">
        <w:t xml:space="preserve"> (14 παράγραφος 5)</w:t>
      </w:r>
    </w:p>
    <w:p w:rsidR="00C043A4" w:rsidRPr="00F85E21" w:rsidRDefault="00F85E21" w:rsidP="00F85E21">
      <w:pPr>
        <w:pStyle w:val="a9"/>
      </w:pPr>
      <w:r w:rsidRPr="00F85E21">
        <w:t xml:space="preserve">5. </w:t>
      </w:r>
      <w:r w:rsidR="00C043A4" w:rsidRPr="00F85E21">
        <w:t xml:space="preserve">Καθένας ο οποίος </w:t>
      </w:r>
      <w:r w:rsidR="00C043A4" w:rsidRPr="00F85E21">
        <w:rPr>
          <w:rStyle w:val="a7"/>
        </w:rPr>
        <w:t>θίγεται από ανακριβές δημοσίευμα ή εκπομπή</w:t>
      </w:r>
      <w:r w:rsidR="00C043A4" w:rsidRPr="00F85E21">
        <w:rPr>
          <w:u w:val="single"/>
        </w:rPr>
        <w:t xml:space="preserve"> </w:t>
      </w:r>
      <w:r w:rsidR="00C043A4" w:rsidRPr="00F85E21">
        <w:t xml:space="preserve">έχει δικαίωμα απάντησης, το δε μέσο ενημέρωσης έχει αντιστοίχως υποχρέωση πλήρους και άμεσης επανόρθωσης. Καθένας ο οποίος </w:t>
      </w:r>
      <w:r w:rsidR="00C043A4" w:rsidRPr="00F85E21">
        <w:rPr>
          <w:rStyle w:val="a7"/>
        </w:rPr>
        <w:t xml:space="preserve">θίγεται από υβριστικό ή δυσφημιστικό δημοσίευμα ή εκπομπή </w:t>
      </w:r>
      <w:r w:rsidR="00C043A4" w:rsidRPr="00F85E21">
        <w:t>έχει, επίσης, δικαίωμα απάντησης, το δε μέσο ενημέρωσης έχει αντιστοίχως υποχρέωση άμεσης δημοσίευσης ή μετάδοσης της απάντησης. Νόμος ορίζει τον τρόπο με τον οποίο ασκείται το δικαίωμα απάντησης και διασφαλίζεται η πλήρης και άμεση επανόρθωση ή η δημοσίευση και μετάδοση της απάντησης.</w:t>
      </w:r>
    </w:p>
    <w:p w:rsidR="00C043A4" w:rsidRDefault="00C043A4" w:rsidP="00C043A4">
      <w:pPr>
        <w:numPr>
          <w:ilvl w:val="0"/>
          <w:numId w:val="23"/>
        </w:numPr>
      </w:pPr>
      <w:r w:rsidRPr="00C043A4">
        <w:t>Αστική και ποινική ευθύνη του τύπου – Αυτόφωρο των εγκλημάτων του τύπου (14</w:t>
      </w:r>
      <w:r w:rsidR="00F85E21">
        <w:t xml:space="preserve"> παράγραφος </w:t>
      </w:r>
      <w:r w:rsidRPr="00C043A4">
        <w:t>7)</w:t>
      </w:r>
    </w:p>
    <w:p w:rsidR="00C043A4" w:rsidRPr="00F85E21" w:rsidRDefault="00C043A4" w:rsidP="00F85E21">
      <w:pPr>
        <w:pStyle w:val="a9"/>
      </w:pPr>
      <w:r w:rsidRPr="00F85E21">
        <w:lastRenderedPageBreak/>
        <w:t>Νόμος ορίζει τα σχετικά με την αστική και ποινική ευθύνη του τύπου και των άλλων μέσων ενημέρωσης και με την ταχεία εκδίκαση των σχετικών υποθέσεων.</w:t>
      </w:r>
    </w:p>
    <w:p w:rsidR="009D4B0F" w:rsidRPr="00C043A4" w:rsidRDefault="003F50A4" w:rsidP="00F85E21">
      <w:pPr>
        <w:numPr>
          <w:ilvl w:val="1"/>
          <w:numId w:val="23"/>
        </w:numPr>
      </w:pPr>
      <w:r>
        <w:t xml:space="preserve">Ευθύνη σε αποζημίωση, δηλαδή </w:t>
      </w:r>
      <w:r w:rsidR="001B2C58" w:rsidRPr="00C043A4">
        <w:t xml:space="preserve">χρηματική </w:t>
      </w:r>
      <w:r w:rsidR="00F85E21">
        <w:t xml:space="preserve">ικανοποίηση (57, 914, 919, 932 Αστικού </w:t>
      </w:r>
      <w:r w:rsidR="001B2C58" w:rsidRPr="00C043A4">
        <w:t>Κ</w:t>
      </w:r>
      <w:r w:rsidR="00F85E21">
        <w:t>ώδικα</w:t>
      </w:r>
      <w:r w:rsidR="001B2C58" w:rsidRPr="00C043A4">
        <w:t>, ειδικοί νόμοι για την ευθύνη του τύπου)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t>Ανεξάρτητη η αστική και η ποινική διαδικασία από την άσκηση</w:t>
      </w:r>
      <w:r w:rsidR="003F50A4">
        <w:t xml:space="preserve"> του</w:t>
      </w:r>
      <w:r w:rsidRPr="00C043A4">
        <w:t xml:space="preserve"> δικαιώματος απάντησης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t>Αυτόφωρ</w:t>
      </w:r>
      <w:r w:rsidR="00F85E21">
        <w:t>ο των εγκλημάτων του τύπου (242 παράγρ</w:t>
      </w:r>
      <w:r w:rsidRPr="00C043A4">
        <w:t>α</w:t>
      </w:r>
      <w:r w:rsidR="00F85E21">
        <w:t xml:space="preserve">φος </w:t>
      </w:r>
      <w:r w:rsidRPr="00C043A4">
        <w:t>3 Κ</w:t>
      </w:r>
      <w:r w:rsidR="00F85E21">
        <w:t xml:space="preserve">ώδικα </w:t>
      </w:r>
      <w:r w:rsidRPr="00C043A4">
        <w:t>Ποιν</w:t>
      </w:r>
      <w:r w:rsidR="00F85E21">
        <w:t xml:space="preserve">ικής </w:t>
      </w:r>
      <w:r w:rsidRPr="00C043A4">
        <w:t>Δ</w:t>
      </w:r>
      <w:r w:rsidR="00F85E21">
        <w:t>ιαδικασίας</w:t>
      </w:r>
      <w:r w:rsidRPr="00C043A4">
        <w:t xml:space="preserve">) </w:t>
      </w:r>
    </w:p>
    <w:p w:rsidR="00C043A4" w:rsidRDefault="00C043A4" w:rsidP="00C043A4">
      <w:pPr>
        <w:numPr>
          <w:ilvl w:val="0"/>
          <w:numId w:val="23"/>
        </w:numPr>
      </w:pPr>
      <w:r w:rsidRPr="00C043A4">
        <w:t xml:space="preserve"> </w:t>
      </w:r>
      <w:r w:rsidRPr="00F85E21">
        <w:rPr>
          <w:rStyle w:val="a8"/>
        </w:rPr>
        <w:t>Προϋποθέσεις και προσόντα για την άσκηση του δημοσιογραφικού επαγγέλματος</w:t>
      </w:r>
      <w:r w:rsidRPr="00C043A4">
        <w:t xml:space="preserve"> (14</w:t>
      </w:r>
      <w:r w:rsidR="00F85E21">
        <w:t xml:space="preserve"> </w:t>
      </w:r>
      <w:r w:rsidRPr="00C043A4">
        <w:t>παρ</w:t>
      </w:r>
      <w:r w:rsidR="00F85E21">
        <w:t xml:space="preserve">άγραφος </w:t>
      </w:r>
      <w:r w:rsidRPr="00C043A4">
        <w:t>8)</w:t>
      </w:r>
    </w:p>
    <w:p w:rsidR="00C043A4" w:rsidRPr="00F85E21" w:rsidRDefault="00C043A4" w:rsidP="00F85E21">
      <w:pPr>
        <w:ind w:left="360"/>
        <w:rPr>
          <w:rStyle w:val="Char0"/>
        </w:rPr>
      </w:pPr>
      <w:r w:rsidRPr="00C043A4">
        <w:rPr>
          <w:i/>
          <w:iCs/>
        </w:rPr>
        <w:t xml:space="preserve"> </w:t>
      </w:r>
      <w:r w:rsidRPr="00F85E21">
        <w:rPr>
          <w:rStyle w:val="Char0"/>
        </w:rPr>
        <w:t>Νόμος ορίζει τις προϋποθέσεις και τα προσόντα για την άσκηση του δημοσιογραφικού επαγγέλματος.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t>Δεν είναι σε ισχύ σήμερα τέτοιος νόμος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t>Ελεύθερη η άσκηση του δημοσιογραφικού επαγγέλματος</w:t>
      </w:r>
    </w:p>
    <w:p w:rsidR="00C043A4" w:rsidRDefault="00C043A4" w:rsidP="00C043A4">
      <w:pPr>
        <w:numPr>
          <w:ilvl w:val="0"/>
          <w:numId w:val="23"/>
        </w:numPr>
      </w:pPr>
      <w:r w:rsidRPr="00F85E21">
        <w:rPr>
          <w:rStyle w:val="a8"/>
        </w:rPr>
        <w:t>Οικονομική Διαφάνεια - Απαγόρευση συγκέντρωσης -  Ασυμβίβαστα</w:t>
      </w:r>
      <w:r w:rsidRPr="00C043A4">
        <w:t xml:space="preserve"> (14</w:t>
      </w:r>
      <w:r w:rsidR="00F85E21">
        <w:t xml:space="preserve"> </w:t>
      </w:r>
      <w:r w:rsidRPr="00C043A4">
        <w:t>παρ</w:t>
      </w:r>
      <w:r w:rsidR="00F85E21">
        <w:t xml:space="preserve">άγραφος </w:t>
      </w:r>
      <w:r w:rsidRPr="00C043A4">
        <w:t>9)</w:t>
      </w:r>
    </w:p>
    <w:p w:rsidR="00C043A4" w:rsidRPr="00F85E21" w:rsidRDefault="00C043A4" w:rsidP="00F85E21">
      <w:pPr>
        <w:pStyle w:val="a9"/>
      </w:pPr>
      <w:r w:rsidRPr="00F85E21">
        <w:t xml:space="preserve">9. </w:t>
      </w:r>
      <w:r w:rsidRPr="00F85E21">
        <w:rPr>
          <w:rStyle w:val="a7"/>
        </w:rPr>
        <w:t>Το ιδιοκτησιακό καθεστώς, η οικονομική κατάσταση και τα μέσα χρηματοδότησης των μέσων ενημέρωσης πρέπει να γίνονται γνωστά</w:t>
      </w:r>
      <w:r w:rsidRPr="00F85E21">
        <w:t xml:space="preserve">, όπως νόμος ορίζει. Νόμος προβλέπει τα μέτρα και τους περιορισμούς που είναι αναγκαίοι για την πλήρη </w:t>
      </w:r>
      <w:r w:rsidRPr="00F85E21">
        <w:rPr>
          <w:rStyle w:val="a7"/>
        </w:rPr>
        <w:t>διασφάλιση της διαφάνειας και της πολυφωνίας στην ενημέρωση. Απαγορεύεται η συγκέντρωση του ελέγχου περισσότερων μέσων ενημέρωσης</w:t>
      </w:r>
      <w:r w:rsidRPr="00F85E21">
        <w:t xml:space="preserve"> της αυτής ή άλλης μορφής. Απαγορεύεται ειδικότερα η συγκέντρωση περισσότερων του ενός ηλεκτρονικών μέσων ενημέρωσης της αυτής μορφής, όπως νόμος ορίζει. Η ιδιότητα του ιδιοκτήτη, του εταίρου, του βασικού μετόχου ή του διευθυντικού στελέχους επιχείρησης μέσων ενημέρωσης είναι </w:t>
      </w:r>
      <w:r w:rsidRPr="00F85E21">
        <w:rPr>
          <w:rStyle w:val="a7"/>
        </w:rPr>
        <w:t>ασυμβίβαστη</w:t>
      </w:r>
      <w:r w:rsidRPr="00F85E21">
        <w:t xml:space="preserve"> με την ιδιότητα του ιδιοκτήτη, του εταίρου, του βασικού μετόχου ή του διευθυντικού στελέχους επιχείρησης που αναλαμβάνει έναντι του Δημοσίου ή νομικού προσώπου του ευρύτερου δημόσιου τομέα την εκτέλεση έργων ή προμηθειών ή την παροχή υπηρεσιών. Η απαγόρευση του προηγούμενου εδαφίου καταλαμβάνει και κάθε είδους παρένθετα πρόσωπα, όπως συζύγους, συγγενείς, οικονομικά εξαρτημένα άτομα ή εταιρείες. Νόμος ορίζει τις ειδικότερες ρυθμίσεις, τις </w:t>
      </w:r>
      <w:r w:rsidRPr="00F85E21">
        <w:rPr>
          <w:rStyle w:val="a7"/>
        </w:rPr>
        <w:t>κυρώσεις</w:t>
      </w:r>
      <w:r w:rsidRPr="00F85E21">
        <w:t xml:space="preserve"> που μπορεί να φθάνουν μέχρι την ανάκληση της άδειας ραδιοφωνικού ή τηλεοπτικού σταθμού και μέχρι την απαγόρευση σύναψης ή την ακύρωση της σχετικής σύμβασης, καθώς και τους </w:t>
      </w:r>
      <w:r w:rsidRPr="00F85E21">
        <w:rPr>
          <w:rStyle w:val="a7"/>
        </w:rPr>
        <w:t>τρόπους ελέγχου</w:t>
      </w:r>
      <w:r w:rsidRPr="00F85E21">
        <w:t xml:space="preserve"> και τις </w:t>
      </w:r>
      <w:r w:rsidRPr="00F85E21">
        <w:rPr>
          <w:rStyle w:val="a7"/>
        </w:rPr>
        <w:t>εγγυήσεις αποτροπής των καταστρατηγήσεων</w:t>
      </w:r>
      <w:r w:rsidRPr="00F85E21">
        <w:t xml:space="preserve"> των προηγούμενων εδαφίων. </w:t>
      </w:r>
    </w:p>
    <w:p w:rsidR="00C043A4" w:rsidRPr="00F85E21" w:rsidRDefault="00C043A4" w:rsidP="00C043A4">
      <w:pPr>
        <w:numPr>
          <w:ilvl w:val="0"/>
          <w:numId w:val="23"/>
        </w:numPr>
        <w:rPr>
          <w:rStyle w:val="a8"/>
        </w:rPr>
      </w:pPr>
      <w:r w:rsidRPr="00C043A4">
        <w:t xml:space="preserve"> </w:t>
      </w:r>
      <w:r w:rsidRPr="00F85E21">
        <w:rPr>
          <w:rStyle w:val="a8"/>
        </w:rPr>
        <w:t>Ειδικές κυριαρχικές σχέσεις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t>Στρατός-σχολείο-φυλακή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t>Πιθανόν περιορισμοί ως προς το δικαίωμα εκφράσεως γνώμης δια του τύπου</w:t>
      </w:r>
    </w:p>
    <w:p w:rsidR="009D4B0F" w:rsidRPr="00C043A4" w:rsidRDefault="001B2C58" w:rsidP="00F85E21">
      <w:pPr>
        <w:numPr>
          <w:ilvl w:val="1"/>
          <w:numId w:val="23"/>
        </w:numPr>
      </w:pPr>
      <w:r w:rsidRPr="00C043A4">
        <w:lastRenderedPageBreak/>
        <w:t xml:space="preserve">Η απλή ανάγνωση δεν μπορεί να απαγορευθεί (αντισυνταγματική διάταξη στο Γενικό Κανονισμό Υπηρεσίας στο Στρατό) </w:t>
      </w:r>
    </w:p>
    <w:p w:rsidR="00C043A4" w:rsidRDefault="001B2C58" w:rsidP="00F85E21">
      <w:pPr>
        <w:ind w:left="360"/>
      </w:pPr>
      <w:r w:rsidRPr="00F85E21">
        <w:rPr>
          <w:rStyle w:val="a7"/>
        </w:rPr>
        <w:t>Αναστολή του άρθρου 14 σε κατάσταση πολιορκίας</w:t>
      </w:r>
      <w:r w:rsidRPr="00C043A4">
        <w:t xml:space="preserve"> (</w:t>
      </w:r>
      <w:r w:rsidR="003F50A4">
        <w:t xml:space="preserve">δηλαδή </w:t>
      </w:r>
      <w:r w:rsidRPr="00C043A4">
        <w:t xml:space="preserve">άρθρο 48 </w:t>
      </w:r>
      <w:r w:rsidR="00F85E21">
        <w:t xml:space="preserve">του </w:t>
      </w:r>
      <w:r w:rsidRPr="00C043A4">
        <w:t>Σ</w:t>
      </w:r>
      <w:r w:rsidR="00F85E21">
        <w:t>υντάγματος</w:t>
      </w:r>
      <w:r w:rsidRPr="00C043A4">
        <w:t xml:space="preserve">) </w:t>
      </w:r>
    </w:p>
    <w:p w:rsidR="00C043A4" w:rsidRDefault="00C043A4" w:rsidP="00F85E21">
      <w:pPr>
        <w:pStyle w:val="aa"/>
      </w:pPr>
      <w:r>
        <w:t xml:space="preserve">Εγγυήσεις της ραδιοτηλεόρασης </w:t>
      </w:r>
    </w:p>
    <w:p w:rsidR="009D4B0F" w:rsidRDefault="001B2C58" w:rsidP="003F50A4">
      <w:pPr>
        <w:spacing w:after="0"/>
      </w:pPr>
      <w:r w:rsidRPr="00C043A4">
        <w:t>Εμφά</w:t>
      </w:r>
      <w:r w:rsidR="003F50A4">
        <w:t xml:space="preserve">νιση της ραδιοφώνου την περίοδο του μεσοπολέμου, ενώ εμφάνιση τηλεόρασης στις </w:t>
      </w:r>
      <w:r w:rsidRPr="00C043A4">
        <w:t xml:space="preserve">αρχές του </w:t>
      </w:r>
      <w:r w:rsidR="003F50A4">
        <w:t>’</w:t>
      </w:r>
      <w:r w:rsidRPr="00C043A4">
        <w:t>50</w:t>
      </w:r>
      <w:r w:rsidR="003F50A4">
        <w:t>. Υπάρχει ά</w:t>
      </w:r>
      <w:r w:rsidRPr="00C043A4">
        <w:t xml:space="preserve">μεση σχέση </w:t>
      </w:r>
      <w:r w:rsidR="003F50A4">
        <w:t xml:space="preserve">μεταξύ </w:t>
      </w:r>
      <w:r w:rsidRPr="00C043A4">
        <w:t>ραδιοτηλεόρασης και δημοκρατίας</w:t>
      </w:r>
      <w:r w:rsidR="003F50A4">
        <w:t>. Η π</w:t>
      </w:r>
      <w:r w:rsidRPr="00C043A4">
        <w:t xml:space="preserve">ρώτη ρύθμιση  για ραδιοτηλεόραση στο Σύνταγμα του 1952, προσθήκη </w:t>
      </w:r>
      <w:r>
        <w:t xml:space="preserve">της παραγράφου </w:t>
      </w:r>
      <w:r w:rsidRPr="00C043A4">
        <w:t>2 του άρθρου 15 το 1975.</w:t>
      </w:r>
    </w:p>
    <w:p w:rsidR="001B2C58" w:rsidRPr="00C043A4" w:rsidRDefault="001B2C58" w:rsidP="001B2C58">
      <w:pPr>
        <w:spacing w:after="0"/>
        <w:ind w:left="714"/>
      </w:pPr>
    </w:p>
    <w:p w:rsidR="00C043A4" w:rsidRPr="00C043A4" w:rsidRDefault="00C043A4" w:rsidP="00C043A4">
      <w:r w:rsidRPr="001B2C58">
        <w:rPr>
          <w:rStyle w:val="Char0"/>
        </w:rPr>
        <w:t>«Η ραδιοφωνία και η τηλεόραση υπάγονται στον άμεσο έλεγχο του Κράτους.»</w:t>
      </w:r>
      <w:r w:rsidRPr="00C043A4">
        <w:t xml:space="preserve"> </w:t>
      </w:r>
      <w:r w:rsidR="001B2C58">
        <w:t>άρθρο 15 παράγραφος 2 εδάφιο πρώτο του Συντάγματος</w:t>
      </w:r>
    </w:p>
    <w:p w:rsidR="009D4B0F" w:rsidRPr="00C043A4" w:rsidRDefault="001B2C58" w:rsidP="001B2C58">
      <w:pPr>
        <w:numPr>
          <w:ilvl w:val="0"/>
          <w:numId w:val="30"/>
        </w:numPr>
        <w:spacing w:after="0"/>
      </w:pPr>
      <w:r w:rsidRPr="00C043A4">
        <w:t>Το κράτος εγγυάται την αμεροληψία της ραδιοτηλεόρασης</w:t>
      </w:r>
    </w:p>
    <w:p w:rsidR="009D4B0F" w:rsidRPr="00C043A4" w:rsidRDefault="003F50A4" w:rsidP="001B2C58">
      <w:pPr>
        <w:numPr>
          <w:ilvl w:val="0"/>
          <w:numId w:val="30"/>
        </w:numPr>
        <w:spacing w:after="0"/>
      </w:pPr>
      <w:r>
        <w:t>Ο έλεγχος α</w:t>
      </w:r>
      <w:r w:rsidR="001B2C58" w:rsidRPr="00C043A4">
        <w:t>σκείται από την κυβέρνηση (μέσω Υπουργού)</w:t>
      </w:r>
    </w:p>
    <w:p w:rsidR="009D4B0F" w:rsidRPr="00C043A4" w:rsidRDefault="001B2C58" w:rsidP="001B2C58">
      <w:pPr>
        <w:numPr>
          <w:ilvl w:val="0"/>
          <w:numId w:val="30"/>
        </w:numPr>
        <w:spacing w:after="0"/>
      </w:pPr>
      <w:r w:rsidRPr="00C043A4">
        <w:t>Μη κρατικός έλεγχος</w:t>
      </w:r>
      <w:r w:rsidR="003F50A4">
        <w:t>, όμως,</w:t>
      </w:r>
      <w:r w:rsidRPr="00C043A4">
        <w:t xml:space="preserve"> απαγορεύεται</w:t>
      </w:r>
    </w:p>
    <w:p w:rsidR="009D4B0F" w:rsidRPr="00C043A4" w:rsidRDefault="003F50A4" w:rsidP="001B2C58">
      <w:pPr>
        <w:numPr>
          <w:ilvl w:val="0"/>
          <w:numId w:val="30"/>
        </w:numPr>
        <w:spacing w:after="0"/>
      </w:pPr>
      <w:r>
        <w:t>Ο έλεγχος είναι π</w:t>
      </w:r>
      <w:r w:rsidR="001B2C58" w:rsidRPr="00C043A4">
        <w:t>λήρης έλεγχος, εντονότερος από αυτόν της διοικητικής εποπτείας</w:t>
      </w:r>
    </w:p>
    <w:p w:rsidR="009D4B0F" w:rsidRPr="00C043A4" w:rsidRDefault="003F50A4" w:rsidP="001B2C58">
      <w:pPr>
        <w:numPr>
          <w:ilvl w:val="0"/>
          <w:numId w:val="30"/>
        </w:numPr>
        <w:spacing w:after="0"/>
      </w:pPr>
      <w:r>
        <w:t>Υπάρχει ι</w:t>
      </w:r>
      <w:r w:rsidR="001B2C58" w:rsidRPr="00C043A4">
        <w:t xml:space="preserve">κανότητα περιορισμού της πρωτοβουλίας και της ελεύθερης δράσης των οργανισμών </w:t>
      </w:r>
    </w:p>
    <w:p w:rsidR="009D4B0F" w:rsidRPr="00C043A4" w:rsidRDefault="003F50A4" w:rsidP="001B2C58">
      <w:pPr>
        <w:numPr>
          <w:ilvl w:val="0"/>
          <w:numId w:val="30"/>
        </w:numPr>
        <w:spacing w:after="0"/>
      </w:pPr>
      <w:r>
        <w:t>Ωστόσο α</w:t>
      </w:r>
      <w:r w:rsidR="001B2C58" w:rsidRPr="00C043A4">
        <w:t>μεσότητα δεν σημαίνει κρατικό μονοπώλιο</w:t>
      </w:r>
    </w:p>
    <w:p w:rsidR="009D4B0F" w:rsidRPr="00C043A4" w:rsidRDefault="003F50A4" w:rsidP="001B2C58">
      <w:pPr>
        <w:numPr>
          <w:ilvl w:val="0"/>
          <w:numId w:val="30"/>
        </w:numPr>
        <w:spacing w:after="0"/>
      </w:pPr>
      <w:r>
        <w:t xml:space="preserve">Αρχή της αντικειμενικότητας, δηλαδή </w:t>
      </w:r>
      <w:r w:rsidR="001B2C58" w:rsidRPr="00C043A4">
        <w:t>πληρότητα, ορθότητα, αμεροληψία</w:t>
      </w:r>
    </w:p>
    <w:p w:rsidR="009D4B0F" w:rsidRDefault="003F50A4" w:rsidP="001B2C58">
      <w:pPr>
        <w:numPr>
          <w:ilvl w:val="0"/>
          <w:numId w:val="30"/>
        </w:numPr>
        <w:spacing w:after="0"/>
      </w:pPr>
      <w:r>
        <w:t xml:space="preserve">Ίση μεταχείριση δηλαδή, </w:t>
      </w:r>
      <w:r w:rsidR="001B2C58" w:rsidRPr="00C043A4">
        <w:t>απαγόρευση μονοπώλησης ή αποκλεισμού ορισμένων ομάδων</w:t>
      </w:r>
    </w:p>
    <w:p w:rsidR="001B2C58" w:rsidRDefault="00C043A4" w:rsidP="001B2C58">
      <w:pPr>
        <w:spacing w:after="0"/>
        <w:rPr>
          <w:rStyle w:val="a6"/>
        </w:rPr>
      </w:pPr>
      <w:r w:rsidRPr="001B2C58">
        <w:rPr>
          <w:rStyle w:val="a6"/>
        </w:rPr>
        <w:t>Αρχή της ποιότητας</w:t>
      </w:r>
    </w:p>
    <w:p w:rsidR="001B2C58" w:rsidRPr="001B2C58" w:rsidRDefault="001B2C58" w:rsidP="001B2C58">
      <w:pPr>
        <w:spacing w:after="0"/>
        <w:rPr>
          <w:i/>
          <w:iCs/>
        </w:rPr>
      </w:pPr>
    </w:p>
    <w:p w:rsidR="00C043A4" w:rsidRPr="001B2C58" w:rsidRDefault="00C043A4" w:rsidP="00C043A4">
      <w:pPr>
        <w:rPr>
          <w:rStyle w:val="a8"/>
        </w:rPr>
      </w:pPr>
      <w:r w:rsidRPr="001B2C58">
        <w:rPr>
          <w:rStyle w:val="a8"/>
        </w:rPr>
        <w:t xml:space="preserve">Εθνικό Συμβούλιο Ραδιοτηλεόρασης </w:t>
      </w:r>
    </w:p>
    <w:p w:rsidR="009D4B0F" w:rsidRDefault="003F50A4" w:rsidP="002270E9">
      <w:pPr>
        <w:spacing w:after="0"/>
      </w:pPr>
      <w:r>
        <w:t>Σ</w:t>
      </w:r>
      <w:r w:rsidR="001B2C58" w:rsidRPr="00C043A4">
        <w:t xml:space="preserve">ύσταση </w:t>
      </w:r>
      <w:r>
        <w:t xml:space="preserve">το </w:t>
      </w:r>
      <w:r w:rsidR="001B2C58" w:rsidRPr="00C043A4">
        <w:t>1989</w:t>
      </w:r>
      <w:r>
        <w:t>. Είναι α</w:t>
      </w:r>
      <w:r w:rsidR="001B2C58" w:rsidRPr="00C043A4">
        <w:t>νεξάρτητη διοικητική αρχή</w:t>
      </w:r>
      <w:r>
        <w:t xml:space="preserve">. Έχει αποκλειστική αρμοδιότητα, δηλαδή στην </w:t>
      </w:r>
      <w:r w:rsidR="001B2C58" w:rsidRPr="00C043A4">
        <w:t>άσκηση άμεσου κρατικ</w:t>
      </w:r>
      <w:r>
        <w:t xml:space="preserve">ού ελέγχου και επιβολή κυρώσεων. </w:t>
      </w:r>
      <w:r w:rsidR="002270E9">
        <w:t>Υπάρχουν ωστόσο α</w:t>
      </w:r>
      <w:r w:rsidR="001B2C58" w:rsidRPr="00C043A4">
        <w:t>νεπάρκειες και δυσλειτουργίες στην άσκηση του ρόλου του Ε</w:t>
      </w:r>
      <w:r w:rsidR="001B2C58">
        <w:t xml:space="preserve">θνικού Συμβουλίου </w:t>
      </w:r>
      <w:r w:rsidR="001B2C58" w:rsidRPr="00C043A4">
        <w:t>Ρ</w:t>
      </w:r>
      <w:r w:rsidR="001B2C58">
        <w:t>αδιοτη</w:t>
      </w:r>
      <w:r w:rsidR="002270E9">
        <w:t>λεόρασης. (</w:t>
      </w:r>
      <w:r w:rsidR="00C043A4" w:rsidRPr="00C043A4">
        <w:t>Ελευθερία του τύπου και ελευθερία της ραδιοτηλεόρασης</w:t>
      </w:r>
      <w:r w:rsidR="002270E9">
        <w:t xml:space="preserve">). </w:t>
      </w:r>
      <w:r w:rsidR="001B2C58" w:rsidRPr="00C043A4">
        <w:t>Δεν θεσπίζεται ατομικό δικαίωμα ιδρύσεως ραδιοφωνικού και τηλεοπτικού σταθμού</w:t>
      </w:r>
      <w:r w:rsidR="002270E9">
        <w:t xml:space="preserve"> και ε</w:t>
      </w:r>
      <w:r w:rsidR="001B2C58" w:rsidRPr="00C043A4">
        <w:t xml:space="preserve">πιβάλλεται κρατική άδεια </w:t>
      </w:r>
      <w:r w:rsidR="002270E9">
        <w:t xml:space="preserve">για λειτουργία </w:t>
      </w:r>
      <w:r w:rsidR="001B2C58" w:rsidRPr="00C043A4">
        <w:t xml:space="preserve">και </w:t>
      </w:r>
      <w:r w:rsidR="002270E9">
        <w:t xml:space="preserve">υπάγεται σε κρατικό έλεγχο. </w:t>
      </w:r>
    </w:p>
    <w:p w:rsidR="001B2C58" w:rsidRPr="00C043A4" w:rsidRDefault="001B2C58" w:rsidP="001B2C58">
      <w:pPr>
        <w:spacing w:after="0"/>
        <w:ind w:left="720"/>
      </w:pPr>
    </w:p>
    <w:p w:rsidR="009D4B0F" w:rsidRDefault="00C043A4" w:rsidP="002270E9">
      <w:pPr>
        <w:spacing w:after="0"/>
      </w:pPr>
      <w:r w:rsidRPr="001B2C58">
        <w:rPr>
          <w:rStyle w:val="a7"/>
        </w:rPr>
        <w:t>Δημοκρατική αρχή</w:t>
      </w:r>
      <w:r w:rsidR="002270E9">
        <w:rPr>
          <w:rStyle w:val="a7"/>
        </w:rPr>
        <w:t xml:space="preserve"> </w:t>
      </w:r>
      <w:r w:rsidR="002270E9">
        <w:t>σημαίνει ε</w:t>
      </w:r>
      <w:r w:rsidR="001B2C58" w:rsidRPr="00C043A4">
        <w:t>λεύθερος ανταγωνισμός ιδεών και συμφερόντων</w:t>
      </w:r>
      <w:r w:rsidR="002270E9">
        <w:t xml:space="preserve"> και δ</w:t>
      </w:r>
      <w:r w:rsidR="001B2C58" w:rsidRPr="00C043A4">
        <w:t xml:space="preserve">ημοσιότητα του πολιτικού βίου </w:t>
      </w:r>
    </w:p>
    <w:p w:rsidR="001B2C58" w:rsidRPr="00C043A4" w:rsidRDefault="001B2C58" w:rsidP="001B2C58">
      <w:pPr>
        <w:spacing w:after="0"/>
        <w:ind w:left="720"/>
      </w:pPr>
    </w:p>
    <w:p w:rsidR="009D4B0F" w:rsidRDefault="00C043A4" w:rsidP="002270E9">
      <w:pPr>
        <w:spacing w:after="0"/>
      </w:pPr>
      <w:r w:rsidRPr="001B2C58">
        <w:rPr>
          <w:rStyle w:val="a7"/>
        </w:rPr>
        <w:t xml:space="preserve">Ουδετερότητα της ραδιοτηλεόρασης </w:t>
      </w:r>
      <w:r w:rsidR="002270E9">
        <w:t>δηλαδή, η</w:t>
      </w:r>
      <w:r w:rsidR="001B2C58" w:rsidRPr="00C043A4">
        <w:t xml:space="preserve"> ραδιοτηλεόραση να μην κωλύεται αλλά να προάγει την εφαρμογή της δημοκρατικής αρχής (πολιτικά ουδέτερη)</w:t>
      </w:r>
      <w:r w:rsidR="002270E9">
        <w:t xml:space="preserve">. Μορφή ουδετερότητας είναι η </w:t>
      </w:r>
      <w:r w:rsidR="001B2C58" w:rsidRPr="00C043A4">
        <w:t>συμψηφιστική ή της πολυφωνίας (</w:t>
      </w:r>
      <w:r w:rsidR="002270E9">
        <w:t xml:space="preserve">δηλαδή </w:t>
      </w:r>
      <w:r w:rsidR="001B2C58" w:rsidRPr="00C043A4">
        <w:t xml:space="preserve">δίκαιη κατανομή του χρόνου) </w:t>
      </w:r>
    </w:p>
    <w:p w:rsidR="001B2C58" w:rsidRPr="00C043A4" w:rsidRDefault="001B2C58" w:rsidP="001B2C58">
      <w:pPr>
        <w:spacing w:after="0"/>
        <w:ind w:left="720"/>
      </w:pPr>
    </w:p>
    <w:p w:rsidR="00C043A4" w:rsidRPr="001B2C58" w:rsidRDefault="00C043A4" w:rsidP="001B2C58">
      <w:pPr>
        <w:spacing w:after="0"/>
        <w:rPr>
          <w:rStyle w:val="a8"/>
        </w:rPr>
      </w:pPr>
      <w:r w:rsidRPr="001B2C58">
        <w:rPr>
          <w:rStyle w:val="a8"/>
        </w:rPr>
        <w:t>Ελευθερία του κινηματογράφου και της φωνογραφίας</w:t>
      </w:r>
    </w:p>
    <w:p w:rsidR="009D4B0F" w:rsidRPr="00C043A4" w:rsidRDefault="001B2C58" w:rsidP="002270E9">
      <w:pPr>
        <w:spacing w:after="0"/>
      </w:pPr>
      <w:r w:rsidRPr="00C043A4">
        <w:lastRenderedPageBreak/>
        <w:t>Το Σύνταγμα ρητά αποκλείει την εφαρμογή των προστατευτικών για τον τύπο διατάξεων στον κινηματογράφο, τη φωνογραφία κάθε άλλο παρεμφερές μέσο μετάδοσης λόγο</w:t>
      </w:r>
      <w:r>
        <w:t xml:space="preserve">υ ή παράστασης. (προστασία από το άρθρο 14 παράγραφος </w:t>
      </w:r>
      <w:r w:rsidRPr="00C043A4">
        <w:t>1 ή διατάξεις για τέχνη)</w:t>
      </w:r>
    </w:p>
    <w:p w:rsidR="009D4B0F" w:rsidRPr="00C043A4" w:rsidRDefault="001B2C58" w:rsidP="001B2C58">
      <w:pPr>
        <w:numPr>
          <w:ilvl w:val="0"/>
          <w:numId w:val="35"/>
        </w:numPr>
        <w:spacing w:after="0"/>
      </w:pPr>
      <w:r w:rsidRPr="00C043A4">
        <w:t>Επιτρέπεται</w:t>
      </w:r>
      <w:r w:rsidR="002270E9">
        <w:t>, δηλαδή,</w:t>
      </w:r>
      <w:r w:rsidRPr="00C043A4">
        <w:t xml:space="preserve"> η επιβολή προληπτικών περιορισμών </w:t>
      </w:r>
    </w:p>
    <w:p w:rsidR="00C043A4" w:rsidRPr="00C043A4" w:rsidRDefault="00C043A4" w:rsidP="00C043A4"/>
    <w:p w:rsidR="00C043A4" w:rsidRPr="00C043A4" w:rsidRDefault="00C043A4" w:rsidP="00C043A4"/>
    <w:p w:rsidR="00C043A4" w:rsidRPr="00C043A4" w:rsidRDefault="00C043A4" w:rsidP="00C043A4"/>
    <w:p w:rsidR="00C043A4" w:rsidRDefault="00C043A4" w:rsidP="00C043A4"/>
    <w:p w:rsidR="00C043A4" w:rsidRDefault="00C043A4" w:rsidP="00C043A4">
      <w:r>
        <w:t xml:space="preserve"> </w:t>
      </w:r>
    </w:p>
    <w:p w:rsidR="00C043A4" w:rsidRPr="00C043A4" w:rsidRDefault="00C043A4" w:rsidP="00C043A4"/>
    <w:p w:rsidR="00C043A4" w:rsidRDefault="00C043A4"/>
    <w:sectPr w:rsidR="00C043A4" w:rsidSect="00F528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6BFA"/>
    <w:multiLevelType w:val="hybridMultilevel"/>
    <w:tmpl w:val="5FC437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829D6"/>
    <w:multiLevelType w:val="hybridMultilevel"/>
    <w:tmpl w:val="4252B1EE"/>
    <w:lvl w:ilvl="0" w:tplc="99DAB8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4E312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60865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CC50B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E0FC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126D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0EEED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FD6B5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E6DA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7A91690"/>
    <w:multiLevelType w:val="hybridMultilevel"/>
    <w:tmpl w:val="A4A4A142"/>
    <w:lvl w:ilvl="0" w:tplc="0FFA35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F679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5EFE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88FF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0C54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5EEE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24DD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0AE9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7860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A3E0C73"/>
    <w:multiLevelType w:val="hybridMultilevel"/>
    <w:tmpl w:val="71FC69DC"/>
    <w:lvl w:ilvl="0" w:tplc="BD4CBA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FE8AA6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64FD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88E9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5B651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0C20B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5CD9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6842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252E8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E4F2161"/>
    <w:multiLevelType w:val="hybridMultilevel"/>
    <w:tmpl w:val="5E762FD0"/>
    <w:lvl w:ilvl="0" w:tplc="C7A484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3456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64BC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7023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F08D7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C0F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C627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F5AA9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D4072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2987313"/>
    <w:multiLevelType w:val="hybridMultilevel"/>
    <w:tmpl w:val="DFF076C4"/>
    <w:lvl w:ilvl="0" w:tplc="D88280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6526B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BB44C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48B3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EEE3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500A1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56B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248A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86AE5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8121D4D"/>
    <w:multiLevelType w:val="hybridMultilevel"/>
    <w:tmpl w:val="AFF28E32"/>
    <w:lvl w:ilvl="0" w:tplc="79B0C1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5E26C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7207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380E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125C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5A85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7E97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20C9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8A94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81A5FC7"/>
    <w:multiLevelType w:val="hybridMultilevel"/>
    <w:tmpl w:val="531CE9CA"/>
    <w:lvl w:ilvl="0" w:tplc="6F0EEC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16954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1088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C49C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1411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1E7B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8681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581C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F3C93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8401300"/>
    <w:multiLevelType w:val="hybridMultilevel"/>
    <w:tmpl w:val="13ECA02C"/>
    <w:lvl w:ilvl="0" w:tplc="44F4DA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D622B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CC82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EA9BC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18DC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6ED7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1D0C6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AF6BA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6607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C9B0BA1"/>
    <w:multiLevelType w:val="hybridMultilevel"/>
    <w:tmpl w:val="AAC00BA0"/>
    <w:lvl w:ilvl="0" w:tplc="3AC4F9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18AD1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0E35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1C82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8499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024E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2E9B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3802E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DC9D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D614246"/>
    <w:multiLevelType w:val="hybridMultilevel"/>
    <w:tmpl w:val="57ACFB52"/>
    <w:lvl w:ilvl="0" w:tplc="433A7EF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41444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324D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08FE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48D3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A4D1F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8A08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C87C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218E6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3413A55"/>
    <w:multiLevelType w:val="hybridMultilevel"/>
    <w:tmpl w:val="2160DE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344065"/>
    <w:multiLevelType w:val="hybridMultilevel"/>
    <w:tmpl w:val="282A19FA"/>
    <w:lvl w:ilvl="0" w:tplc="06B826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70CA9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FCF8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B0FE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F087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7828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B4F3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4648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98B7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E884972"/>
    <w:multiLevelType w:val="hybridMultilevel"/>
    <w:tmpl w:val="C56421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0108C"/>
    <w:multiLevelType w:val="hybridMultilevel"/>
    <w:tmpl w:val="0894626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0821D3"/>
    <w:multiLevelType w:val="hybridMultilevel"/>
    <w:tmpl w:val="92E841D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2C7693"/>
    <w:multiLevelType w:val="hybridMultilevel"/>
    <w:tmpl w:val="87ECF6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55760"/>
    <w:multiLevelType w:val="hybridMultilevel"/>
    <w:tmpl w:val="935CA702"/>
    <w:lvl w:ilvl="0" w:tplc="687CF7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4866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DE78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6618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1881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1070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BA29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48F2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33EFE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0B176A5"/>
    <w:multiLevelType w:val="hybridMultilevel"/>
    <w:tmpl w:val="E6A8563A"/>
    <w:lvl w:ilvl="0" w:tplc="642ED3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B4CD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D694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6CDB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40C1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2C998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845E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242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0250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74665F"/>
    <w:multiLevelType w:val="hybridMultilevel"/>
    <w:tmpl w:val="24540C10"/>
    <w:lvl w:ilvl="0" w:tplc="38D0EA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B1030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6CE0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3FEBD7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C12D7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CC5B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6E5B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79E7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E686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4DF62B97"/>
    <w:multiLevelType w:val="hybridMultilevel"/>
    <w:tmpl w:val="E426244E"/>
    <w:lvl w:ilvl="0" w:tplc="21A63A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D7AC1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7834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9E16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FC123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AE674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850C76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EA872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28F7C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1E03DDF"/>
    <w:multiLevelType w:val="hybridMultilevel"/>
    <w:tmpl w:val="AAE810B6"/>
    <w:lvl w:ilvl="0" w:tplc="999C76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FE6D6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D264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DCC3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1446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D6EF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AA97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15A29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CEFD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59F6D9B"/>
    <w:multiLevelType w:val="hybridMultilevel"/>
    <w:tmpl w:val="3914FD12"/>
    <w:lvl w:ilvl="0" w:tplc="42DA04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ECDE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C64D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CC0E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6800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FAFB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7263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EAE3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C65B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6DC6C38"/>
    <w:multiLevelType w:val="hybridMultilevel"/>
    <w:tmpl w:val="F9E22072"/>
    <w:lvl w:ilvl="0" w:tplc="FF6A24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FC98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A610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C6C7E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9C437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B825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36ED7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A9A04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2D0B1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5F714D35"/>
    <w:multiLevelType w:val="hybridMultilevel"/>
    <w:tmpl w:val="7096B7A2"/>
    <w:lvl w:ilvl="0" w:tplc="6A1ACC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F2D3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7838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F407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E63D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04A2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936CD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68DF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F62E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695C4E7D"/>
    <w:multiLevelType w:val="hybridMultilevel"/>
    <w:tmpl w:val="A67EE132"/>
    <w:lvl w:ilvl="0" w:tplc="CBE0DB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2A54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AA57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D1AB1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12CA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B404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8A46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DECFD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3E9F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69B332EA"/>
    <w:multiLevelType w:val="hybridMultilevel"/>
    <w:tmpl w:val="F306BBF4"/>
    <w:lvl w:ilvl="0" w:tplc="0ADE3B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DEF0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3492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9815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C0DA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0B4BD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879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7C07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00851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6E4D4463"/>
    <w:multiLevelType w:val="hybridMultilevel"/>
    <w:tmpl w:val="B54A6EBC"/>
    <w:lvl w:ilvl="0" w:tplc="91AE2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8C5FF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5218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54EB8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ECD8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F872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32ACA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E469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A8495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71784B97"/>
    <w:multiLevelType w:val="hybridMultilevel"/>
    <w:tmpl w:val="56B84C60"/>
    <w:lvl w:ilvl="0" w:tplc="72BC139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F8876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FE47E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F060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4B831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DFEE5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B6FA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0ABC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840D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76C35E8F"/>
    <w:multiLevelType w:val="hybridMultilevel"/>
    <w:tmpl w:val="C39A7CD2"/>
    <w:lvl w:ilvl="0" w:tplc="2BDE60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69AB4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3836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70E41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F72C0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DEA8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7A33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2695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7A30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7AE567B0"/>
    <w:multiLevelType w:val="hybridMultilevel"/>
    <w:tmpl w:val="55006B1C"/>
    <w:lvl w:ilvl="0" w:tplc="934EB8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C4F1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2C43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B484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4E61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0409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3A7B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8855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981A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7B204A29"/>
    <w:multiLevelType w:val="hybridMultilevel"/>
    <w:tmpl w:val="ADAAD662"/>
    <w:lvl w:ilvl="0" w:tplc="0CAC84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76F5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99E59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0581C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54DC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4CDF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3036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D3011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665B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7E2224C0"/>
    <w:multiLevelType w:val="hybridMultilevel"/>
    <w:tmpl w:val="00C4AFF2"/>
    <w:lvl w:ilvl="0" w:tplc="54EE8914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5EEAB3FA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23D85C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F0B26A36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07D00C32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23FE31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047C637E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4DC4DA78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AEA681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7EAB2EC6"/>
    <w:multiLevelType w:val="hybridMultilevel"/>
    <w:tmpl w:val="528E6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CB5FAA"/>
    <w:multiLevelType w:val="hybridMultilevel"/>
    <w:tmpl w:val="ABFED5C4"/>
    <w:lvl w:ilvl="0" w:tplc="555C27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24B9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80F9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F81B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4C28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9865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BE0A6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3CF7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50EB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4"/>
  </w:num>
  <w:num w:numId="2">
    <w:abstractNumId w:val="21"/>
  </w:num>
  <w:num w:numId="3">
    <w:abstractNumId w:val="13"/>
  </w:num>
  <w:num w:numId="4">
    <w:abstractNumId w:val="32"/>
  </w:num>
  <w:num w:numId="5">
    <w:abstractNumId w:val="4"/>
  </w:num>
  <w:num w:numId="6">
    <w:abstractNumId w:val="22"/>
  </w:num>
  <w:num w:numId="7">
    <w:abstractNumId w:val="28"/>
  </w:num>
  <w:num w:numId="8">
    <w:abstractNumId w:val="2"/>
  </w:num>
  <w:num w:numId="9">
    <w:abstractNumId w:val="33"/>
  </w:num>
  <w:num w:numId="10">
    <w:abstractNumId w:val="10"/>
  </w:num>
  <w:num w:numId="11">
    <w:abstractNumId w:val="19"/>
  </w:num>
  <w:num w:numId="12">
    <w:abstractNumId w:val="16"/>
  </w:num>
  <w:num w:numId="13">
    <w:abstractNumId w:val="20"/>
  </w:num>
  <w:num w:numId="14">
    <w:abstractNumId w:val="0"/>
  </w:num>
  <w:num w:numId="15">
    <w:abstractNumId w:val="23"/>
  </w:num>
  <w:num w:numId="16">
    <w:abstractNumId w:val="12"/>
  </w:num>
  <w:num w:numId="17">
    <w:abstractNumId w:val="14"/>
  </w:num>
  <w:num w:numId="18">
    <w:abstractNumId w:val="26"/>
  </w:num>
  <w:num w:numId="19">
    <w:abstractNumId w:val="31"/>
  </w:num>
  <w:num w:numId="20">
    <w:abstractNumId w:val="29"/>
  </w:num>
  <w:num w:numId="21">
    <w:abstractNumId w:val="11"/>
  </w:num>
  <w:num w:numId="22">
    <w:abstractNumId w:val="9"/>
  </w:num>
  <w:num w:numId="23">
    <w:abstractNumId w:val="15"/>
  </w:num>
  <w:num w:numId="24">
    <w:abstractNumId w:val="24"/>
  </w:num>
  <w:num w:numId="25">
    <w:abstractNumId w:val="6"/>
  </w:num>
  <w:num w:numId="26">
    <w:abstractNumId w:val="25"/>
  </w:num>
  <w:num w:numId="27">
    <w:abstractNumId w:val="27"/>
  </w:num>
  <w:num w:numId="28">
    <w:abstractNumId w:val="18"/>
  </w:num>
  <w:num w:numId="29">
    <w:abstractNumId w:val="5"/>
  </w:num>
  <w:num w:numId="30">
    <w:abstractNumId w:val="8"/>
  </w:num>
  <w:num w:numId="31">
    <w:abstractNumId w:val="17"/>
  </w:num>
  <w:num w:numId="32">
    <w:abstractNumId w:val="30"/>
  </w:num>
  <w:num w:numId="33">
    <w:abstractNumId w:val="1"/>
  </w:num>
  <w:num w:numId="34">
    <w:abstractNumId w:val="7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43A4"/>
    <w:rsid w:val="001B2C58"/>
    <w:rsid w:val="002270E9"/>
    <w:rsid w:val="003F50A4"/>
    <w:rsid w:val="009D4B0F"/>
    <w:rsid w:val="00C043A4"/>
    <w:rsid w:val="00C526F0"/>
    <w:rsid w:val="00DA4782"/>
    <w:rsid w:val="00F528A1"/>
    <w:rsid w:val="00F8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3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Book Title"/>
    <w:basedOn w:val="a0"/>
    <w:uiPriority w:val="33"/>
    <w:qFormat/>
    <w:rsid w:val="00C043A4"/>
    <w:rPr>
      <w:b/>
      <w:bCs/>
      <w:smallCaps/>
      <w:spacing w:val="5"/>
    </w:rPr>
  </w:style>
  <w:style w:type="paragraph" w:styleId="a5">
    <w:name w:val="Title"/>
    <w:basedOn w:val="a"/>
    <w:next w:val="a"/>
    <w:link w:val="Char"/>
    <w:uiPriority w:val="10"/>
    <w:qFormat/>
    <w:rsid w:val="00C043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5"/>
    <w:uiPriority w:val="10"/>
    <w:rsid w:val="00C043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basedOn w:val="a0"/>
    <w:uiPriority w:val="20"/>
    <w:qFormat/>
    <w:rsid w:val="00C043A4"/>
    <w:rPr>
      <w:i/>
      <w:iCs/>
    </w:rPr>
  </w:style>
  <w:style w:type="character" w:styleId="a7">
    <w:name w:val="Strong"/>
    <w:basedOn w:val="a0"/>
    <w:uiPriority w:val="22"/>
    <w:qFormat/>
    <w:rsid w:val="00C043A4"/>
    <w:rPr>
      <w:b/>
      <w:bCs/>
    </w:rPr>
  </w:style>
  <w:style w:type="character" w:styleId="a8">
    <w:name w:val="Intense Emphasis"/>
    <w:basedOn w:val="a0"/>
    <w:uiPriority w:val="21"/>
    <w:qFormat/>
    <w:rsid w:val="00C043A4"/>
    <w:rPr>
      <w:b/>
      <w:bCs/>
      <w:i/>
      <w:iCs/>
      <w:color w:val="4F81BD" w:themeColor="accent1"/>
    </w:rPr>
  </w:style>
  <w:style w:type="paragraph" w:styleId="a9">
    <w:name w:val="Quote"/>
    <w:basedOn w:val="a"/>
    <w:next w:val="a"/>
    <w:link w:val="Char0"/>
    <w:uiPriority w:val="29"/>
    <w:qFormat/>
    <w:rsid w:val="00C043A4"/>
    <w:rPr>
      <w:i/>
      <w:iCs/>
      <w:color w:val="000000" w:themeColor="text1"/>
    </w:rPr>
  </w:style>
  <w:style w:type="character" w:customStyle="1" w:styleId="Char0">
    <w:name w:val="Απόσπασμα Char"/>
    <w:basedOn w:val="a0"/>
    <w:link w:val="a9"/>
    <w:uiPriority w:val="29"/>
    <w:rsid w:val="00C043A4"/>
    <w:rPr>
      <w:i/>
      <w:iCs/>
      <w:color w:val="000000" w:themeColor="text1"/>
    </w:rPr>
  </w:style>
  <w:style w:type="paragraph" w:styleId="aa">
    <w:name w:val="Subtitle"/>
    <w:basedOn w:val="a"/>
    <w:next w:val="a"/>
    <w:link w:val="Char1"/>
    <w:uiPriority w:val="11"/>
    <w:qFormat/>
    <w:rsid w:val="00F85E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1">
    <w:name w:val="Υπότιτλος Char"/>
    <w:basedOn w:val="a0"/>
    <w:link w:val="aa"/>
    <w:uiPriority w:val="11"/>
    <w:rsid w:val="00F85E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188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68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229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3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020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15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87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575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09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437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828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98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17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6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124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67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4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91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1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0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2000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116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496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116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87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558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098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5670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591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328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74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652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052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5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79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053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9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64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47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847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53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426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7834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918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236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062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35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405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02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79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207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2151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59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1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592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11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621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62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919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67432">
          <w:marLeft w:val="90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5356">
          <w:marLeft w:val="90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5526">
          <w:marLeft w:val="90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6364">
          <w:marLeft w:val="90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3115">
          <w:marLeft w:val="90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536">
          <w:marLeft w:val="90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6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22682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306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86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06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638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683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964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72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92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808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7015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59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986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483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3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492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2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696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168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31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8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72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1735</Words>
  <Characters>9375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Ελένη</cp:lastModifiedBy>
  <cp:revision>2</cp:revision>
  <dcterms:created xsi:type="dcterms:W3CDTF">2013-04-07T13:08:00Z</dcterms:created>
  <dcterms:modified xsi:type="dcterms:W3CDTF">2013-04-14T11:17:00Z</dcterms:modified>
</cp:coreProperties>
</file>