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8A1" w:rsidRPr="00D64A25" w:rsidRDefault="00DF259A">
      <w:pPr>
        <w:rPr>
          <w:rStyle w:val="a4"/>
        </w:rPr>
      </w:pPr>
      <w:r w:rsidRPr="00D64A25">
        <w:rPr>
          <w:rStyle w:val="a4"/>
        </w:rPr>
        <w:t xml:space="preserve">Ατομικά και Κοινωνικά Δικαιώματα </w:t>
      </w:r>
    </w:p>
    <w:p w:rsidR="00DF259A" w:rsidRPr="00D64A25" w:rsidRDefault="00DF259A">
      <w:pPr>
        <w:rPr>
          <w:rStyle w:val="a4"/>
        </w:rPr>
      </w:pPr>
      <w:r w:rsidRPr="00D64A25">
        <w:rPr>
          <w:rStyle w:val="a4"/>
        </w:rPr>
        <w:t xml:space="preserve">Μάθημα : 7ο </w:t>
      </w:r>
    </w:p>
    <w:p w:rsidR="00DF259A" w:rsidRDefault="00DF259A" w:rsidP="00D64A25">
      <w:pPr>
        <w:pStyle w:val="a5"/>
      </w:pPr>
      <w:r>
        <w:t xml:space="preserve">Θρησκευτική Ελευθερία </w:t>
      </w:r>
    </w:p>
    <w:p w:rsidR="00B60B21" w:rsidRPr="00B60B21" w:rsidRDefault="00B60B21">
      <w:pPr>
        <w:rPr>
          <w:rStyle w:val="Char0"/>
        </w:rPr>
      </w:pPr>
      <w:r w:rsidRPr="00B60B21">
        <w:rPr>
          <w:rStyle w:val="a7"/>
        </w:rPr>
        <w:t>Άρθρο 13</w:t>
      </w:r>
      <w:r>
        <w:t xml:space="preserve"> : </w:t>
      </w:r>
      <w:r w:rsidRPr="00B60B21">
        <w:rPr>
          <w:rStyle w:val="Char0"/>
        </w:rPr>
        <w:t>1. Η ελευθερία της θρησκευτικής συνείδησης είναι απαραβίαστη. Η απόλαυση των ατομικών και πολιτικών δικαιωμάτων δεν εξαρτάται από τις θρησκευτικές πεποιθήσεις καθενός. 2. Κάθε γνωστή θρησκεία είναι ελεύθερη και τα σχετικά με τη λατρεία της τελούνται ανεμπόδιστα υπό την προστασία των νόμων. Η άσκηση της λατρείας δεν επιτρέπεται να προσβάλλει τη δημόσια τάξη ή τα χρηστά ήθη. Ο προσηλυτισμός απαγορεύεται.</w:t>
      </w:r>
      <w:r>
        <w:rPr>
          <w:rStyle w:val="Char0"/>
        </w:rPr>
        <w:t xml:space="preserve"> 3. Οι λειτουργοί όλων των γνωστών θρησκειών υπόκεινται στην ίδια εποπτεία της Πολιτείας και στις ίδιες υποχρεώσεις απέναντι της, όπως και οι λειτουργοί της επικρατούσας θρησκείας. 4. Κανένας δεν μπορεί, εξαιτίας των θρησκευτικών του πεποιθήσεων, να απαλλαγεί από την εκπλήρωση των υποχρεώσεων προς το Κράτος ή να αρνηθεί να συμμορφωθεί προς τους νόμους. 5. Κανένας όρκος δεν επιβάλλεται χωρίς νόμο, που ορίζει και τον τύπο του. </w:t>
      </w:r>
    </w:p>
    <w:p w:rsidR="00DF259A" w:rsidRDefault="00DF259A">
      <w:r>
        <w:t xml:space="preserve">Η θρησκευτική ελευθερία αποτελείται από δύο σημεία : την </w:t>
      </w:r>
      <w:r w:rsidRPr="00C72899">
        <w:rPr>
          <w:rStyle w:val="a6"/>
        </w:rPr>
        <w:t>άσκηση της θρησκευτικής</w:t>
      </w:r>
      <w:r>
        <w:t xml:space="preserve"> </w:t>
      </w:r>
      <w:r w:rsidRPr="00C72899">
        <w:rPr>
          <w:rStyle w:val="a6"/>
        </w:rPr>
        <w:t>ελευθερίας</w:t>
      </w:r>
      <w:r>
        <w:t xml:space="preserve"> και τη </w:t>
      </w:r>
      <w:r w:rsidRPr="00C72899">
        <w:rPr>
          <w:rStyle w:val="a6"/>
        </w:rPr>
        <w:t>θρησκευτική συνείδηση</w:t>
      </w:r>
    </w:p>
    <w:p w:rsidR="00DF259A" w:rsidRDefault="00DF259A">
      <w:r>
        <w:t>Προϋπήρχε ιστορικά (313 μετά Χρηστό με το Διάταγμα των Μεδιολάνων, λόγω των θρησκευτικών πολέμων)</w:t>
      </w:r>
      <w:r>
        <w:br/>
        <w:t xml:space="preserve">Υπήρχε </w:t>
      </w:r>
      <w:r w:rsidRPr="00C72899">
        <w:rPr>
          <w:rStyle w:val="a6"/>
        </w:rPr>
        <w:t>Ανεξιθρησκία</w:t>
      </w:r>
      <w:r>
        <w:t>, ανοχή δηλαδή των θρησκευμάτων, κι όχι θρησκευτική ελευθερία, δηλαδή όλες οι θρησκείες να είναι ίσες.</w:t>
      </w:r>
    </w:p>
    <w:p w:rsidR="00DF259A" w:rsidRDefault="00DF259A">
      <w:r>
        <w:t xml:space="preserve">Στα νεώτερα κείμενα : προστατεύεται </w:t>
      </w:r>
      <w:r w:rsidRPr="00C72899">
        <w:rPr>
          <w:rStyle w:val="a6"/>
        </w:rPr>
        <w:t>η ελευθερία συνείδησης</w:t>
      </w:r>
      <w:r>
        <w:t xml:space="preserve"> (προστασία και για τις ηθικές αντιλήψεις) και της </w:t>
      </w:r>
      <w:r w:rsidRPr="00C72899">
        <w:rPr>
          <w:rStyle w:val="a6"/>
        </w:rPr>
        <w:t>μη θρησκευτικής συνείδησης</w:t>
      </w:r>
      <w:r>
        <w:t xml:space="preserve">, αυτό που </w:t>
      </w:r>
      <w:r w:rsidRPr="00C72899">
        <w:rPr>
          <w:rStyle w:val="a7"/>
        </w:rPr>
        <w:t>δεν</w:t>
      </w:r>
      <w:r>
        <w:t xml:space="preserve"> κατοχυρώνεται είναι να είσαι </w:t>
      </w:r>
      <w:r w:rsidRPr="00C72899">
        <w:rPr>
          <w:rStyle w:val="a6"/>
        </w:rPr>
        <w:t>αντί-</w:t>
      </w:r>
      <w:proofErr w:type="spellStart"/>
      <w:r w:rsidRPr="00C72899">
        <w:rPr>
          <w:rStyle w:val="a6"/>
        </w:rPr>
        <w:t>Θεος</w:t>
      </w:r>
      <w:proofErr w:type="spellEnd"/>
      <w:r>
        <w:t xml:space="preserve">, να πολεμάς τη θρησκεία του άλλου. Η Ευρωπαϊκή Σύμβαση του Ανθρώπου συμπεριλαμβάνει κάθε κοσμοθεωρία. </w:t>
      </w:r>
    </w:p>
    <w:p w:rsidR="00DF259A" w:rsidRPr="00C72899" w:rsidRDefault="00DF259A">
      <w:pPr>
        <w:rPr>
          <w:rStyle w:val="a6"/>
        </w:rPr>
      </w:pPr>
      <w:r>
        <w:t xml:space="preserve">Άρθρο 13 παράγραφος 1 του Συντάγματος : στενότερη από το </w:t>
      </w:r>
      <w:r w:rsidRPr="00C72899">
        <w:rPr>
          <w:rStyle w:val="a6"/>
        </w:rPr>
        <w:t>άρθρο 9 της Ευρωπαϊκής Σύμβασης των Δικαιωμάτων του Ανθρώπου</w:t>
      </w:r>
    </w:p>
    <w:p w:rsidR="00DF259A" w:rsidRDefault="00DF259A">
      <w:r w:rsidRPr="00C72899">
        <w:rPr>
          <w:rStyle w:val="a7"/>
        </w:rPr>
        <w:t>Βασικό περιεχόμενο</w:t>
      </w:r>
      <w:r>
        <w:t xml:space="preserve"> : να επιλέγει θρησκεία ή δόγμα, να το εγκαταλείπει, να το αλλάζει, να μπορεί να επιλέξει την αθεΐα, χωρίς αρνητική επίπτωση. (προστασία της Ελευθερίας εξωτερίκευσης και διάδοσης της θρησκείας). </w:t>
      </w:r>
    </w:p>
    <w:p w:rsidR="00DF259A" w:rsidRPr="00C72899" w:rsidRDefault="00DF259A">
      <w:pPr>
        <w:rPr>
          <w:rStyle w:val="a6"/>
        </w:rPr>
      </w:pPr>
      <w:r w:rsidRPr="00C72899">
        <w:rPr>
          <w:rStyle w:val="a6"/>
        </w:rPr>
        <w:t xml:space="preserve">Πρακτική σημασία : </w:t>
      </w:r>
    </w:p>
    <w:p w:rsidR="00DF259A" w:rsidRDefault="00DF259A" w:rsidP="00DF259A">
      <w:pPr>
        <w:pStyle w:val="a3"/>
        <w:numPr>
          <w:ilvl w:val="0"/>
          <w:numId w:val="1"/>
        </w:numPr>
      </w:pPr>
      <w:r>
        <w:t xml:space="preserve">Ουδείς δικαιούται να με ψάξει, να με κάνει να αποκαλύψω τη σκέψη μου. </w:t>
      </w:r>
      <w:r>
        <w:br/>
        <w:t>(</w:t>
      </w:r>
      <w:proofErr w:type="spellStart"/>
      <w:r>
        <w:t>Τσακυράκης</w:t>
      </w:r>
      <w:proofErr w:type="spellEnd"/>
      <w:r>
        <w:t xml:space="preserve"> : ο παπάς θέλει να μάθει τι σκέφτηκες, εντός της δικαιοδοσίας του να μάθει, αλλά αυτός είναι ένας χώρος εκτός κρατικής εξουσίας. </w:t>
      </w:r>
      <w:r>
        <w:br/>
        <w:t>Σπυρόπουλος : αποτροπή κάθε προπαγάνδας που θα μπορούσε να επηρεάσει τις αντιλήψεις μου)</w:t>
      </w:r>
      <w:r>
        <w:br/>
        <w:t>Αντίκειται στα Χρηστά ήθη και τη Δημόσια τάξη (να ψάχνουν τις σκέψεις μου)</w:t>
      </w:r>
    </w:p>
    <w:p w:rsidR="00DF259A" w:rsidRDefault="00DF259A" w:rsidP="00DF259A">
      <w:r>
        <w:lastRenderedPageBreak/>
        <w:t xml:space="preserve">Άρθρο 13 παράγραφος 1 εδάφιο πρώτο : </w:t>
      </w:r>
      <w:proofErr w:type="spellStart"/>
      <w:r w:rsidRPr="00C72899">
        <w:rPr>
          <w:rStyle w:val="a6"/>
        </w:rPr>
        <w:t>forum</w:t>
      </w:r>
      <w:proofErr w:type="spellEnd"/>
      <w:r w:rsidRPr="00C72899">
        <w:rPr>
          <w:rStyle w:val="a6"/>
        </w:rPr>
        <w:t xml:space="preserve"> </w:t>
      </w:r>
      <w:proofErr w:type="spellStart"/>
      <w:r w:rsidRPr="00C72899">
        <w:rPr>
          <w:rStyle w:val="a6"/>
        </w:rPr>
        <w:t>internum</w:t>
      </w:r>
      <w:proofErr w:type="spellEnd"/>
      <w:r w:rsidRPr="00DF259A">
        <w:t xml:space="preserve"> (</w:t>
      </w:r>
      <w:r>
        <w:t>εσωτερικό Κόσμο).</w:t>
      </w:r>
      <w:r>
        <w:br/>
        <w:t>Τα υπόλοιπα</w:t>
      </w:r>
      <w:r w:rsidRPr="00DF259A">
        <w:t xml:space="preserve"> : </w:t>
      </w:r>
      <w:proofErr w:type="spellStart"/>
      <w:r w:rsidRPr="00C72899">
        <w:rPr>
          <w:rStyle w:val="a6"/>
        </w:rPr>
        <w:t>forum</w:t>
      </w:r>
      <w:proofErr w:type="spellEnd"/>
      <w:r w:rsidRPr="00C72899">
        <w:rPr>
          <w:rStyle w:val="a6"/>
        </w:rPr>
        <w:t xml:space="preserve"> </w:t>
      </w:r>
      <w:proofErr w:type="spellStart"/>
      <w:r w:rsidRPr="00C72899">
        <w:rPr>
          <w:rStyle w:val="a6"/>
        </w:rPr>
        <w:t>externum</w:t>
      </w:r>
      <w:proofErr w:type="spellEnd"/>
      <w:r w:rsidRPr="00DF259A">
        <w:t xml:space="preserve"> </w:t>
      </w:r>
      <w:r>
        <w:t>( βάση για εξωτερικό κόσμο</w:t>
      </w:r>
      <w:r w:rsidR="00A83409">
        <w:t>-κατοχύρωση ή περιορισμός</w:t>
      </w:r>
      <w:r>
        <w:t xml:space="preserve">): αφενός οι </w:t>
      </w:r>
      <w:r w:rsidRPr="00C72899">
        <w:rPr>
          <w:rStyle w:val="a6"/>
        </w:rPr>
        <w:t>θρησκευτικές πεποιθήσεις</w:t>
      </w:r>
      <w:r>
        <w:t xml:space="preserve"> (άρθρο 13 παράγραφος 4 : δεν μπορεί να απαλλαγεί από εκπλήρωση υποχρεώσεων λόγω θρησκευτικών πεποιθήσεων</w:t>
      </w:r>
      <w:r w:rsidR="00C72899">
        <w:t>)</w:t>
      </w:r>
      <w:r>
        <w:t xml:space="preserve">, αφετέρου η </w:t>
      </w:r>
      <w:r w:rsidRPr="00C72899">
        <w:rPr>
          <w:rStyle w:val="a6"/>
        </w:rPr>
        <w:t>λατρεία</w:t>
      </w:r>
      <w:r>
        <w:t xml:space="preserve">, συλλογική έκφανση της θρησκευτικής συνείδησης. </w:t>
      </w:r>
      <w:r w:rsidR="00A83409">
        <w:br/>
        <w:t>Άρθρο 13 παράγραφος 2 : περιορισμός σε «</w:t>
      </w:r>
      <w:r w:rsidR="00A83409" w:rsidRPr="00C72899">
        <w:rPr>
          <w:rStyle w:val="a6"/>
        </w:rPr>
        <w:t>Γνωστή θρησκεία</w:t>
      </w:r>
      <w:r w:rsidR="00A83409">
        <w:t xml:space="preserve">» </w:t>
      </w:r>
    </w:p>
    <w:p w:rsidR="00A83409" w:rsidRDefault="00A83409" w:rsidP="00DF259A">
      <w:r w:rsidRPr="00C72899">
        <w:rPr>
          <w:rStyle w:val="a7"/>
        </w:rPr>
        <w:t>Δικαίωμα εξωτερίκευσης</w:t>
      </w:r>
      <w:r>
        <w:t xml:space="preserve"> ή όχι (γραπτά ή προφορικά</w:t>
      </w:r>
      <w:r>
        <w:br/>
      </w:r>
      <w:r w:rsidRPr="00C72899">
        <w:rPr>
          <w:rStyle w:val="a6"/>
        </w:rPr>
        <w:t>Εξαιρέσεις</w:t>
      </w:r>
      <w:r>
        <w:t xml:space="preserve"> : εάν από αυτά εξαρτάται κάποιο δικαίωμα, υποχρέωση ή για στατιστικούς λόγους (με εγγύηση)</w:t>
      </w:r>
    </w:p>
    <w:p w:rsidR="00A83409" w:rsidRDefault="00A83409" w:rsidP="00DF259A">
      <w:r>
        <w:t xml:space="preserve">Θρήσκευμα στις ταυτότητες : η άποψη της Εκκλησίας της Ελλάδος : άσε με αν θέλω να το γράφω μόνο μου. Το να φέρω ταυτότητα είναι υποχρέωση από το κράτος. </w:t>
      </w:r>
      <w:r>
        <w:br/>
        <w:t xml:space="preserve">Σπυρόπουλος : ελευθερία της σιωπής, το να πω προαιρετικό είναι σαν να το κάνω δικαίωμα. Ή είναι δικαίωμα ή είναι υποχρέωση. </w:t>
      </w:r>
    </w:p>
    <w:p w:rsidR="00A83409" w:rsidRDefault="00A83409" w:rsidP="00DF259A">
      <w:r w:rsidRPr="00C72899">
        <w:rPr>
          <w:rStyle w:val="a7"/>
        </w:rPr>
        <w:t>Δικαίωμα θρησκευτικής ισότητας</w:t>
      </w:r>
      <w:r>
        <w:t xml:space="preserve"> : </w:t>
      </w:r>
      <w:r w:rsidRPr="00C72899">
        <w:rPr>
          <w:rStyle w:val="a6"/>
        </w:rPr>
        <w:t>δεν επιτρέπεται οποιαδήποτε διάκριση βάση θρησκείας</w:t>
      </w:r>
    </w:p>
    <w:p w:rsidR="00A83409" w:rsidRDefault="00A83409" w:rsidP="00DF259A">
      <w:r w:rsidRPr="00C72899">
        <w:rPr>
          <w:rStyle w:val="a7"/>
        </w:rPr>
        <w:t>Άσκηση</w:t>
      </w:r>
      <w:r>
        <w:t xml:space="preserve"> : </w:t>
      </w:r>
    </w:p>
    <w:p w:rsidR="00A83409" w:rsidRPr="00C72899" w:rsidRDefault="00A83409" w:rsidP="00A83409">
      <w:pPr>
        <w:pStyle w:val="a3"/>
        <w:numPr>
          <w:ilvl w:val="0"/>
          <w:numId w:val="2"/>
        </w:numPr>
        <w:rPr>
          <w:rStyle w:val="a6"/>
        </w:rPr>
      </w:pPr>
      <w:r w:rsidRPr="00C72899">
        <w:rPr>
          <w:rStyle w:val="a6"/>
        </w:rPr>
        <w:t>Ενδιάθετο φρόνημα</w:t>
      </w:r>
    </w:p>
    <w:p w:rsidR="00A83409" w:rsidRDefault="00A83409" w:rsidP="00A83409">
      <w:pPr>
        <w:pStyle w:val="a3"/>
        <w:numPr>
          <w:ilvl w:val="0"/>
          <w:numId w:val="2"/>
        </w:numPr>
      </w:pPr>
      <w:r w:rsidRPr="00C72899">
        <w:rPr>
          <w:rStyle w:val="a6"/>
        </w:rPr>
        <w:t>Εξωτερίκευση</w:t>
      </w:r>
      <w:r>
        <w:t xml:space="preserve"> </w:t>
      </w:r>
      <w:r>
        <w:br/>
        <w:t>(άποψη : ελευθερία της λατρείας είναι στενότερη από ότι έπρεπε να εκφραστεί)</w:t>
      </w:r>
    </w:p>
    <w:p w:rsidR="00A83409" w:rsidRDefault="00A83409" w:rsidP="00A83409">
      <w:pPr>
        <w:pStyle w:val="a3"/>
        <w:numPr>
          <w:ilvl w:val="0"/>
          <w:numId w:val="2"/>
        </w:numPr>
      </w:pPr>
      <w:r>
        <w:t xml:space="preserve">Άρθρο 13 παράγραφος 2 του Συντάγματος : άσκηση της θρησκείας, το πρώτο εδάφιο : «ανεμπόδιστα από το νόμο», σε αντίθεση με το «γνωστή» θρησκεία, αναγνωρισμένη από την πολιτεία ή το κράτος, ή με πιστοποιητικό; Φυσικά και όχι. Αλλά </w:t>
      </w:r>
      <w:r w:rsidRPr="00C72899">
        <w:rPr>
          <w:rStyle w:val="a6"/>
        </w:rPr>
        <w:t>φανερή στον καθένα, με φανερές εκδηλώσεις, όχι μυστική. Να είναι εν δυνάμει γνωστή.</w:t>
      </w:r>
      <w:r>
        <w:t xml:space="preserve"> Τεκμαίρεται μαχητά ότι όλες οι θρησκείες είναι γνωστές.</w:t>
      </w:r>
    </w:p>
    <w:p w:rsidR="00A83409" w:rsidRDefault="00A83409" w:rsidP="00A83409">
      <w:pPr>
        <w:pStyle w:val="a3"/>
        <w:numPr>
          <w:ilvl w:val="0"/>
          <w:numId w:val="2"/>
        </w:numPr>
      </w:pPr>
      <w:r w:rsidRPr="00C72899">
        <w:rPr>
          <w:rStyle w:val="a7"/>
        </w:rPr>
        <w:t>Απαγορεύεται η παρεμπόδιση λατρείας</w:t>
      </w:r>
      <w:r>
        <w:t xml:space="preserve">. Βέβαια, η λατρεία δεν πρέπει να προσβάλει τη δημόσια τάξη ή τα χρηστά ήθη, (στα οποία συχνά υπάρχει επιρροή από τα χριστιανικά ήθη). </w:t>
      </w:r>
    </w:p>
    <w:p w:rsidR="00A83409" w:rsidRDefault="00A83409" w:rsidP="00A83409">
      <w:pPr>
        <w:pStyle w:val="a3"/>
        <w:numPr>
          <w:ilvl w:val="0"/>
          <w:numId w:val="2"/>
        </w:numPr>
      </w:pPr>
      <w:r>
        <w:t>«</w:t>
      </w:r>
      <w:r w:rsidRPr="00C72899">
        <w:rPr>
          <w:rStyle w:val="a6"/>
        </w:rPr>
        <w:t>υπό την προστασία των νόμων</w:t>
      </w:r>
      <w:r>
        <w:t>» : για να είναι απρόσκοπτη η άσκηση λατρείας πρέπει να παρέχεται μια προστασία στη λατρεία (με τους περιορισμού). Άρθρα του ποινικού και αστικού κώδικα : για να μη προσβάλλεται η λατρεία, για διευκόλυνση της θρησκευτικής ελευθερίας.</w:t>
      </w:r>
    </w:p>
    <w:p w:rsidR="00A83409" w:rsidRDefault="00A83409" w:rsidP="00A83409">
      <w:pPr>
        <w:pStyle w:val="a3"/>
        <w:numPr>
          <w:ilvl w:val="0"/>
          <w:numId w:val="2"/>
        </w:numPr>
      </w:pPr>
      <w:r w:rsidRPr="00C72899">
        <w:rPr>
          <w:rStyle w:val="a7"/>
        </w:rPr>
        <w:t>Εκφάνσεις και περιεχόμενο της λατρείας</w:t>
      </w:r>
      <w:r>
        <w:t xml:space="preserve"> : </w:t>
      </w:r>
    </w:p>
    <w:p w:rsidR="00A83409" w:rsidRDefault="00ED51BE" w:rsidP="00A83409">
      <w:pPr>
        <w:pStyle w:val="a3"/>
        <w:numPr>
          <w:ilvl w:val="1"/>
          <w:numId w:val="2"/>
        </w:numPr>
      </w:pPr>
      <w:r>
        <w:t>Ελευθερία ανέγερσης ναών</w:t>
      </w:r>
    </w:p>
    <w:p w:rsidR="00ED51BE" w:rsidRDefault="00ED51BE" w:rsidP="00A83409">
      <w:pPr>
        <w:pStyle w:val="a3"/>
        <w:numPr>
          <w:ilvl w:val="1"/>
          <w:numId w:val="2"/>
        </w:numPr>
      </w:pPr>
      <w:r>
        <w:t>Ζήτημα συνάρθρωσης για θρησκευτικούς λόγους</w:t>
      </w:r>
    </w:p>
    <w:p w:rsidR="00ED51BE" w:rsidRDefault="00ED51BE" w:rsidP="00A83409">
      <w:pPr>
        <w:pStyle w:val="a3"/>
        <w:numPr>
          <w:ilvl w:val="1"/>
          <w:numId w:val="2"/>
        </w:numPr>
      </w:pPr>
      <w:r>
        <w:t>Πρακτική σημασία : η λατρεία είναι η εκδήλωση της θρησκευτικής ελευθερίας για όλους τους πολίτες</w:t>
      </w:r>
    </w:p>
    <w:p w:rsidR="00ED51BE" w:rsidRDefault="00ED51BE" w:rsidP="00ED51BE">
      <w:pPr>
        <w:pStyle w:val="a3"/>
        <w:numPr>
          <w:ilvl w:val="0"/>
          <w:numId w:val="2"/>
        </w:numPr>
      </w:pPr>
      <w:r>
        <w:t xml:space="preserve">Δικαίωμα </w:t>
      </w:r>
      <w:r w:rsidRPr="00C72899">
        <w:rPr>
          <w:rStyle w:val="a7"/>
        </w:rPr>
        <w:t>αυτοδιοίκησης</w:t>
      </w:r>
      <w:r>
        <w:t xml:space="preserve"> της λατρείας (ζήτημα ως προς το δίκαιο, αν δηλαδή το Ιερό Δίκαιο δεσμεύει και την έννομη τάξη)</w:t>
      </w:r>
    </w:p>
    <w:p w:rsidR="00ED51BE" w:rsidRDefault="00ED51BE" w:rsidP="00ED51BE">
      <w:pPr>
        <w:pStyle w:val="a3"/>
        <w:numPr>
          <w:ilvl w:val="0"/>
          <w:numId w:val="2"/>
        </w:numPr>
      </w:pPr>
      <w:r w:rsidRPr="00C72899">
        <w:rPr>
          <w:rStyle w:val="a6"/>
        </w:rPr>
        <w:t>Δικαίωμα να συμμετέχουμε ενεργά στη θρησκεία</w:t>
      </w:r>
      <w:r>
        <w:t xml:space="preserve"> (αν γίνω παπάς, να μπορώ να δουλεύω στο Δημόσιο)</w:t>
      </w:r>
    </w:p>
    <w:p w:rsidR="00ED51BE" w:rsidRDefault="00ED51BE" w:rsidP="00ED51BE">
      <w:pPr>
        <w:pStyle w:val="a3"/>
        <w:numPr>
          <w:ilvl w:val="0"/>
          <w:numId w:val="2"/>
        </w:numPr>
      </w:pPr>
      <w:r w:rsidRPr="00C72899">
        <w:rPr>
          <w:rStyle w:val="a6"/>
        </w:rPr>
        <w:t>Θρησκευτική διδασκαλία</w:t>
      </w:r>
      <w:r>
        <w:t xml:space="preserve"> (κατά πόσο ή γιατί;)</w:t>
      </w:r>
    </w:p>
    <w:p w:rsidR="00ED51BE" w:rsidRDefault="00ED51BE" w:rsidP="00ED51BE">
      <w:r>
        <w:lastRenderedPageBreak/>
        <w:t xml:space="preserve">Άρθρο 3 παράγραφος 1 : </w:t>
      </w:r>
      <w:r w:rsidRPr="00C72899">
        <w:rPr>
          <w:rStyle w:val="a7"/>
        </w:rPr>
        <w:t>Επικρατούσα θρησκεία</w:t>
      </w:r>
      <w:r w:rsidR="003753D8">
        <w:rPr>
          <w:rStyle w:val="a7"/>
        </w:rPr>
        <w:t xml:space="preserve"> </w:t>
      </w:r>
      <w:r w:rsidR="003753D8" w:rsidRPr="003753D8">
        <w:rPr>
          <w:rStyle w:val="Char0"/>
        </w:rPr>
        <w:t>(στην Ελλάδα είναι η θρησκεία της Ανατολικής Ορθόδοξης Εκκλησίας του Χριστού.)</w:t>
      </w:r>
      <w:r w:rsidRPr="003753D8">
        <w:rPr>
          <w:rStyle w:val="Char0"/>
        </w:rPr>
        <w:br/>
      </w:r>
      <w:r>
        <w:t>(δεν υπάρχει απόλυτη θρησκευτική ελευθερία, όχι καθαρή δημοκρατία)</w:t>
      </w:r>
    </w:p>
    <w:p w:rsidR="00ED51BE" w:rsidRDefault="00ED51BE" w:rsidP="00ED51BE">
      <w:pPr>
        <w:pStyle w:val="a3"/>
        <w:numPr>
          <w:ilvl w:val="0"/>
          <w:numId w:val="3"/>
        </w:numPr>
      </w:pPr>
      <w:r>
        <w:t xml:space="preserve">Ορθοδοξία είναι η βάση του Ελληνισμού </w:t>
      </w:r>
    </w:p>
    <w:p w:rsidR="00ED51BE" w:rsidRDefault="00ED51BE" w:rsidP="00ED51BE">
      <w:pPr>
        <w:pStyle w:val="a3"/>
        <w:numPr>
          <w:ilvl w:val="0"/>
          <w:numId w:val="3"/>
        </w:numPr>
      </w:pPr>
      <w:r>
        <w:t>Τιμητικά λόγο προσφοράς του Χριστιανισμού</w:t>
      </w:r>
    </w:p>
    <w:p w:rsidR="00ED51BE" w:rsidRDefault="00ED51BE" w:rsidP="00ED51BE">
      <w:pPr>
        <w:pStyle w:val="a3"/>
        <w:numPr>
          <w:ilvl w:val="0"/>
          <w:numId w:val="3"/>
        </w:numPr>
      </w:pPr>
      <w:r>
        <w:t>Οι περισσότεροι είναι Ορθόδοξοι</w:t>
      </w:r>
      <w:r>
        <w:br/>
        <w:t>(όποια άλλη διάταξη του Συντάγματος : θα πρέπει να ερμηνευτεί σύμφωνα με το 13 του Συντάγματος και το 9 της ΕΣΔΑ)</w:t>
      </w:r>
    </w:p>
    <w:p w:rsidR="00ED51BE" w:rsidRDefault="00ED51BE" w:rsidP="00ED51BE">
      <w:pPr>
        <w:ind w:left="360"/>
      </w:pPr>
      <w:r>
        <w:t xml:space="preserve">Το 3 και το 13 : δεν πρέπει να αναγκάσουμε τον κόσμο να γίνει Ορθόδοξος έτσι ώστε να είναι η επικρατούσα θρησκεία. Απλά έχει κάποιες προνομιακές σχέσεις με το κράτος. </w:t>
      </w:r>
    </w:p>
    <w:p w:rsidR="00ED51BE" w:rsidRPr="004951FB" w:rsidRDefault="00ED51BE" w:rsidP="00ED51BE">
      <w:pPr>
        <w:ind w:left="360"/>
      </w:pPr>
      <w:r w:rsidRPr="00C72899">
        <w:rPr>
          <w:rStyle w:val="a6"/>
        </w:rPr>
        <w:t>Θέση της Ορθόδοξης Εκκλησίας στην Ελλάδα</w:t>
      </w:r>
      <w:r>
        <w:t xml:space="preserve"> : το άρθρο 16 του Συντάγματος : ανάπτυξη θρησκευτικής συνείδησης (μάθημα θρησκευτικών, εκκλησιασμοί, πρωινή προσευχή) νόμοι: σχολείο να προωθεί την πίστη στην πατρίδα και το Χριστό </w:t>
      </w:r>
      <w:r w:rsidR="00D975B1">
        <w:br/>
        <w:t>(</w:t>
      </w:r>
      <w:proofErr w:type="spellStart"/>
      <w:r w:rsidR="00D975B1">
        <w:t>Τσακυράκης</w:t>
      </w:r>
      <w:proofErr w:type="spellEnd"/>
      <w:r w:rsidR="00D975B1">
        <w:t xml:space="preserve"> : θρησκευτική συνείδηση δεν σημαίνει Ορθοδοξία, ούτε διακρίσεις. Να κάνεις μάθημα Θρησκειολογίας.)</w:t>
      </w:r>
    </w:p>
    <w:p w:rsidR="00D92CC1" w:rsidRDefault="004951FB" w:rsidP="00D92CC1">
      <w:r>
        <w:t>«</w:t>
      </w:r>
      <w:r w:rsidRPr="001A54E9">
        <w:rPr>
          <w:rStyle w:val="a6"/>
        </w:rPr>
        <w:t>επικρατούσα θρησκεία»</w:t>
      </w:r>
      <w:r>
        <w:t xml:space="preserve"> : όχι κανονιστικό περιεχόμενο. Όταν ένα κράτος προωθεί τη θρησκεία της πλειονότητας τότε υπάρχει ζήτημα προσβολής του δικαιώματος της </w:t>
      </w:r>
      <w:r w:rsidR="00426081">
        <w:t xml:space="preserve">ανεξιθρησκίας, ακόμα και στο δημόσιο διάλογο οι θρησκευόμενοι πρέπει να επιχειρηματολογούν κοσμικά. </w:t>
      </w:r>
      <w:r>
        <w:t>(</w:t>
      </w:r>
      <w:r w:rsidRPr="001A54E9">
        <w:rPr>
          <w:rStyle w:val="a6"/>
        </w:rPr>
        <w:t>εκπαίδευση</w:t>
      </w:r>
      <w:r>
        <w:t xml:space="preserve"> : στο σχολείο δεν επιτρέπεται διάκριση μεταξύ των παιδιών λόγω θρησκείας. Ίσως να γίνει ένα μάθημα θρησκειολογίας, ή να μην υπάρχει μάθημα θρησκευτικών)</w:t>
      </w:r>
      <w:r w:rsidR="00426081">
        <w:t>.</w:t>
      </w:r>
    </w:p>
    <w:p w:rsidR="00CF6EC6" w:rsidRDefault="00CF6EC6" w:rsidP="00D92CC1">
      <w:r>
        <w:t>Θρησκευτική ελευθερία περιλαμβάνει και την θρησκευτική ουδετερότητα του κράτους</w:t>
      </w:r>
    </w:p>
    <w:p w:rsidR="00CF6EC6" w:rsidRDefault="00CF6EC6" w:rsidP="00CF6EC6">
      <w:pPr>
        <w:pStyle w:val="a3"/>
        <w:numPr>
          <w:ilvl w:val="0"/>
          <w:numId w:val="4"/>
        </w:numPr>
      </w:pPr>
      <w:r w:rsidRPr="001A54E9">
        <w:rPr>
          <w:rStyle w:val="a7"/>
        </w:rPr>
        <w:t>Ανέγερση ναών και θρησκευτικών ιδρυμάτων</w:t>
      </w:r>
      <w:r>
        <w:t xml:space="preserve"> : νόμος του 1938-39 παραβιάζει το άρθρο 9 της ΕΣΔΑ, υπόθεση </w:t>
      </w:r>
      <w:proofErr w:type="spellStart"/>
      <w:r>
        <w:t>Μανουσάκη</w:t>
      </w:r>
      <w:proofErr w:type="spellEnd"/>
      <w:r>
        <w:t>, σύμφωνα με το νόμο για την ανέγερση ναού απαιτείται γνωμοδότηση της αστυνομίας, γνωμοδότηση από το υπουργείο παιδείας, γνωμοδότηση από το μητροπολίτη και αίτηση από πενήντα οικογένειες</w:t>
      </w:r>
    </w:p>
    <w:p w:rsidR="00CF6EC6" w:rsidRDefault="00CF6EC6" w:rsidP="00CF6EC6">
      <w:pPr>
        <w:pStyle w:val="a3"/>
        <w:numPr>
          <w:ilvl w:val="0"/>
          <w:numId w:val="4"/>
        </w:numPr>
      </w:pPr>
      <w:r w:rsidRPr="001A54E9">
        <w:rPr>
          <w:rStyle w:val="a7"/>
        </w:rPr>
        <w:t>Θρησκευτικός όρκος</w:t>
      </w:r>
      <w:r>
        <w:t xml:space="preserve"> των βουλευτών σε αντίθεση με τον όρκο του προέδρου της Δημοκρατίας, άρθρο 33 παράγραφος 2, ατυχής διάταξη ούτως ή άλλως δεν μπορεί να αποδειχθεί αν πιστεύεις σε μια θρησκεία ή όχι. Γιατί δεν υπάρχουν εναλλακτικοί τρόποι, όπως στους βουλευτές στο Σύνταγμα; Διατάξεις διατυπωμένες μεροληπτικά υπέρ της ανατολικής ορθόδοξης εκκλησίας (αντισυνταγματικές)</w:t>
      </w:r>
    </w:p>
    <w:p w:rsidR="00CF6EC6" w:rsidRDefault="00CF6EC6" w:rsidP="00CF6EC6">
      <w:r w:rsidRPr="001A54E9">
        <w:rPr>
          <w:rStyle w:val="a7"/>
        </w:rPr>
        <w:t>Προσηλυτισμός και όρια της θρησκευτικής έκφρασης</w:t>
      </w:r>
      <w:r>
        <w:t xml:space="preserve"> : </w:t>
      </w:r>
    </w:p>
    <w:p w:rsidR="00CF6EC6" w:rsidRDefault="00CF6EC6" w:rsidP="00CF6EC6">
      <w:pPr>
        <w:pStyle w:val="a3"/>
        <w:numPr>
          <w:ilvl w:val="0"/>
          <w:numId w:val="5"/>
        </w:numPr>
      </w:pPr>
      <w:r>
        <w:t xml:space="preserve">Ούτε κύρωση, ούτε υποχρέωση νομοθέτη να </w:t>
      </w:r>
      <w:proofErr w:type="spellStart"/>
      <w:r>
        <w:t>ποινικοποιήσει</w:t>
      </w:r>
      <w:proofErr w:type="spellEnd"/>
      <w:r>
        <w:t xml:space="preserve">, νόμος 1672 του 1939 </w:t>
      </w:r>
    </w:p>
    <w:p w:rsidR="00CF6EC6" w:rsidRDefault="00CF6EC6" w:rsidP="00CF6EC6">
      <w:pPr>
        <w:pStyle w:val="a3"/>
        <w:numPr>
          <w:ilvl w:val="1"/>
          <w:numId w:val="5"/>
        </w:numPr>
      </w:pPr>
      <w:r>
        <w:t>Προς εφαρμογή του συντάγματος του 1911 (όπου αναγνωριζόταν μόνο ο χριστιανισμός)</w:t>
      </w:r>
    </w:p>
    <w:p w:rsidR="00CF6EC6" w:rsidRDefault="001A54E9" w:rsidP="00CF6EC6">
      <w:pPr>
        <w:pStyle w:val="a3"/>
        <w:numPr>
          <w:ilvl w:val="1"/>
          <w:numId w:val="5"/>
        </w:numPr>
      </w:pPr>
      <w:r>
        <w:t xml:space="preserve">Ποια θεωρούνται αθέμιτα μέσα; Και πώς θα γίνει διάδοση θρησκευτικών ιδεών; </w:t>
      </w:r>
      <w:r>
        <w:br/>
        <w:t xml:space="preserve">Υπόθεση </w:t>
      </w:r>
      <w:proofErr w:type="spellStart"/>
      <w:r>
        <w:t>Κοκκινάκης</w:t>
      </w:r>
      <w:proofErr w:type="spellEnd"/>
      <w:r>
        <w:t xml:space="preserve">, πώς ορίζεται ο προσηλυτισμός; </w:t>
      </w:r>
    </w:p>
    <w:p w:rsidR="001A54E9" w:rsidRPr="001A54E9" w:rsidRDefault="001A54E9" w:rsidP="001A54E9">
      <w:pPr>
        <w:rPr>
          <w:rStyle w:val="a7"/>
        </w:rPr>
      </w:pPr>
      <w:r w:rsidRPr="001A54E9">
        <w:rPr>
          <w:rStyle w:val="a7"/>
        </w:rPr>
        <w:t>Βλασφημία</w:t>
      </w:r>
    </w:p>
    <w:p w:rsidR="001A54E9" w:rsidRPr="004951FB" w:rsidRDefault="001A54E9" w:rsidP="001A54E9">
      <w:r>
        <w:lastRenderedPageBreak/>
        <w:t>(αν ταυτίσουμε τη θρησκευτική με την πολιτική ελευθερία θα την καταλάβουμε πολύ καλύτερα)</w:t>
      </w:r>
    </w:p>
    <w:sectPr w:rsidR="001A54E9" w:rsidRPr="004951FB" w:rsidSect="00F528A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0E0311"/>
    <w:multiLevelType w:val="hybridMultilevel"/>
    <w:tmpl w:val="9D2AC32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56203ECD"/>
    <w:multiLevelType w:val="hybridMultilevel"/>
    <w:tmpl w:val="1422DD06"/>
    <w:lvl w:ilvl="0" w:tplc="E62EFEA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61D61D53"/>
    <w:multiLevelType w:val="hybridMultilevel"/>
    <w:tmpl w:val="174E631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713C5A95"/>
    <w:multiLevelType w:val="hybridMultilevel"/>
    <w:tmpl w:val="8D3845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73AA08CA"/>
    <w:multiLevelType w:val="hybridMultilevel"/>
    <w:tmpl w:val="D3C0FAD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F259A"/>
    <w:rsid w:val="001A54E9"/>
    <w:rsid w:val="003753D8"/>
    <w:rsid w:val="00426081"/>
    <w:rsid w:val="004951FB"/>
    <w:rsid w:val="00774274"/>
    <w:rsid w:val="00A83409"/>
    <w:rsid w:val="00B60B21"/>
    <w:rsid w:val="00C526F0"/>
    <w:rsid w:val="00C72899"/>
    <w:rsid w:val="00CF6EC6"/>
    <w:rsid w:val="00D64A25"/>
    <w:rsid w:val="00D80F08"/>
    <w:rsid w:val="00D92CC1"/>
    <w:rsid w:val="00D975B1"/>
    <w:rsid w:val="00DA4782"/>
    <w:rsid w:val="00DF259A"/>
    <w:rsid w:val="00ED51BE"/>
    <w:rsid w:val="00F528A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82"/>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F259A"/>
    <w:pPr>
      <w:ind w:left="720"/>
      <w:contextualSpacing/>
    </w:pPr>
  </w:style>
  <w:style w:type="character" w:styleId="a4">
    <w:name w:val="Book Title"/>
    <w:basedOn w:val="a0"/>
    <w:uiPriority w:val="33"/>
    <w:qFormat/>
    <w:rsid w:val="00D64A25"/>
    <w:rPr>
      <w:b/>
      <w:bCs/>
      <w:smallCaps/>
      <w:spacing w:val="5"/>
    </w:rPr>
  </w:style>
  <w:style w:type="paragraph" w:styleId="a5">
    <w:name w:val="Title"/>
    <w:basedOn w:val="a"/>
    <w:next w:val="a"/>
    <w:link w:val="Char"/>
    <w:uiPriority w:val="10"/>
    <w:qFormat/>
    <w:rsid w:val="00D64A2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Τίτλος Char"/>
    <w:basedOn w:val="a0"/>
    <w:link w:val="a5"/>
    <w:uiPriority w:val="10"/>
    <w:rsid w:val="00D64A25"/>
    <w:rPr>
      <w:rFonts w:asciiTheme="majorHAnsi" w:eastAsiaTheme="majorEastAsia" w:hAnsiTheme="majorHAnsi" w:cstheme="majorBidi"/>
      <w:color w:val="17365D" w:themeColor="text2" w:themeShade="BF"/>
      <w:spacing w:val="5"/>
      <w:kern w:val="28"/>
      <w:sz w:val="52"/>
      <w:szCs w:val="52"/>
    </w:rPr>
  </w:style>
  <w:style w:type="character" w:styleId="a6">
    <w:name w:val="Emphasis"/>
    <w:basedOn w:val="a0"/>
    <w:uiPriority w:val="20"/>
    <w:qFormat/>
    <w:rsid w:val="00C72899"/>
    <w:rPr>
      <w:i/>
      <w:iCs/>
    </w:rPr>
  </w:style>
  <w:style w:type="character" w:styleId="a7">
    <w:name w:val="Strong"/>
    <w:basedOn w:val="a0"/>
    <w:uiPriority w:val="22"/>
    <w:qFormat/>
    <w:rsid w:val="00C72899"/>
    <w:rPr>
      <w:b/>
      <w:bCs/>
    </w:rPr>
  </w:style>
  <w:style w:type="paragraph" w:styleId="a8">
    <w:name w:val="Quote"/>
    <w:basedOn w:val="a"/>
    <w:next w:val="a"/>
    <w:link w:val="Char0"/>
    <w:uiPriority w:val="29"/>
    <w:qFormat/>
    <w:rsid w:val="00B60B21"/>
    <w:rPr>
      <w:i/>
      <w:iCs/>
      <w:color w:val="000000" w:themeColor="text1"/>
    </w:rPr>
  </w:style>
  <w:style w:type="character" w:customStyle="1" w:styleId="Char0">
    <w:name w:val="Απόσπασμα Char"/>
    <w:basedOn w:val="a0"/>
    <w:link w:val="a8"/>
    <w:uiPriority w:val="29"/>
    <w:rsid w:val="00B60B21"/>
    <w:rPr>
      <w:i/>
      <w:iCs/>
      <w:color w:val="000000" w:themeColor="text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BB8C85-A114-4BD9-B4E7-8B85C2FE8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4</Pages>
  <Words>1113</Words>
  <Characters>6013</Characters>
  <Application>Microsoft Office Word</Application>
  <DocSecurity>0</DocSecurity>
  <Lines>50</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Ελένη</dc:creator>
  <cp:lastModifiedBy>Ελένη</cp:lastModifiedBy>
  <cp:revision>5</cp:revision>
  <dcterms:created xsi:type="dcterms:W3CDTF">2013-04-06T18:57:00Z</dcterms:created>
  <dcterms:modified xsi:type="dcterms:W3CDTF">2013-04-29T10:22:00Z</dcterms:modified>
</cp:coreProperties>
</file>